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528B" w14:textId="1D11504E" w:rsidR="1474E0A2" w:rsidRDefault="1474E0A2" w:rsidP="655E224B">
      <w:pPr>
        <w:pStyle w:val="Header"/>
        <w:jc w:val="center"/>
        <w:rPr>
          <w:b/>
          <w:bCs/>
          <w:sz w:val="36"/>
          <w:szCs w:val="36"/>
        </w:rPr>
      </w:pPr>
      <w:r w:rsidRPr="655E224B">
        <w:rPr>
          <w:b/>
          <w:bCs/>
          <w:sz w:val="36"/>
          <w:szCs w:val="36"/>
        </w:rPr>
        <w:t>Confidential Complaint Form</w:t>
      </w:r>
    </w:p>
    <w:p w14:paraId="5AF591D9" w14:textId="10DADC51" w:rsidR="1474E0A2" w:rsidRDefault="1474E0A2" w:rsidP="655E224B">
      <w:pPr>
        <w:pStyle w:val="Header"/>
        <w:pBdr>
          <w:bottom w:val="single" w:sz="12" w:space="1" w:color="auto"/>
        </w:pBdr>
        <w:jc w:val="center"/>
        <w:rPr>
          <w:sz w:val="28"/>
          <w:szCs w:val="28"/>
        </w:rPr>
      </w:pPr>
      <w:r w:rsidRPr="655E224B">
        <w:rPr>
          <w:sz w:val="28"/>
          <w:szCs w:val="28"/>
        </w:rPr>
        <w:t>Prevention of Discrimination, Harassment and Bullying Policy 7507</w:t>
      </w:r>
    </w:p>
    <w:p w14:paraId="0EB564A8" w14:textId="7A63E94C" w:rsidR="655E224B" w:rsidRDefault="655E224B" w:rsidP="655E224B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14:paraId="11F873FD" w14:textId="33FD4842" w:rsidR="00034AB8" w:rsidRPr="00CF2C35" w:rsidRDefault="00753EF9" w:rsidP="00901AB5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CF2C35">
        <w:rPr>
          <w:b/>
          <w:sz w:val="24"/>
          <w:szCs w:val="24"/>
        </w:rPr>
        <w:t xml:space="preserve">Please </w:t>
      </w:r>
      <w:r w:rsidR="00490F33">
        <w:rPr>
          <w:b/>
          <w:sz w:val="24"/>
          <w:szCs w:val="24"/>
        </w:rPr>
        <w:t>carefully read all</w:t>
      </w:r>
      <w:r w:rsidR="00034AB8" w:rsidRPr="00CF2C35">
        <w:rPr>
          <w:b/>
          <w:sz w:val="24"/>
          <w:szCs w:val="24"/>
        </w:rPr>
        <w:t xml:space="preserve"> </w:t>
      </w:r>
      <w:r w:rsidR="00490F33">
        <w:rPr>
          <w:b/>
          <w:sz w:val="24"/>
          <w:szCs w:val="24"/>
        </w:rPr>
        <w:t>the</w:t>
      </w:r>
      <w:r w:rsidR="0074728B">
        <w:rPr>
          <w:b/>
          <w:sz w:val="24"/>
          <w:szCs w:val="24"/>
        </w:rPr>
        <w:t xml:space="preserve"> </w:t>
      </w:r>
      <w:r w:rsidR="00034AB8" w:rsidRPr="00CF2C35">
        <w:rPr>
          <w:b/>
          <w:sz w:val="24"/>
          <w:szCs w:val="24"/>
        </w:rPr>
        <w:t>information on the form before completing it.</w:t>
      </w:r>
    </w:p>
    <w:p w14:paraId="406F788F" w14:textId="77777777" w:rsidR="00034AB8" w:rsidRPr="00CF2C35" w:rsidRDefault="00034AB8" w:rsidP="00901AB5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7FAD706F" w14:textId="698BC80D" w:rsidR="00753EF9" w:rsidRDefault="00753EF9" w:rsidP="00155916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 w:rsidRPr="65624180">
        <w:rPr>
          <w:sz w:val="24"/>
          <w:szCs w:val="24"/>
        </w:rPr>
        <w:t xml:space="preserve">This form is to be used to </w:t>
      </w:r>
      <w:r w:rsidRPr="65624180">
        <w:rPr>
          <w:b/>
          <w:bCs/>
          <w:sz w:val="24"/>
          <w:szCs w:val="24"/>
        </w:rPr>
        <w:t>file a formal complaint</w:t>
      </w:r>
      <w:r w:rsidR="4842A7A9" w:rsidRPr="65624180">
        <w:rPr>
          <w:b/>
          <w:bCs/>
          <w:sz w:val="24"/>
          <w:szCs w:val="24"/>
        </w:rPr>
        <w:t>,</w:t>
      </w:r>
      <w:r w:rsidRPr="65624180">
        <w:rPr>
          <w:sz w:val="24"/>
          <w:szCs w:val="24"/>
        </w:rPr>
        <w:t xml:space="preserve"> </w:t>
      </w:r>
      <w:r w:rsidR="7F0A9A8D" w:rsidRPr="65624180">
        <w:rPr>
          <w:sz w:val="24"/>
          <w:szCs w:val="24"/>
        </w:rPr>
        <w:t>with the Respect, Diversity, and Inclusion Department</w:t>
      </w:r>
      <w:r w:rsidR="0052448D" w:rsidRPr="65624180">
        <w:rPr>
          <w:sz w:val="24"/>
          <w:szCs w:val="24"/>
        </w:rPr>
        <w:t xml:space="preserve"> (RDI)</w:t>
      </w:r>
      <w:r w:rsidR="000B450C" w:rsidRPr="65624180">
        <w:rPr>
          <w:sz w:val="24"/>
          <w:szCs w:val="24"/>
        </w:rPr>
        <w:t xml:space="preserve"> </w:t>
      </w:r>
      <w:r w:rsidR="002A74FA" w:rsidRPr="65624180">
        <w:rPr>
          <w:sz w:val="24"/>
          <w:szCs w:val="24"/>
        </w:rPr>
        <w:t xml:space="preserve">alleging </w:t>
      </w:r>
      <w:r w:rsidRPr="65624180">
        <w:rPr>
          <w:sz w:val="24"/>
          <w:szCs w:val="24"/>
        </w:rPr>
        <w:t>discrimination, harassment, or bullying under BCIT’s</w:t>
      </w:r>
      <w:r w:rsidR="09290B46" w:rsidRPr="65624180">
        <w:rPr>
          <w:sz w:val="24"/>
          <w:szCs w:val="24"/>
        </w:rPr>
        <w:t xml:space="preserve"> </w:t>
      </w:r>
      <w:hyperlink r:id="rId11">
        <w:r w:rsidR="09290B46" w:rsidRPr="021FB5F8">
          <w:rPr>
            <w:rStyle w:val="Hyperlink"/>
            <w:sz w:val="24"/>
            <w:szCs w:val="24"/>
          </w:rPr>
          <w:t>Prevention of Discrimination, Harassment and Bullying Policy 7507</w:t>
        </w:r>
      </w:hyperlink>
      <w:r w:rsidR="09290B46" w:rsidRPr="65624180">
        <w:rPr>
          <w:sz w:val="24"/>
          <w:szCs w:val="24"/>
        </w:rPr>
        <w:t xml:space="preserve"> and </w:t>
      </w:r>
      <w:hyperlink r:id="rId12">
        <w:r w:rsidR="09290B46" w:rsidRPr="021FB5F8">
          <w:rPr>
            <w:rStyle w:val="Hyperlink"/>
            <w:sz w:val="24"/>
            <w:szCs w:val="24"/>
          </w:rPr>
          <w:t>Procedure 7507</w:t>
        </w:r>
      </w:hyperlink>
      <w:r w:rsidR="09290B46" w:rsidRPr="65624180">
        <w:rPr>
          <w:sz w:val="24"/>
          <w:szCs w:val="24"/>
        </w:rPr>
        <w:t>.</w:t>
      </w:r>
    </w:p>
    <w:p w14:paraId="43753A0A" w14:textId="77777777" w:rsidR="00DB3A8A" w:rsidRPr="00CF2C35" w:rsidRDefault="00DB3A8A" w:rsidP="00DB3A8A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14:paraId="173D328E" w14:textId="31900BEB" w:rsidR="00770A1F" w:rsidRPr="006346F3" w:rsidRDefault="00770A1F" w:rsidP="00155916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 w:rsidRPr="006346F3">
        <w:rPr>
          <w:sz w:val="24"/>
          <w:szCs w:val="24"/>
        </w:rPr>
        <w:t xml:space="preserve">You may have options available to address your concern other than filing </w:t>
      </w:r>
      <w:r w:rsidR="002A74FA">
        <w:rPr>
          <w:sz w:val="24"/>
          <w:szCs w:val="24"/>
        </w:rPr>
        <w:t>this</w:t>
      </w:r>
      <w:r w:rsidRPr="006346F3">
        <w:rPr>
          <w:sz w:val="24"/>
          <w:szCs w:val="24"/>
        </w:rPr>
        <w:t xml:space="preserve"> formal complaint, such as attempting to </w:t>
      </w:r>
      <w:r w:rsidRPr="006346F3">
        <w:rPr>
          <w:i/>
          <w:iCs/>
          <w:sz w:val="24"/>
          <w:szCs w:val="24"/>
        </w:rPr>
        <w:t>informally</w:t>
      </w:r>
      <w:r w:rsidRPr="006346F3">
        <w:rPr>
          <w:sz w:val="24"/>
          <w:szCs w:val="24"/>
        </w:rPr>
        <w:t xml:space="preserve"> (e.g. by way of facilitated discussion) address your concern through RDI or pursuing a complaint through other channels</w:t>
      </w:r>
      <w:r w:rsidR="00F1323C">
        <w:rPr>
          <w:sz w:val="24"/>
          <w:szCs w:val="24"/>
        </w:rPr>
        <w:t xml:space="preserve"> such as </w:t>
      </w:r>
      <w:proofErr w:type="gramStart"/>
      <w:r w:rsidR="00F1323C">
        <w:rPr>
          <w:sz w:val="24"/>
          <w:szCs w:val="24"/>
        </w:rPr>
        <w:t xml:space="preserve">a </w:t>
      </w:r>
      <w:r w:rsidR="00391D21">
        <w:rPr>
          <w:sz w:val="24"/>
          <w:szCs w:val="24"/>
        </w:rPr>
        <w:t>union</w:t>
      </w:r>
      <w:proofErr w:type="gramEnd"/>
      <w:r w:rsidR="00391D21">
        <w:rPr>
          <w:sz w:val="24"/>
          <w:szCs w:val="24"/>
        </w:rPr>
        <w:t xml:space="preserve"> </w:t>
      </w:r>
      <w:r w:rsidR="00F1323C">
        <w:rPr>
          <w:sz w:val="24"/>
          <w:szCs w:val="24"/>
        </w:rPr>
        <w:t xml:space="preserve">grievance or </w:t>
      </w:r>
      <w:r w:rsidR="002A74FA">
        <w:rPr>
          <w:sz w:val="24"/>
          <w:szCs w:val="24"/>
        </w:rPr>
        <w:t xml:space="preserve">complaint </w:t>
      </w:r>
      <w:r w:rsidR="00F1323C">
        <w:rPr>
          <w:sz w:val="24"/>
          <w:szCs w:val="24"/>
        </w:rPr>
        <w:t>under BCIT’s Student Code of Conduct (non-Academic)</w:t>
      </w:r>
      <w:r w:rsidR="002A74FA">
        <w:rPr>
          <w:sz w:val="24"/>
          <w:szCs w:val="24"/>
        </w:rPr>
        <w:t xml:space="preserve"> Policy</w:t>
      </w:r>
      <w:r w:rsidRPr="006346F3">
        <w:rPr>
          <w:sz w:val="24"/>
          <w:szCs w:val="24"/>
        </w:rPr>
        <w:t xml:space="preserve">. </w:t>
      </w:r>
      <w:r w:rsidR="008E3971">
        <w:rPr>
          <w:sz w:val="24"/>
          <w:szCs w:val="24"/>
        </w:rPr>
        <w:t xml:space="preserve">You </w:t>
      </w:r>
      <w:r w:rsidRPr="006346F3">
        <w:rPr>
          <w:sz w:val="24"/>
          <w:szCs w:val="24"/>
        </w:rPr>
        <w:t xml:space="preserve">may not </w:t>
      </w:r>
      <w:r w:rsidR="00DA5714" w:rsidRPr="006346F3">
        <w:rPr>
          <w:sz w:val="24"/>
          <w:szCs w:val="24"/>
        </w:rPr>
        <w:t>initiate</w:t>
      </w:r>
      <w:r w:rsidRPr="006346F3">
        <w:rPr>
          <w:sz w:val="24"/>
          <w:szCs w:val="24"/>
        </w:rPr>
        <w:t xml:space="preserve"> multiple </w:t>
      </w:r>
      <w:r w:rsidR="00DA5714" w:rsidRPr="006346F3">
        <w:rPr>
          <w:sz w:val="24"/>
          <w:szCs w:val="24"/>
        </w:rPr>
        <w:t>proceedings</w:t>
      </w:r>
      <w:r w:rsidRPr="006346F3">
        <w:rPr>
          <w:sz w:val="24"/>
          <w:szCs w:val="24"/>
        </w:rPr>
        <w:t xml:space="preserve"> at BCIT to deal with the same issue. </w:t>
      </w:r>
      <w:r w:rsidR="004F0041">
        <w:rPr>
          <w:sz w:val="24"/>
          <w:szCs w:val="24"/>
        </w:rPr>
        <w:t>However, f</w:t>
      </w:r>
      <w:r w:rsidR="00E405B3">
        <w:rPr>
          <w:sz w:val="24"/>
          <w:szCs w:val="24"/>
        </w:rPr>
        <w:t>iling a Complaint under this Policy does not preclude an individual fr</w:t>
      </w:r>
      <w:r w:rsidR="00F1323C">
        <w:rPr>
          <w:sz w:val="24"/>
          <w:szCs w:val="24"/>
        </w:rPr>
        <w:t>o</w:t>
      </w:r>
      <w:r w:rsidR="00E405B3">
        <w:rPr>
          <w:sz w:val="24"/>
          <w:szCs w:val="24"/>
        </w:rPr>
        <w:t>m pursuing a complaint with the Human Rights Tribunal, WorkSafe BC, or other non-BCIT authority.</w:t>
      </w:r>
    </w:p>
    <w:p w14:paraId="21C93CAB" w14:textId="77777777" w:rsidR="00770A1F" w:rsidRPr="006346F3" w:rsidRDefault="00770A1F" w:rsidP="00770A1F">
      <w:pPr>
        <w:pStyle w:val="ListParagraph"/>
        <w:rPr>
          <w:sz w:val="24"/>
          <w:szCs w:val="24"/>
        </w:rPr>
      </w:pPr>
    </w:p>
    <w:p w14:paraId="07290E69" w14:textId="41C22E47" w:rsidR="00413E7E" w:rsidRPr="006346F3" w:rsidRDefault="00413E7E" w:rsidP="00155916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 w:rsidRPr="006346F3">
        <w:rPr>
          <w:sz w:val="24"/>
          <w:szCs w:val="24"/>
        </w:rPr>
        <w:t xml:space="preserve">Anyone intending to file a formal complaint is strongly encouraged </w:t>
      </w:r>
      <w:proofErr w:type="gramStart"/>
      <w:r w:rsidRPr="006346F3">
        <w:rPr>
          <w:sz w:val="24"/>
          <w:szCs w:val="24"/>
        </w:rPr>
        <w:t>to</w:t>
      </w:r>
      <w:proofErr w:type="gramEnd"/>
      <w:r w:rsidR="004C3128">
        <w:rPr>
          <w:sz w:val="24"/>
          <w:szCs w:val="24"/>
        </w:rPr>
        <w:t xml:space="preserve"> first</w:t>
      </w:r>
      <w:r w:rsidRPr="006346F3">
        <w:rPr>
          <w:sz w:val="24"/>
          <w:szCs w:val="24"/>
        </w:rPr>
        <w:t>:</w:t>
      </w:r>
    </w:p>
    <w:p w14:paraId="17049B74" w14:textId="38D9F0C4" w:rsidR="00E10493" w:rsidRPr="00083F5E" w:rsidRDefault="00413E7E" w:rsidP="00413E7E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21FB5F8">
        <w:rPr>
          <w:sz w:val="24"/>
          <w:szCs w:val="24"/>
        </w:rPr>
        <w:t xml:space="preserve">Review </w:t>
      </w:r>
      <w:hyperlink r:id="rId13">
        <w:r w:rsidRPr="021FB5F8">
          <w:rPr>
            <w:rStyle w:val="Hyperlink"/>
            <w:sz w:val="24"/>
            <w:szCs w:val="24"/>
          </w:rPr>
          <w:t>Policy</w:t>
        </w:r>
      </w:hyperlink>
      <w:r w:rsidRPr="021FB5F8">
        <w:rPr>
          <w:sz w:val="24"/>
          <w:szCs w:val="24"/>
        </w:rPr>
        <w:t xml:space="preserve"> and </w:t>
      </w:r>
      <w:hyperlink r:id="rId14">
        <w:r w:rsidRPr="021FB5F8">
          <w:rPr>
            <w:rStyle w:val="Hyperlink"/>
            <w:sz w:val="24"/>
            <w:szCs w:val="24"/>
          </w:rPr>
          <w:t>Procedure</w:t>
        </w:r>
      </w:hyperlink>
      <w:r w:rsidRPr="021FB5F8">
        <w:rPr>
          <w:sz w:val="24"/>
          <w:szCs w:val="24"/>
        </w:rPr>
        <w:t xml:space="preserve"> 7507</w:t>
      </w:r>
      <w:r w:rsidR="00083F5E" w:rsidRPr="021FB5F8">
        <w:rPr>
          <w:sz w:val="24"/>
          <w:szCs w:val="24"/>
        </w:rPr>
        <w:t xml:space="preserve"> and </w:t>
      </w:r>
      <w:r w:rsidR="00E10493" w:rsidRPr="021FB5F8">
        <w:rPr>
          <w:sz w:val="24"/>
          <w:szCs w:val="24"/>
        </w:rPr>
        <w:t xml:space="preserve">the </w:t>
      </w:r>
      <w:r w:rsidR="2304CA22" w:rsidRPr="021FB5F8">
        <w:rPr>
          <w:sz w:val="24"/>
          <w:szCs w:val="24"/>
        </w:rPr>
        <w:t xml:space="preserve">Detailed </w:t>
      </w:r>
      <w:r w:rsidR="00E10493" w:rsidRPr="021FB5F8">
        <w:rPr>
          <w:sz w:val="24"/>
          <w:szCs w:val="24"/>
        </w:rPr>
        <w:t>Complaint Process FAQ</w:t>
      </w:r>
      <w:r w:rsidR="00444E8C" w:rsidRPr="021FB5F8">
        <w:rPr>
          <w:sz w:val="24"/>
          <w:szCs w:val="24"/>
        </w:rPr>
        <w:t>;</w:t>
      </w:r>
    </w:p>
    <w:p w14:paraId="0231B977" w14:textId="182207C1" w:rsidR="004C00A3" w:rsidRPr="006346F3" w:rsidRDefault="004C00A3" w:rsidP="004C00A3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6346F3">
        <w:rPr>
          <w:sz w:val="24"/>
          <w:szCs w:val="24"/>
        </w:rPr>
        <w:t>Discuss your concern with your Union or Human Resources (for excluded employees), or with a Student Association Student Advocate (for students)</w:t>
      </w:r>
      <w:r w:rsidR="00444E8C">
        <w:rPr>
          <w:sz w:val="24"/>
          <w:szCs w:val="24"/>
        </w:rPr>
        <w:t>; and</w:t>
      </w:r>
    </w:p>
    <w:p w14:paraId="495321C3" w14:textId="43AB89E2" w:rsidR="004C00A3" w:rsidRPr="006346F3" w:rsidRDefault="00E10493" w:rsidP="00413E7E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6346F3">
        <w:rPr>
          <w:sz w:val="24"/>
          <w:szCs w:val="24"/>
        </w:rPr>
        <w:t xml:space="preserve">Contact </w:t>
      </w:r>
      <w:r w:rsidR="00DD7E58">
        <w:rPr>
          <w:sz w:val="24"/>
          <w:szCs w:val="24"/>
        </w:rPr>
        <w:t>RDI</w:t>
      </w:r>
      <w:r w:rsidRPr="006346F3">
        <w:rPr>
          <w:sz w:val="24"/>
          <w:szCs w:val="24"/>
        </w:rPr>
        <w:t xml:space="preserve"> to discuss your con</w:t>
      </w:r>
      <w:r w:rsidR="004C00A3" w:rsidRPr="006346F3">
        <w:rPr>
          <w:sz w:val="24"/>
          <w:szCs w:val="24"/>
        </w:rPr>
        <w:t>cern</w:t>
      </w:r>
      <w:r w:rsidRPr="006346F3">
        <w:rPr>
          <w:sz w:val="24"/>
          <w:szCs w:val="24"/>
        </w:rPr>
        <w:t xml:space="preserve">. </w:t>
      </w:r>
    </w:p>
    <w:p w14:paraId="4D1A8AA4" w14:textId="77777777" w:rsidR="00413E7E" w:rsidRPr="006346F3" w:rsidRDefault="00413E7E" w:rsidP="00413E7E">
      <w:pPr>
        <w:pStyle w:val="ListParagraph"/>
        <w:rPr>
          <w:sz w:val="24"/>
          <w:szCs w:val="24"/>
        </w:rPr>
      </w:pPr>
    </w:p>
    <w:p w14:paraId="61309059" w14:textId="7D3CD862" w:rsidR="00DA5714" w:rsidRDefault="0061480C" w:rsidP="00DA5714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The Respect, Diversity, and Inclusion </w:t>
      </w:r>
      <w:r w:rsidR="005863A7">
        <w:rPr>
          <w:sz w:val="24"/>
          <w:szCs w:val="24"/>
        </w:rPr>
        <w:t>Department</w:t>
      </w:r>
      <w:r w:rsidR="00DA5714">
        <w:rPr>
          <w:sz w:val="24"/>
          <w:szCs w:val="24"/>
        </w:rPr>
        <w:t>:</w:t>
      </w:r>
    </w:p>
    <w:p w14:paraId="57D40924" w14:textId="7904F80F" w:rsidR="00DA5714" w:rsidRDefault="00DA5714" w:rsidP="00DA5714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provide information about the policy, RDI Complai</w:t>
      </w:r>
      <w:r w:rsidR="00036ABC">
        <w:rPr>
          <w:sz w:val="24"/>
          <w:szCs w:val="24"/>
        </w:rPr>
        <w:t>n</w:t>
      </w:r>
      <w:r>
        <w:rPr>
          <w:sz w:val="24"/>
          <w:szCs w:val="24"/>
        </w:rPr>
        <w:t xml:space="preserve">t process, and other options you may have to address your </w:t>
      </w:r>
      <w:proofErr w:type="gramStart"/>
      <w:r>
        <w:rPr>
          <w:sz w:val="24"/>
          <w:szCs w:val="24"/>
        </w:rPr>
        <w:t>concern;</w:t>
      </w:r>
      <w:proofErr w:type="gramEnd"/>
    </w:p>
    <w:p w14:paraId="588E4FA0" w14:textId="16672CDE" w:rsidR="007B1238" w:rsidRDefault="007B1238" w:rsidP="00DA5714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Cannot</w:t>
      </w:r>
      <w:proofErr w:type="gramEnd"/>
      <w:r>
        <w:rPr>
          <w:sz w:val="24"/>
          <w:szCs w:val="24"/>
        </w:rPr>
        <w:t xml:space="preserve"> provide legal advice;</w:t>
      </w:r>
      <w:r w:rsidR="00444E8C">
        <w:rPr>
          <w:sz w:val="24"/>
          <w:szCs w:val="24"/>
        </w:rPr>
        <w:t xml:space="preserve"> and</w:t>
      </w:r>
    </w:p>
    <w:p w14:paraId="6AC4D472" w14:textId="306CFC67" w:rsidR="007B1238" w:rsidRDefault="007B1238" w:rsidP="00DA5714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Does not act as an advocate for either party but rather as a </w:t>
      </w:r>
      <w:r w:rsidR="000D2DBE">
        <w:rPr>
          <w:sz w:val="24"/>
          <w:szCs w:val="24"/>
        </w:rPr>
        <w:t>neutral</w:t>
      </w:r>
      <w:r>
        <w:rPr>
          <w:sz w:val="24"/>
          <w:szCs w:val="24"/>
        </w:rPr>
        <w:t xml:space="preserve"> facilitator or investigator.</w:t>
      </w:r>
    </w:p>
    <w:p w14:paraId="4E5AB45C" w14:textId="77777777" w:rsidR="007B1238" w:rsidRDefault="007B1238" w:rsidP="007B1238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14:paraId="2DC4B7D0" w14:textId="000E180E" w:rsidR="00155916" w:rsidRDefault="00DB3A8A" w:rsidP="2C6CCC50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 w:rsidRPr="006346F3">
        <w:rPr>
          <w:sz w:val="24"/>
          <w:szCs w:val="24"/>
        </w:rPr>
        <w:t>Your</w:t>
      </w:r>
      <w:r w:rsidR="00155916" w:rsidRPr="006346F3">
        <w:rPr>
          <w:sz w:val="24"/>
          <w:szCs w:val="24"/>
        </w:rPr>
        <w:t xml:space="preserve"> completed complaint form should be submitted to RDI</w:t>
      </w:r>
      <w:r w:rsidR="009164B1">
        <w:rPr>
          <w:sz w:val="24"/>
          <w:szCs w:val="24"/>
        </w:rPr>
        <w:t xml:space="preserve"> at</w:t>
      </w:r>
      <w:r w:rsidR="5CB8D8E3" w:rsidRPr="006346F3">
        <w:rPr>
          <w:sz w:val="24"/>
          <w:szCs w:val="24"/>
        </w:rPr>
        <w:t xml:space="preserve"> </w:t>
      </w:r>
      <w:hyperlink r:id="rId15">
        <w:r w:rsidR="5CB8D8E3" w:rsidRPr="006346F3">
          <w:rPr>
            <w:rStyle w:val="Hyperlink"/>
            <w:sz w:val="24"/>
            <w:szCs w:val="24"/>
          </w:rPr>
          <w:t>rdi@bcit.ca</w:t>
        </w:r>
      </w:hyperlink>
      <w:r w:rsidR="5CB8D8E3" w:rsidRPr="006346F3">
        <w:rPr>
          <w:sz w:val="24"/>
          <w:szCs w:val="24"/>
        </w:rPr>
        <w:t>.</w:t>
      </w:r>
      <w:r w:rsidR="00235B4F">
        <w:rPr>
          <w:sz w:val="24"/>
          <w:szCs w:val="24"/>
        </w:rPr>
        <w:t xml:space="preserve"> Please advise RDI if you encounter barriers to </w:t>
      </w:r>
      <w:proofErr w:type="gramStart"/>
      <w:r w:rsidR="00235B4F">
        <w:rPr>
          <w:sz w:val="24"/>
          <w:szCs w:val="24"/>
        </w:rPr>
        <w:t>completing</w:t>
      </w:r>
      <w:proofErr w:type="gramEnd"/>
      <w:r w:rsidR="00235B4F">
        <w:rPr>
          <w:sz w:val="24"/>
          <w:szCs w:val="24"/>
        </w:rPr>
        <w:t xml:space="preserve"> this form or require accommodation in the Complaint process.</w:t>
      </w:r>
    </w:p>
    <w:p w14:paraId="16DB8CB7" w14:textId="77777777" w:rsidR="00E47517" w:rsidRPr="00E47517" w:rsidRDefault="00E47517" w:rsidP="00E47517">
      <w:pPr>
        <w:pStyle w:val="ListParagraph"/>
        <w:rPr>
          <w:sz w:val="24"/>
          <w:szCs w:val="24"/>
        </w:rPr>
      </w:pPr>
    </w:p>
    <w:p w14:paraId="59D3C6C4" w14:textId="6741A95B" w:rsidR="00DB3A8A" w:rsidRPr="00DB3A8A" w:rsidRDefault="00E47517" w:rsidP="0535FB00">
      <w:pPr>
        <w:pStyle w:val="ListParagraph"/>
        <w:numPr>
          <w:ilvl w:val="0"/>
          <w:numId w:val="4"/>
        </w:numPr>
        <w:spacing w:after="0" w:line="240" w:lineRule="auto"/>
        <w:ind w:left="426"/>
      </w:pPr>
      <w:r w:rsidRPr="0535FB00">
        <w:rPr>
          <w:sz w:val="24"/>
          <w:szCs w:val="24"/>
        </w:rPr>
        <w:t xml:space="preserve">RDI reviews all </w:t>
      </w:r>
      <w:r w:rsidR="00E060A7" w:rsidRPr="0535FB00">
        <w:rPr>
          <w:sz w:val="24"/>
          <w:szCs w:val="24"/>
        </w:rPr>
        <w:t>submitted</w:t>
      </w:r>
      <w:r w:rsidRPr="0535FB00">
        <w:rPr>
          <w:sz w:val="24"/>
          <w:szCs w:val="24"/>
        </w:rPr>
        <w:t xml:space="preserve"> Formal Complaints to determine whether to a</w:t>
      </w:r>
      <w:r w:rsidR="00471B8A" w:rsidRPr="0535FB00">
        <w:rPr>
          <w:sz w:val="24"/>
          <w:szCs w:val="24"/>
        </w:rPr>
        <w:t>ccept them</w:t>
      </w:r>
      <w:r w:rsidRPr="0535FB00">
        <w:rPr>
          <w:sz w:val="24"/>
          <w:szCs w:val="24"/>
        </w:rPr>
        <w:t xml:space="preserve">. </w:t>
      </w:r>
      <w:r w:rsidR="00707C85">
        <w:rPr>
          <w:sz w:val="24"/>
          <w:szCs w:val="24"/>
        </w:rPr>
        <w:t>RDI</w:t>
      </w:r>
      <w:r w:rsidR="00707C85" w:rsidRPr="0535FB00">
        <w:rPr>
          <w:sz w:val="24"/>
          <w:szCs w:val="24"/>
        </w:rPr>
        <w:t xml:space="preserve"> </w:t>
      </w:r>
      <w:r w:rsidRPr="0535FB00">
        <w:rPr>
          <w:sz w:val="24"/>
          <w:szCs w:val="24"/>
        </w:rPr>
        <w:t>may dec</w:t>
      </w:r>
      <w:r w:rsidR="00471B8A" w:rsidRPr="0535FB00">
        <w:rPr>
          <w:sz w:val="24"/>
          <w:szCs w:val="24"/>
        </w:rPr>
        <w:t>l</w:t>
      </w:r>
      <w:r w:rsidRPr="0535FB00">
        <w:rPr>
          <w:sz w:val="24"/>
          <w:szCs w:val="24"/>
        </w:rPr>
        <w:t xml:space="preserve">ine to accept a Formal Complaint </w:t>
      </w:r>
      <w:r w:rsidR="140CA312" w:rsidRPr="0535FB00">
        <w:rPr>
          <w:sz w:val="24"/>
          <w:szCs w:val="24"/>
        </w:rPr>
        <w:t xml:space="preserve">per section 2.b.iii of the Procedure. </w:t>
      </w:r>
      <w:r w:rsidR="00155916" w:rsidRPr="0535FB00">
        <w:rPr>
          <w:sz w:val="24"/>
          <w:szCs w:val="24"/>
        </w:rPr>
        <w:t>Acceptance of a formal complaint does not mean that it has been determined that the complaint has merit</w:t>
      </w:r>
      <w:r w:rsidR="00847B37" w:rsidRPr="0535FB00">
        <w:rPr>
          <w:sz w:val="24"/>
          <w:szCs w:val="24"/>
        </w:rPr>
        <w:t xml:space="preserve"> or that there has been a finding of harassment, discrimination, or bullying.</w:t>
      </w:r>
      <w:r w:rsidR="00065DBB" w:rsidRPr="0535FB00">
        <w:rPr>
          <w:sz w:val="24"/>
          <w:szCs w:val="24"/>
        </w:rPr>
        <w:t xml:space="preserve"> </w:t>
      </w:r>
    </w:p>
    <w:p w14:paraId="127F1BC8" w14:textId="77777777" w:rsidR="001420CB" w:rsidRPr="001420CB" w:rsidRDefault="001420CB" w:rsidP="001420CB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14:paraId="76A4CB2A" w14:textId="3D0D2DDA" w:rsidR="00CF2C35" w:rsidRDefault="00155916" w:rsidP="00CF2C3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 w:rsidRPr="0535FB00">
        <w:rPr>
          <w:sz w:val="24"/>
          <w:szCs w:val="24"/>
        </w:rPr>
        <w:t xml:space="preserve">As the complaint process is </w:t>
      </w:r>
      <w:r w:rsidR="00783690" w:rsidRPr="0535FB00">
        <w:rPr>
          <w:sz w:val="24"/>
          <w:szCs w:val="24"/>
        </w:rPr>
        <w:t xml:space="preserve">strictly </w:t>
      </w:r>
      <w:r w:rsidRPr="0535FB00">
        <w:rPr>
          <w:sz w:val="24"/>
          <w:szCs w:val="24"/>
        </w:rPr>
        <w:t>confidential</w:t>
      </w:r>
      <w:r w:rsidR="00783690" w:rsidRPr="0535FB00">
        <w:rPr>
          <w:sz w:val="24"/>
          <w:szCs w:val="24"/>
        </w:rPr>
        <w:t>,</w:t>
      </w:r>
      <w:r w:rsidRPr="0535FB00">
        <w:rPr>
          <w:sz w:val="24"/>
          <w:szCs w:val="24"/>
        </w:rPr>
        <w:t xml:space="preserve"> </w:t>
      </w:r>
      <w:r w:rsidR="00E060A7" w:rsidRPr="0535FB00">
        <w:rPr>
          <w:sz w:val="24"/>
          <w:szCs w:val="24"/>
        </w:rPr>
        <w:t>please</w:t>
      </w:r>
      <w:r w:rsidRPr="0535FB00">
        <w:rPr>
          <w:sz w:val="24"/>
          <w:szCs w:val="24"/>
        </w:rPr>
        <w:t xml:space="preserve"> do not share </w:t>
      </w:r>
      <w:r w:rsidR="00E060A7" w:rsidRPr="0535FB00">
        <w:rPr>
          <w:sz w:val="24"/>
          <w:szCs w:val="24"/>
        </w:rPr>
        <w:t>the comp</w:t>
      </w:r>
      <w:r w:rsidR="006847AB" w:rsidRPr="0535FB00">
        <w:rPr>
          <w:sz w:val="24"/>
          <w:szCs w:val="24"/>
        </w:rPr>
        <w:t>leted</w:t>
      </w:r>
      <w:r w:rsidR="00E060A7" w:rsidRPr="0535FB00">
        <w:rPr>
          <w:sz w:val="24"/>
          <w:szCs w:val="24"/>
        </w:rPr>
        <w:t xml:space="preserve"> form </w:t>
      </w:r>
      <w:r w:rsidRPr="0535FB00">
        <w:rPr>
          <w:sz w:val="24"/>
          <w:szCs w:val="24"/>
        </w:rPr>
        <w:t xml:space="preserve">or discuss the </w:t>
      </w:r>
      <w:r w:rsidR="00E060A7" w:rsidRPr="0535FB00">
        <w:rPr>
          <w:sz w:val="24"/>
          <w:szCs w:val="24"/>
        </w:rPr>
        <w:t>complaint</w:t>
      </w:r>
      <w:r w:rsidRPr="0535FB00">
        <w:rPr>
          <w:sz w:val="24"/>
          <w:szCs w:val="24"/>
        </w:rPr>
        <w:t xml:space="preserve"> with anyone other than your </w:t>
      </w:r>
      <w:r w:rsidR="63E17DBB" w:rsidRPr="0535FB00">
        <w:rPr>
          <w:sz w:val="24"/>
          <w:szCs w:val="24"/>
        </w:rPr>
        <w:t xml:space="preserve">union </w:t>
      </w:r>
      <w:r w:rsidRPr="0535FB00">
        <w:rPr>
          <w:sz w:val="24"/>
          <w:szCs w:val="24"/>
        </w:rPr>
        <w:t>representative</w:t>
      </w:r>
      <w:r w:rsidR="6C38FCE6" w:rsidRPr="0535FB00">
        <w:rPr>
          <w:sz w:val="24"/>
          <w:szCs w:val="24"/>
        </w:rPr>
        <w:t>, Student Association Advocate, or support person per sections 4 and 5 of the Policy</w:t>
      </w:r>
      <w:r w:rsidRPr="0535FB00">
        <w:rPr>
          <w:sz w:val="24"/>
          <w:szCs w:val="24"/>
        </w:rPr>
        <w:t>.</w:t>
      </w:r>
    </w:p>
    <w:p w14:paraId="32E90AA2" w14:textId="1BBF9BC4" w:rsidR="0535FB00" w:rsidRDefault="0535FB00" w:rsidP="0535FB00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14:paraId="6EFCBC9E" w14:textId="68E17A44" w:rsidR="0535FB00" w:rsidRDefault="0535FB00" w:rsidP="0535FB00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14:paraId="297E4C0B" w14:textId="3524F768" w:rsidR="0535FB00" w:rsidRDefault="0535FB00" w:rsidP="0535FB00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14:paraId="3FDB3E1A" w14:textId="77777777" w:rsidR="00BC6C78" w:rsidRDefault="00BC6C78" w:rsidP="0535FB00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14:paraId="07753028" w14:textId="69D4B90D" w:rsidR="0535FB00" w:rsidRDefault="0535FB00" w:rsidP="0535FB00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14:paraId="5ECB4634" w14:textId="0AC7B07C" w:rsidR="0535FB00" w:rsidRDefault="0535FB00" w:rsidP="0535FB00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14:paraId="32F2DAD3" w14:textId="2A8B5C98" w:rsidR="00034AB8" w:rsidRPr="00FF2CFC" w:rsidRDefault="00901AB5" w:rsidP="00901AB5">
      <w:pPr>
        <w:spacing w:after="0" w:line="240" w:lineRule="auto"/>
        <w:rPr>
          <w:b/>
          <w:sz w:val="28"/>
          <w:szCs w:val="28"/>
        </w:rPr>
      </w:pPr>
      <w:r w:rsidRPr="00CF2C35">
        <w:rPr>
          <w:b/>
          <w:sz w:val="28"/>
          <w:szCs w:val="28"/>
        </w:rPr>
        <w:lastRenderedPageBreak/>
        <w:t>S</w:t>
      </w:r>
      <w:r w:rsidR="00180B89" w:rsidRPr="00CF2C35">
        <w:rPr>
          <w:b/>
          <w:sz w:val="28"/>
          <w:szCs w:val="28"/>
        </w:rPr>
        <w:t>ection</w:t>
      </w:r>
      <w:r w:rsidRPr="00CF2C35">
        <w:rPr>
          <w:b/>
          <w:sz w:val="28"/>
          <w:szCs w:val="28"/>
        </w:rPr>
        <w:t xml:space="preserve"> 1:</w:t>
      </w:r>
    </w:p>
    <w:p w14:paraId="1626CB66" w14:textId="212C9214" w:rsidR="00034AB8" w:rsidRDefault="00034AB8" w:rsidP="00034AB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sz w:val="24"/>
          <w:szCs w:val="24"/>
        </w:rPr>
      </w:pPr>
      <w:r w:rsidRPr="00CF2C35">
        <w:rPr>
          <w:sz w:val="24"/>
          <w:szCs w:val="24"/>
        </w:rPr>
        <w:t>The Complainant is the name of the person filing the complaint</w:t>
      </w:r>
      <w:r w:rsidR="002E77E0">
        <w:rPr>
          <w:sz w:val="24"/>
          <w:szCs w:val="24"/>
        </w:rPr>
        <w:t xml:space="preserve"> (i.e. you)</w:t>
      </w:r>
      <w:r w:rsidRPr="00CF2C35">
        <w:rPr>
          <w:sz w:val="24"/>
          <w:szCs w:val="24"/>
        </w:rPr>
        <w:t>.</w:t>
      </w:r>
    </w:p>
    <w:p w14:paraId="52428361" w14:textId="1D50676A" w:rsidR="00DB3A8A" w:rsidRPr="00CF2C35" w:rsidRDefault="0074728B" w:rsidP="00034AB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P</w:t>
      </w:r>
      <w:r w:rsidR="00DB3A8A">
        <w:rPr>
          <w:sz w:val="24"/>
          <w:szCs w:val="24"/>
        </w:rPr>
        <w:t xml:space="preserve">ronouns refer to the set </w:t>
      </w:r>
      <w:r w:rsidR="002E77E0">
        <w:rPr>
          <w:sz w:val="24"/>
          <w:szCs w:val="24"/>
        </w:rPr>
        <w:t>of</w:t>
      </w:r>
      <w:r w:rsidR="00DB3A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words that can be used to refer to you.  </w:t>
      </w:r>
      <w:r w:rsidR="00DB3A8A">
        <w:rPr>
          <w:sz w:val="24"/>
          <w:szCs w:val="24"/>
        </w:rPr>
        <w:t xml:space="preserve">Examples include but are not </w:t>
      </w:r>
      <w:r w:rsidR="002E77E0">
        <w:rPr>
          <w:sz w:val="24"/>
          <w:szCs w:val="24"/>
        </w:rPr>
        <w:t>limited</w:t>
      </w:r>
      <w:r w:rsidR="00DB3A8A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they/them, </w:t>
      </w:r>
      <w:r w:rsidR="00DB3A8A">
        <w:rPr>
          <w:sz w:val="24"/>
          <w:szCs w:val="24"/>
        </w:rPr>
        <w:t xml:space="preserve">she/her, </w:t>
      </w:r>
      <w:r>
        <w:rPr>
          <w:sz w:val="24"/>
          <w:szCs w:val="24"/>
        </w:rPr>
        <w:t xml:space="preserve">and </w:t>
      </w:r>
      <w:r w:rsidR="00DB3A8A">
        <w:rPr>
          <w:sz w:val="24"/>
          <w:szCs w:val="24"/>
        </w:rPr>
        <w:t>he/him</w:t>
      </w:r>
      <w:r>
        <w:rPr>
          <w:sz w:val="24"/>
          <w:szCs w:val="24"/>
        </w:rPr>
        <w:t xml:space="preserve">. </w:t>
      </w:r>
    </w:p>
    <w:p w14:paraId="49FF3719" w14:textId="3E9AEECE" w:rsidR="00CA40B1" w:rsidRPr="00CF2C35" w:rsidRDefault="00034AB8" w:rsidP="00CA40B1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 w:rsidRPr="00CF2C35">
        <w:rPr>
          <w:sz w:val="24"/>
          <w:szCs w:val="24"/>
        </w:rPr>
        <w:t>The Respondent is the name of the person whom the complaint is against.</w:t>
      </w:r>
      <w:r w:rsidR="00CA40B1">
        <w:rPr>
          <w:sz w:val="24"/>
          <w:szCs w:val="24"/>
        </w:rPr>
        <w:t xml:space="preserve"> </w:t>
      </w:r>
      <w:r w:rsidR="00CA40B1" w:rsidRPr="002D4A4C">
        <w:rPr>
          <w:i/>
          <w:iCs/>
          <w:sz w:val="24"/>
          <w:szCs w:val="24"/>
        </w:rPr>
        <w:t xml:space="preserve">Remember that a copy of this </w:t>
      </w:r>
      <w:proofErr w:type="gramStart"/>
      <w:r w:rsidR="00CA40B1" w:rsidRPr="002D4A4C">
        <w:rPr>
          <w:i/>
          <w:iCs/>
          <w:sz w:val="24"/>
          <w:szCs w:val="24"/>
        </w:rPr>
        <w:t>completed</w:t>
      </w:r>
      <w:proofErr w:type="gramEnd"/>
      <w:r w:rsidR="00CA40B1" w:rsidRPr="002D4A4C">
        <w:rPr>
          <w:i/>
          <w:iCs/>
          <w:sz w:val="24"/>
          <w:szCs w:val="24"/>
        </w:rPr>
        <w:t xml:space="preserve"> complaint form will be provided to them.</w:t>
      </w:r>
    </w:p>
    <w:p w14:paraId="1D4F50CF" w14:textId="77777777" w:rsidR="00034AB8" w:rsidRPr="00CF2C35" w:rsidRDefault="00034AB8" w:rsidP="00034AB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sz w:val="24"/>
          <w:szCs w:val="24"/>
        </w:rPr>
      </w:pPr>
      <w:r w:rsidRPr="00CF2C35">
        <w:rPr>
          <w:sz w:val="24"/>
          <w:szCs w:val="24"/>
        </w:rPr>
        <w:t>If there is more than one Respondent a separate complaint form must be completed for each person.</w:t>
      </w:r>
    </w:p>
    <w:p w14:paraId="66B344BC" w14:textId="77777777" w:rsidR="00901AB5" w:rsidRPr="00CF2C35" w:rsidRDefault="00901AB5" w:rsidP="00901AB5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10704" w:type="dxa"/>
        <w:tblLook w:val="04A0" w:firstRow="1" w:lastRow="0" w:firstColumn="1" w:lastColumn="0" w:noHBand="0" w:noVBand="1"/>
      </w:tblPr>
      <w:tblGrid>
        <w:gridCol w:w="4531"/>
        <w:gridCol w:w="6173"/>
      </w:tblGrid>
      <w:tr w:rsidR="00901AB5" w:rsidRPr="00CF2C35" w14:paraId="2DBA5D9A" w14:textId="77777777" w:rsidTr="0007649A">
        <w:tc>
          <w:tcPr>
            <w:tcW w:w="4531" w:type="dxa"/>
          </w:tcPr>
          <w:p w14:paraId="0660DC62" w14:textId="77777777" w:rsidR="00901AB5" w:rsidRPr="00CF2C35" w:rsidRDefault="00901AB5" w:rsidP="009848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6173" w:type="dxa"/>
          </w:tcPr>
          <w:p w14:paraId="4CF352C0" w14:textId="77777777" w:rsidR="00901AB5" w:rsidRPr="00CF2C35" w:rsidRDefault="00901AB5" w:rsidP="009848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1AB5" w:rsidRPr="00CF2C35" w14:paraId="6912231B" w14:textId="77777777" w:rsidTr="0007649A">
        <w:tc>
          <w:tcPr>
            <w:tcW w:w="4531" w:type="dxa"/>
          </w:tcPr>
          <w:p w14:paraId="61A5AC38" w14:textId="77777777" w:rsidR="00901AB5" w:rsidRPr="00CF2C35" w:rsidRDefault="00901AB5" w:rsidP="00180B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>Complainant Name:</w:t>
            </w:r>
          </w:p>
        </w:tc>
        <w:tc>
          <w:tcPr>
            <w:tcW w:w="6173" w:type="dxa"/>
          </w:tcPr>
          <w:p w14:paraId="2BCCC0EE" w14:textId="77777777" w:rsidR="00901AB5" w:rsidRPr="00CF2C35" w:rsidRDefault="00901AB5" w:rsidP="009848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7B37" w:rsidRPr="00CF2C35" w14:paraId="767F696D" w14:textId="77777777" w:rsidTr="0007649A">
        <w:tc>
          <w:tcPr>
            <w:tcW w:w="4531" w:type="dxa"/>
          </w:tcPr>
          <w:p w14:paraId="0D397C7D" w14:textId="469EA746" w:rsidR="00847B37" w:rsidRPr="00CF2C35" w:rsidRDefault="00847B37" w:rsidP="00180B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>Pronouns:</w:t>
            </w:r>
          </w:p>
        </w:tc>
        <w:tc>
          <w:tcPr>
            <w:tcW w:w="6173" w:type="dxa"/>
          </w:tcPr>
          <w:p w14:paraId="71697A22" w14:textId="77777777" w:rsidR="00847B37" w:rsidRPr="00CF2C35" w:rsidRDefault="00847B37" w:rsidP="009848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B89" w:rsidRPr="00CF2C35" w14:paraId="5B4CEF6D" w14:textId="77777777" w:rsidTr="0007649A">
        <w:tc>
          <w:tcPr>
            <w:tcW w:w="4531" w:type="dxa"/>
          </w:tcPr>
          <w:p w14:paraId="77D9A8EF" w14:textId="2963AA04" w:rsidR="00180B89" w:rsidRPr="00CF2C35" w:rsidRDefault="00180B89" w:rsidP="009848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>Complainant Job Title</w:t>
            </w:r>
            <w:r w:rsidR="3A9BAC83" w:rsidRPr="2C6CCC50">
              <w:rPr>
                <w:b/>
                <w:bCs/>
                <w:sz w:val="24"/>
                <w:szCs w:val="24"/>
              </w:rPr>
              <w:t xml:space="preserve"> or </w:t>
            </w:r>
            <w:r w:rsidRPr="00CF2C35">
              <w:rPr>
                <w:b/>
                <w:sz w:val="24"/>
                <w:szCs w:val="24"/>
              </w:rPr>
              <w:t>Program of Study:</w:t>
            </w:r>
          </w:p>
        </w:tc>
        <w:tc>
          <w:tcPr>
            <w:tcW w:w="6173" w:type="dxa"/>
          </w:tcPr>
          <w:p w14:paraId="7432C8C4" w14:textId="77777777" w:rsidR="00180B89" w:rsidRPr="00CF2C35" w:rsidRDefault="00180B89" w:rsidP="009848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3690" w:rsidRPr="00CF2C35" w14:paraId="1611C9A4" w14:textId="77777777" w:rsidTr="0007649A">
        <w:tc>
          <w:tcPr>
            <w:tcW w:w="4531" w:type="dxa"/>
          </w:tcPr>
          <w:p w14:paraId="318A1BEA" w14:textId="77777777" w:rsidR="00783690" w:rsidRPr="00CF2C35" w:rsidRDefault="00783690" w:rsidP="009848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>Department (if applicable):</w:t>
            </w:r>
          </w:p>
        </w:tc>
        <w:tc>
          <w:tcPr>
            <w:tcW w:w="6173" w:type="dxa"/>
          </w:tcPr>
          <w:p w14:paraId="1A5DA864" w14:textId="77777777" w:rsidR="00783690" w:rsidRPr="00CF2C35" w:rsidRDefault="00783690" w:rsidP="009848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1AB5" w:rsidRPr="00CF2C35" w14:paraId="53DB52E2" w14:textId="77777777" w:rsidTr="0007649A">
        <w:tc>
          <w:tcPr>
            <w:tcW w:w="4531" w:type="dxa"/>
          </w:tcPr>
          <w:p w14:paraId="43714CBA" w14:textId="77777777" w:rsidR="00901AB5" w:rsidRPr="00CF2C35" w:rsidRDefault="00901AB5" w:rsidP="00180B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 xml:space="preserve">Respondent Name: </w:t>
            </w:r>
          </w:p>
        </w:tc>
        <w:tc>
          <w:tcPr>
            <w:tcW w:w="6173" w:type="dxa"/>
          </w:tcPr>
          <w:p w14:paraId="6C996597" w14:textId="77777777" w:rsidR="00901AB5" w:rsidRPr="00CF2C35" w:rsidRDefault="00901AB5" w:rsidP="009848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B89" w:rsidRPr="00CF2C35" w14:paraId="28C2D3E8" w14:textId="77777777" w:rsidTr="0007649A">
        <w:tc>
          <w:tcPr>
            <w:tcW w:w="4531" w:type="dxa"/>
          </w:tcPr>
          <w:p w14:paraId="200779DA" w14:textId="21F0B213" w:rsidR="00180B89" w:rsidRPr="00CF2C35" w:rsidRDefault="00180B89" w:rsidP="009848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>Respondent Job Title</w:t>
            </w:r>
            <w:r w:rsidR="72B5EAD8" w:rsidRPr="2C6CCC50">
              <w:rPr>
                <w:b/>
                <w:bCs/>
                <w:sz w:val="24"/>
                <w:szCs w:val="24"/>
              </w:rPr>
              <w:t xml:space="preserve"> or </w:t>
            </w:r>
            <w:r w:rsidRPr="00CF2C35">
              <w:rPr>
                <w:b/>
                <w:sz w:val="24"/>
                <w:szCs w:val="24"/>
              </w:rPr>
              <w:t>Program of Study:</w:t>
            </w:r>
          </w:p>
        </w:tc>
        <w:tc>
          <w:tcPr>
            <w:tcW w:w="6173" w:type="dxa"/>
          </w:tcPr>
          <w:p w14:paraId="59DA5A30" w14:textId="77777777" w:rsidR="00180B89" w:rsidRPr="00CF2C35" w:rsidRDefault="00180B89" w:rsidP="009848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3690" w:rsidRPr="00CF2C35" w14:paraId="7F660338" w14:textId="77777777" w:rsidTr="0007649A">
        <w:tc>
          <w:tcPr>
            <w:tcW w:w="4531" w:type="dxa"/>
          </w:tcPr>
          <w:p w14:paraId="55483768" w14:textId="77777777" w:rsidR="00783690" w:rsidRPr="00CF2C35" w:rsidRDefault="00783690" w:rsidP="009848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>Department (if applicable):</w:t>
            </w:r>
          </w:p>
        </w:tc>
        <w:tc>
          <w:tcPr>
            <w:tcW w:w="6173" w:type="dxa"/>
          </w:tcPr>
          <w:p w14:paraId="4E827F9A" w14:textId="77777777" w:rsidR="00783690" w:rsidRPr="00CF2C35" w:rsidRDefault="00783690" w:rsidP="009848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A8CF139" w14:textId="1313E9D8" w:rsidR="009A38A5" w:rsidRDefault="009A38A5" w:rsidP="00901AB5">
      <w:pPr>
        <w:spacing w:after="0" w:line="240" w:lineRule="auto"/>
        <w:rPr>
          <w:b/>
          <w:sz w:val="28"/>
          <w:szCs w:val="28"/>
        </w:rPr>
      </w:pPr>
    </w:p>
    <w:p w14:paraId="191AD374" w14:textId="20938853" w:rsidR="00034AB8" w:rsidRPr="00FF2CFC" w:rsidRDefault="00180B89" w:rsidP="00901AB5">
      <w:pPr>
        <w:spacing w:after="0" w:line="240" w:lineRule="auto"/>
        <w:rPr>
          <w:b/>
          <w:sz w:val="28"/>
          <w:szCs w:val="28"/>
        </w:rPr>
      </w:pPr>
      <w:r w:rsidRPr="00CF2C35">
        <w:rPr>
          <w:b/>
          <w:sz w:val="28"/>
          <w:szCs w:val="28"/>
        </w:rPr>
        <w:t>Section 2:</w:t>
      </w:r>
    </w:p>
    <w:p w14:paraId="75EBB0D4" w14:textId="229CCDE1" w:rsidR="009A38A5" w:rsidRPr="00490F33" w:rsidRDefault="0074728B" w:rsidP="00FA71C0">
      <w:pPr>
        <w:pStyle w:val="ListParagraph"/>
        <w:numPr>
          <w:ilvl w:val="0"/>
          <w:numId w:val="6"/>
        </w:numPr>
        <w:spacing w:after="0" w:line="240" w:lineRule="auto"/>
        <w:ind w:left="426"/>
      </w:pPr>
      <w:r w:rsidRPr="65624180">
        <w:rPr>
          <w:sz w:val="24"/>
          <w:szCs w:val="24"/>
        </w:rPr>
        <w:t>Indicate below what section(s) of the policy you believe the Respondent violated.</w:t>
      </w:r>
      <w:r w:rsidR="465A3BAB" w:rsidRPr="65624180">
        <w:rPr>
          <w:sz w:val="24"/>
          <w:szCs w:val="24"/>
        </w:rPr>
        <w:t xml:space="preserve"> </w:t>
      </w:r>
      <w:r w:rsidR="00034AB8" w:rsidRPr="65624180">
        <w:rPr>
          <w:sz w:val="24"/>
          <w:szCs w:val="24"/>
        </w:rPr>
        <w:t>You can find the definitions of discrimination, harassment,</w:t>
      </w:r>
      <w:r w:rsidR="002E77E0" w:rsidRPr="65624180">
        <w:rPr>
          <w:sz w:val="24"/>
          <w:szCs w:val="24"/>
        </w:rPr>
        <w:t xml:space="preserve"> and</w:t>
      </w:r>
      <w:r w:rsidR="00034AB8" w:rsidRPr="65624180">
        <w:rPr>
          <w:sz w:val="24"/>
          <w:szCs w:val="24"/>
        </w:rPr>
        <w:t xml:space="preserve"> bullying, in BCIT’s</w:t>
      </w:r>
      <w:r w:rsidR="249BFD12" w:rsidRPr="65624180">
        <w:rPr>
          <w:sz w:val="24"/>
          <w:szCs w:val="24"/>
        </w:rPr>
        <w:t xml:space="preserve"> </w:t>
      </w:r>
      <w:hyperlink r:id="rId16" w:history="1">
        <w:r w:rsidR="249BFD12" w:rsidRPr="00CB0B32">
          <w:rPr>
            <w:rStyle w:val="Hyperlink"/>
            <w:sz w:val="24"/>
            <w:szCs w:val="24"/>
          </w:rPr>
          <w:t>Prevention of</w:t>
        </w:r>
        <w:r w:rsidR="00034AB8" w:rsidRPr="00CB0B32">
          <w:rPr>
            <w:rStyle w:val="Hyperlink"/>
            <w:sz w:val="24"/>
            <w:szCs w:val="24"/>
          </w:rPr>
          <w:t xml:space="preserve"> Harassment and Discrimination Policy 7507</w:t>
        </w:r>
      </w:hyperlink>
      <w:r w:rsidR="00034AB8" w:rsidRPr="65624180">
        <w:rPr>
          <w:sz w:val="24"/>
          <w:szCs w:val="24"/>
        </w:rPr>
        <w:t>.</w:t>
      </w:r>
      <w:r w:rsidR="4638AA1D" w:rsidRPr="65624180">
        <w:rPr>
          <w:sz w:val="24"/>
          <w:szCs w:val="24"/>
        </w:rPr>
        <w:t xml:space="preserve"> </w:t>
      </w:r>
      <w:r w:rsidR="009A38A5" w:rsidRPr="65624180">
        <w:rPr>
          <w:sz w:val="24"/>
          <w:szCs w:val="24"/>
        </w:rPr>
        <w:t>P</w:t>
      </w:r>
      <w:r w:rsidR="5A8A04C4" w:rsidRPr="65624180">
        <w:rPr>
          <w:sz w:val="24"/>
          <w:szCs w:val="24"/>
        </w:rPr>
        <w:t>ersonal characteristics</w:t>
      </w:r>
      <w:r w:rsidR="009A38A5" w:rsidRPr="65624180">
        <w:rPr>
          <w:sz w:val="24"/>
          <w:szCs w:val="24"/>
        </w:rPr>
        <w:t xml:space="preserve"> include:</w:t>
      </w:r>
    </w:p>
    <w:p w14:paraId="1A5B6D41" w14:textId="0416C48E" w:rsidR="655E224B" w:rsidRDefault="655E224B" w:rsidP="655E224B">
      <w:pPr>
        <w:pStyle w:val="ListParagraph"/>
        <w:spacing w:after="0" w:line="240" w:lineRule="auto"/>
        <w:ind w:left="426"/>
      </w:pPr>
    </w:p>
    <w:p w14:paraId="7A9645BF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  <w:sectPr w:rsidR="009A38A5" w:rsidRPr="00DB3A8A" w:rsidSect="00065DBB">
          <w:headerReference w:type="default" r:id="rId17"/>
          <w:footerReference w:type="default" r:id="rId1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C916F97" w14:textId="66FC5D5A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 xml:space="preserve">Age </w:t>
      </w:r>
    </w:p>
    <w:p w14:paraId="0272DF9B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>Ancestry</w:t>
      </w:r>
    </w:p>
    <w:p w14:paraId="0BF8F86E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proofErr w:type="spellStart"/>
      <w:r w:rsidRPr="00DB3A8A">
        <w:rPr>
          <w:sz w:val="24"/>
          <w:szCs w:val="24"/>
        </w:rPr>
        <w:t>Colour</w:t>
      </w:r>
      <w:proofErr w:type="spellEnd"/>
    </w:p>
    <w:p w14:paraId="695F5380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 xml:space="preserve">Family Status </w:t>
      </w:r>
    </w:p>
    <w:p w14:paraId="43AC087E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 xml:space="preserve">Gender Identity </w:t>
      </w:r>
    </w:p>
    <w:p w14:paraId="39CEACAE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>Gender Expression</w:t>
      </w:r>
    </w:p>
    <w:p w14:paraId="7E1B8F1A" w14:textId="77777777" w:rsidR="00923683" w:rsidRDefault="00923683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Indigenous Identity</w:t>
      </w:r>
    </w:p>
    <w:p w14:paraId="48C3600F" w14:textId="78876ADD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>Marital Status</w:t>
      </w:r>
    </w:p>
    <w:p w14:paraId="0A48F8EB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>Mental or Physical Disability</w:t>
      </w:r>
    </w:p>
    <w:p w14:paraId="2C81FE34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>Place of Origin</w:t>
      </w:r>
    </w:p>
    <w:p w14:paraId="1201D886" w14:textId="293F7AB0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>Political Belief (</w:t>
      </w:r>
      <w:r w:rsidR="00831ABB">
        <w:rPr>
          <w:sz w:val="24"/>
          <w:szCs w:val="24"/>
        </w:rPr>
        <w:t xml:space="preserve">in </w:t>
      </w:r>
      <w:r w:rsidRPr="00DB3A8A">
        <w:rPr>
          <w:sz w:val="24"/>
          <w:szCs w:val="24"/>
        </w:rPr>
        <w:t>employment)</w:t>
      </w:r>
    </w:p>
    <w:p w14:paraId="6BDC5907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>Race</w:t>
      </w:r>
    </w:p>
    <w:p w14:paraId="7F506543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>Religion</w:t>
      </w:r>
    </w:p>
    <w:p w14:paraId="4A49C821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>Sex</w:t>
      </w:r>
    </w:p>
    <w:p w14:paraId="0B8F7F85" w14:textId="77777777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>Sexual Orientation</w:t>
      </w:r>
    </w:p>
    <w:p w14:paraId="1B1BC984" w14:textId="6ACEF03C" w:rsidR="009A38A5" w:rsidRPr="00DB3A8A" w:rsidRDefault="009A38A5" w:rsidP="009A38A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3A8A">
        <w:rPr>
          <w:sz w:val="24"/>
          <w:szCs w:val="24"/>
        </w:rPr>
        <w:t>Unrelated Criminal or Summary Conviction (</w:t>
      </w:r>
      <w:r w:rsidR="00831ABB">
        <w:rPr>
          <w:sz w:val="24"/>
          <w:szCs w:val="24"/>
        </w:rPr>
        <w:t>in</w:t>
      </w:r>
      <w:r w:rsidRPr="00DB3A8A">
        <w:rPr>
          <w:sz w:val="24"/>
          <w:szCs w:val="24"/>
        </w:rPr>
        <w:t xml:space="preserve"> employment)</w:t>
      </w:r>
    </w:p>
    <w:p w14:paraId="4F7968AE" w14:textId="77777777" w:rsidR="009A38A5" w:rsidRPr="00DB3A8A" w:rsidRDefault="009A38A5" w:rsidP="009A38A5">
      <w:pPr>
        <w:pStyle w:val="ListParagraph"/>
        <w:spacing w:after="0" w:line="240" w:lineRule="auto"/>
        <w:ind w:left="426"/>
        <w:rPr>
          <w:sz w:val="24"/>
          <w:szCs w:val="24"/>
        </w:rPr>
        <w:sectPr w:rsidR="009A38A5" w:rsidRPr="00DB3A8A" w:rsidSect="00DB3A8A">
          <w:type w:val="continuous"/>
          <w:pgSz w:w="12240" w:h="15840"/>
          <w:pgMar w:top="1440" w:right="1440" w:bottom="709" w:left="1440" w:header="708" w:footer="708" w:gutter="0"/>
          <w:cols w:num="3" w:space="0"/>
          <w:docGrid w:linePitch="360"/>
        </w:sectPr>
      </w:pPr>
    </w:p>
    <w:p w14:paraId="36B43BE1" w14:textId="77777777" w:rsidR="00D74CE6" w:rsidRDefault="00D74CE6" w:rsidP="00901A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751" w:type="dxa"/>
        <w:tblLook w:val="04A0" w:firstRow="1" w:lastRow="0" w:firstColumn="1" w:lastColumn="0" w:noHBand="0" w:noVBand="1"/>
      </w:tblPr>
      <w:tblGrid>
        <w:gridCol w:w="10751"/>
      </w:tblGrid>
      <w:tr w:rsidR="00D74CE6" w14:paraId="12A12E1E" w14:textId="77777777" w:rsidTr="655E224B">
        <w:tc>
          <w:tcPr>
            <w:tcW w:w="10751" w:type="dxa"/>
          </w:tcPr>
          <w:p w14:paraId="2AC9AAED" w14:textId="535854AC" w:rsidR="00D74CE6" w:rsidRPr="00CF2C35" w:rsidRDefault="00D74CE6" w:rsidP="00D74CE6">
            <w:pPr>
              <w:spacing w:after="0" w:line="240" w:lineRule="auto"/>
              <w:rPr>
                <w:sz w:val="24"/>
                <w:szCs w:val="24"/>
              </w:rPr>
            </w:pPr>
            <w:r w:rsidRPr="00DB3A8A">
              <w:rPr>
                <w:sz w:val="24"/>
                <w:szCs w:val="24"/>
              </w:rPr>
              <w:t xml:space="preserve">It is my belief that the Respondent </w:t>
            </w:r>
            <w:r>
              <w:rPr>
                <w:sz w:val="24"/>
                <w:szCs w:val="24"/>
              </w:rPr>
              <w:t xml:space="preserve">has </w:t>
            </w:r>
            <w:r w:rsidRPr="00CF2C35">
              <w:rPr>
                <w:sz w:val="24"/>
                <w:szCs w:val="24"/>
              </w:rPr>
              <w:t>(check</w:t>
            </w:r>
            <w:r w:rsidR="0077485F">
              <w:rPr>
                <w:sz w:val="24"/>
                <w:szCs w:val="24"/>
              </w:rPr>
              <w:t xml:space="preserve"> or </w:t>
            </w:r>
            <w:r w:rsidR="00053D5E">
              <w:rPr>
                <w:sz w:val="24"/>
                <w:szCs w:val="24"/>
              </w:rPr>
              <w:t>highlight in yellow all</w:t>
            </w:r>
            <w:r w:rsidRPr="00CF2C35">
              <w:rPr>
                <w:sz w:val="24"/>
                <w:szCs w:val="24"/>
              </w:rPr>
              <w:t xml:space="preserve"> that apply)</w:t>
            </w:r>
            <w:r>
              <w:rPr>
                <w:sz w:val="24"/>
                <w:szCs w:val="24"/>
              </w:rPr>
              <w:t>:</w:t>
            </w:r>
            <w:r w:rsidRPr="00CF2C35">
              <w:rPr>
                <w:sz w:val="24"/>
                <w:szCs w:val="24"/>
              </w:rPr>
              <w:t xml:space="preserve"> </w:t>
            </w:r>
          </w:p>
          <w:p w14:paraId="15AF08DD" w14:textId="77777777" w:rsidR="00D74CE6" w:rsidRPr="00CF2C35" w:rsidRDefault="00D74CE6" w:rsidP="00D74CE6">
            <w:pPr>
              <w:spacing w:after="0" w:line="240" w:lineRule="auto"/>
              <w:rPr>
                <w:sz w:val="24"/>
                <w:szCs w:val="24"/>
              </w:rPr>
            </w:pPr>
          </w:p>
          <w:p w14:paraId="1E909EF8" w14:textId="41774B33" w:rsidR="00D74CE6" w:rsidRPr="00CF2C35" w:rsidRDefault="00D74CE6" w:rsidP="00D7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F2C35">
              <w:rPr>
                <w:sz w:val="24"/>
                <w:szCs w:val="24"/>
              </w:rPr>
              <w:t xml:space="preserve">Discriminated against me </w:t>
            </w:r>
            <w:proofErr w:type="gramStart"/>
            <w:r w:rsidRPr="00CF2C35">
              <w:rPr>
                <w:sz w:val="24"/>
                <w:szCs w:val="24"/>
              </w:rPr>
              <w:t>on the basis of</w:t>
            </w:r>
            <w:proofErr w:type="gramEnd"/>
            <w:r w:rsidRPr="00CF2C35">
              <w:rPr>
                <w:sz w:val="24"/>
                <w:szCs w:val="24"/>
              </w:rPr>
              <w:t xml:space="preserve"> a </w:t>
            </w:r>
            <w:r w:rsidRPr="2C6CCC50">
              <w:rPr>
                <w:sz w:val="24"/>
                <w:szCs w:val="24"/>
              </w:rPr>
              <w:t>p</w:t>
            </w:r>
            <w:r w:rsidR="47DD6789" w:rsidRPr="2C6CCC50">
              <w:rPr>
                <w:sz w:val="24"/>
                <w:szCs w:val="24"/>
              </w:rPr>
              <w:t>ersonal characteristic</w:t>
            </w:r>
            <w:r w:rsidRPr="2C6CCC50">
              <w:rPr>
                <w:sz w:val="24"/>
                <w:szCs w:val="24"/>
              </w:rPr>
              <w:t xml:space="preserve"> </w:t>
            </w:r>
          </w:p>
          <w:p w14:paraId="76F3B3B0" w14:textId="68ACF3C1" w:rsidR="00D74CE6" w:rsidRPr="00CF2C35" w:rsidRDefault="00D74CE6" w:rsidP="2C6CCC5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F2C35">
              <w:rPr>
                <w:sz w:val="24"/>
                <w:szCs w:val="24"/>
              </w:rPr>
              <w:t xml:space="preserve">specify </w:t>
            </w:r>
            <w:r w:rsidR="64D79809" w:rsidRPr="655E224B">
              <w:rPr>
                <w:sz w:val="24"/>
                <w:szCs w:val="24"/>
              </w:rPr>
              <w:t xml:space="preserve">the relevant </w:t>
            </w:r>
            <w:r w:rsidR="32C21980" w:rsidRPr="655E224B">
              <w:rPr>
                <w:sz w:val="24"/>
                <w:szCs w:val="24"/>
              </w:rPr>
              <w:t>characteristic</w:t>
            </w:r>
            <w:r w:rsidRPr="00CF2C35">
              <w:rPr>
                <w:sz w:val="24"/>
                <w:szCs w:val="24"/>
              </w:rPr>
              <w:t>(s</w:t>
            </w:r>
            <w:r w:rsidRPr="655E224B">
              <w:rPr>
                <w:sz w:val="24"/>
                <w:szCs w:val="24"/>
              </w:rPr>
              <w:t>)</w:t>
            </w:r>
            <w:r w:rsidR="07E1CB0A" w:rsidRPr="655E224B">
              <w:rPr>
                <w:sz w:val="24"/>
                <w:szCs w:val="24"/>
              </w:rPr>
              <w:t xml:space="preserve"> ________________________</w:t>
            </w:r>
          </w:p>
          <w:p w14:paraId="2A202C85" w14:textId="1FB9E25E" w:rsidR="655E224B" w:rsidRDefault="655E224B" w:rsidP="655E224B">
            <w:pPr>
              <w:pStyle w:val="ListParagraph"/>
              <w:spacing w:after="0" w:line="240" w:lineRule="auto"/>
              <w:ind w:left="1080"/>
              <w:rPr>
                <w:sz w:val="24"/>
                <w:szCs w:val="24"/>
              </w:rPr>
            </w:pPr>
          </w:p>
          <w:p w14:paraId="76DEA5F5" w14:textId="4BA0E799" w:rsidR="00D74CE6" w:rsidRPr="00CF2C35" w:rsidRDefault="00D74CE6" w:rsidP="00D7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F2C35">
              <w:rPr>
                <w:sz w:val="24"/>
                <w:szCs w:val="24"/>
              </w:rPr>
              <w:t xml:space="preserve">Harassed me </w:t>
            </w:r>
            <w:proofErr w:type="gramStart"/>
            <w:r w:rsidRPr="00CF2C35">
              <w:rPr>
                <w:sz w:val="24"/>
                <w:szCs w:val="24"/>
              </w:rPr>
              <w:t>on the basis of</w:t>
            </w:r>
            <w:proofErr w:type="gramEnd"/>
            <w:r w:rsidRPr="00CF2C35">
              <w:rPr>
                <w:sz w:val="24"/>
                <w:szCs w:val="24"/>
              </w:rPr>
              <w:t xml:space="preserve"> a </w:t>
            </w:r>
            <w:r w:rsidRPr="2C6CCC50">
              <w:rPr>
                <w:sz w:val="24"/>
                <w:szCs w:val="24"/>
              </w:rPr>
              <w:t>p</w:t>
            </w:r>
            <w:r w:rsidR="43F51FDA" w:rsidRPr="2C6CCC50">
              <w:rPr>
                <w:sz w:val="24"/>
                <w:szCs w:val="24"/>
              </w:rPr>
              <w:t>ersonal characteristic</w:t>
            </w:r>
            <w:r w:rsidRPr="2C6CCC50">
              <w:rPr>
                <w:sz w:val="24"/>
                <w:szCs w:val="24"/>
              </w:rPr>
              <w:t xml:space="preserve"> </w:t>
            </w:r>
          </w:p>
          <w:p w14:paraId="7E4169FC" w14:textId="4BFE73A7" w:rsidR="00D74CE6" w:rsidRPr="00CF2C35" w:rsidRDefault="00D74CE6" w:rsidP="2C6CCC5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F2C35">
              <w:rPr>
                <w:sz w:val="24"/>
                <w:szCs w:val="24"/>
              </w:rPr>
              <w:t xml:space="preserve">specify </w:t>
            </w:r>
            <w:r w:rsidR="5E56E806" w:rsidRPr="655E224B">
              <w:rPr>
                <w:sz w:val="24"/>
                <w:szCs w:val="24"/>
              </w:rPr>
              <w:t xml:space="preserve">the relevant </w:t>
            </w:r>
            <w:r w:rsidR="23F85641" w:rsidRPr="655E224B">
              <w:rPr>
                <w:sz w:val="24"/>
                <w:szCs w:val="24"/>
              </w:rPr>
              <w:t>characteristic</w:t>
            </w:r>
            <w:r>
              <w:rPr>
                <w:sz w:val="24"/>
                <w:szCs w:val="24"/>
              </w:rPr>
              <w:t>(s</w:t>
            </w:r>
            <w:r w:rsidRPr="655E224B">
              <w:rPr>
                <w:sz w:val="24"/>
                <w:szCs w:val="24"/>
              </w:rPr>
              <w:t>)</w:t>
            </w:r>
            <w:r w:rsidR="7F6444F4" w:rsidRPr="655E224B">
              <w:rPr>
                <w:sz w:val="24"/>
                <w:szCs w:val="24"/>
              </w:rPr>
              <w:t xml:space="preserve"> __________________</w:t>
            </w:r>
            <w:r w:rsidRPr="655E224B">
              <w:rPr>
                <w:sz w:val="24"/>
                <w:szCs w:val="24"/>
              </w:rPr>
              <w:t>_______</w:t>
            </w:r>
          </w:p>
          <w:p w14:paraId="25BD6A6F" w14:textId="376F4149" w:rsidR="655E224B" w:rsidRDefault="655E224B" w:rsidP="655E224B">
            <w:pPr>
              <w:pStyle w:val="ListParagraph"/>
              <w:spacing w:after="0" w:line="240" w:lineRule="auto"/>
              <w:ind w:left="1080"/>
              <w:rPr>
                <w:sz w:val="24"/>
                <w:szCs w:val="24"/>
              </w:rPr>
            </w:pPr>
          </w:p>
          <w:p w14:paraId="2E8BDCE9" w14:textId="77777777" w:rsidR="00D74CE6" w:rsidRPr="00CF2C35" w:rsidRDefault="00D74CE6" w:rsidP="00D7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F2C35">
              <w:rPr>
                <w:sz w:val="24"/>
                <w:szCs w:val="24"/>
              </w:rPr>
              <w:t>Sexually harassed me</w:t>
            </w:r>
          </w:p>
          <w:p w14:paraId="39B82370" w14:textId="2073FC25" w:rsidR="655E224B" w:rsidRDefault="655E224B" w:rsidP="655E224B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  <w:p w14:paraId="2D382CDE" w14:textId="77777777" w:rsidR="00D74CE6" w:rsidRDefault="00D74CE6" w:rsidP="00901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F2C35">
              <w:rPr>
                <w:sz w:val="24"/>
                <w:szCs w:val="24"/>
              </w:rPr>
              <w:t xml:space="preserve">Bullied and </w:t>
            </w:r>
            <w:proofErr w:type="gramStart"/>
            <w:r w:rsidR="4E5FF716" w:rsidRPr="655E224B">
              <w:rPr>
                <w:sz w:val="24"/>
                <w:szCs w:val="24"/>
              </w:rPr>
              <w:t>Harassed</w:t>
            </w:r>
            <w:proofErr w:type="gramEnd"/>
            <w:r w:rsidRPr="00CF2C35">
              <w:rPr>
                <w:sz w:val="24"/>
                <w:szCs w:val="24"/>
              </w:rPr>
              <w:t xml:space="preserve"> me</w:t>
            </w:r>
          </w:p>
          <w:p w14:paraId="6180509B" w14:textId="16A295C0" w:rsidR="00FF2CFC" w:rsidRPr="00FF2CFC" w:rsidRDefault="00FF2CFC" w:rsidP="00FF2CF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C4CB76E" w14:textId="29EA0094" w:rsidR="00212A96" w:rsidRDefault="00212A96" w:rsidP="00901AB5">
      <w:pPr>
        <w:spacing w:after="0" w:line="240" w:lineRule="auto"/>
        <w:rPr>
          <w:b/>
          <w:sz w:val="28"/>
          <w:szCs w:val="28"/>
        </w:rPr>
      </w:pPr>
    </w:p>
    <w:p w14:paraId="283D3410" w14:textId="77777777" w:rsidR="00FF2CFC" w:rsidRDefault="00FF2CF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9A52C9" w14:textId="7DA25E29" w:rsidR="00034AB8" w:rsidRPr="00FF2CFC" w:rsidRDefault="00180B89" w:rsidP="00901AB5">
      <w:pPr>
        <w:spacing w:after="0" w:line="240" w:lineRule="auto"/>
        <w:rPr>
          <w:b/>
          <w:sz w:val="28"/>
          <w:szCs w:val="28"/>
        </w:rPr>
      </w:pPr>
      <w:r w:rsidRPr="00CF2C35">
        <w:rPr>
          <w:b/>
          <w:sz w:val="28"/>
          <w:szCs w:val="28"/>
        </w:rPr>
        <w:lastRenderedPageBreak/>
        <w:t>Section 3</w:t>
      </w:r>
      <w:r w:rsidR="00901AB5" w:rsidRPr="00CF2C35">
        <w:rPr>
          <w:b/>
          <w:sz w:val="28"/>
          <w:szCs w:val="28"/>
        </w:rPr>
        <w:t>:</w:t>
      </w:r>
    </w:p>
    <w:p w14:paraId="447F3F14" w14:textId="0C25953E" w:rsidR="00034AB8" w:rsidRPr="00CF2C35" w:rsidRDefault="00034AB8" w:rsidP="00034AB8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 w:rsidRPr="00CF2C35">
        <w:rPr>
          <w:sz w:val="24"/>
          <w:szCs w:val="24"/>
        </w:rPr>
        <w:t xml:space="preserve">Clearly indicate </w:t>
      </w:r>
      <w:r w:rsidR="00D74CE6">
        <w:rPr>
          <w:sz w:val="24"/>
          <w:szCs w:val="24"/>
        </w:rPr>
        <w:t xml:space="preserve">below </w:t>
      </w:r>
      <w:r w:rsidRPr="00CF2C35">
        <w:rPr>
          <w:sz w:val="24"/>
          <w:szCs w:val="24"/>
        </w:rPr>
        <w:t>what action, behavior, comment, or decisions(s) you believe contravene the policy.</w:t>
      </w:r>
      <w:r w:rsidR="002E77E0">
        <w:rPr>
          <w:sz w:val="24"/>
          <w:szCs w:val="24"/>
        </w:rPr>
        <w:t xml:space="preserve"> i.e. What was said or done that you believe is discrimination, harassment, or bullying.</w:t>
      </w:r>
    </w:p>
    <w:p w14:paraId="2AF6DFC8" w14:textId="129968E3" w:rsidR="002E77E0" w:rsidRDefault="00034AB8" w:rsidP="00034AB8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 w:rsidRPr="00CF2C35">
        <w:rPr>
          <w:sz w:val="24"/>
          <w:szCs w:val="24"/>
        </w:rPr>
        <w:t xml:space="preserve">Be objective when describing the incident(s) (i.e. include facts </w:t>
      </w:r>
      <w:r w:rsidR="002E77E0">
        <w:rPr>
          <w:sz w:val="24"/>
          <w:szCs w:val="24"/>
        </w:rPr>
        <w:t xml:space="preserve">such as words said, actions </w:t>
      </w:r>
      <w:r w:rsidR="00700ADA">
        <w:rPr>
          <w:sz w:val="24"/>
          <w:szCs w:val="24"/>
        </w:rPr>
        <w:t xml:space="preserve">taken </w:t>
      </w:r>
      <w:r w:rsidR="002E77E0">
        <w:rPr>
          <w:sz w:val="24"/>
          <w:szCs w:val="24"/>
        </w:rPr>
        <w:t>etc.</w:t>
      </w:r>
      <w:r w:rsidRPr="00CF2C35">
        <w:rPr>
          <w:sz w:val="24"/>
          <w:szCs w:val="24"/>
        </w:rPr>
        <w:t xml:space="preserve">). </w:t>
      </w:r>
      <w:r w:rsidR="00505DAD" w:rsidRPr="00CF2C35">
        <w:rPr>
          <w:sz w:val="24"/>
          <w:szCs w:val="24"/>
        </w:rPr>
        <w:t>If</w:t>
      </w:r>
      <w:r w:rsidRPr="00CF2C35">
        <w:rPr>
          <w:sz w:val="24"/>
          <w:szCs w:val="24"/>
        </w:rPr>
        <w:t xml:space="preserve"> possible, include direct quotes.</w:t>
      </w:r>
      <w:r w:rsidR="002E77E0">
        <w:rPr>
          <w:sz w:val="24"/>
          <w:szCs w:val="24"/>
        </w:rPr>
        <w:t xml:space="preserve"> </w:t>
      </w:r>
    </w:p>
    <w:p w14:paraId="60A3B582" w14:textId="4B603304" w:rsidR="00034AB8" w:rsidRPr="00CF2C35" w:rsidRDefault="002E77E0" w:rsidP="00034AB8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Do not include your opinion or assumption about what happened or what you think the intent was behind someone else’s actions.</w:t>
      </w:r>
    </w:p>
    <w:p w14:paraId="037734DD" w14:textId="5C0D2084" w:rsidR="00034AB8" w:rsidRDefault="00034AB8" w:rsidP="00034AB8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 w:rsidRPr="00CF2C35">
        <w:rPr>
          <w:sz w:val="24"/>
          <w:szCs w:val="24"/>
        </w:rPr>
        <w:t>Organize your information in chronological order</w:t>
      </w:r>
      <w:r w:rsidR="00D74CE6">
        <w:rPr>
          <w:sz w:val="24"/>
          <w:szCs w:val="24"/>
        </w:rPr>
        <w:t xml:space="preserve"> (i.e. in order of date when it occurred)</w:t>
      </w:r>
      <w:r w:rsidRPr="00CF2C35">
        <w:rPr>
          <w:sz w:val="24"/>
          <w:szCs w:val="24"/>
        </w:rPr>
        <w:t>.</w:t>
      </w:r>
    </w:p>
    <w:p w14:paraId="59419111" w14:textId="2724400A" w:rsidR="002E77E0" w:rsidRPr="00CF2C35" w:rsidRDefault="002E77E0" w:rsidP="00034AB8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Witnesses include anyone who heard or sa</w:t>
      </w:r>
      <w:r w:rsidR="00D74CE6">
        <w:rPr>
          <w:sz w:val="24"/>
          <w:szCs w:val="24"/>
        </w:rPr>
        <w:t>w</w:t>
      </w:r>
      <w:r>
        <w:rPr>
          <w:sz w:val="24"/>
          <w:szCs w:val="24"/>
        </w:rPr>
        <w:t xml:space="preserve"> the incident you are describing or would otherwise have relevant information.</w:t>
      </w:r>
    </w:p>
    <w:p w14:paraId="79E8A30F" w14:textId="77777777" w:rsidR="00034AB8" w:rsidRPr="00034AB8" w:rsidRDefault="00034AB8" w:rsidP="00901AB5">
      <w:pPr>
        <w:spacing w:after="0" w:line="240" w:lineRule="auto"/>
        <w:rPr>
          <w:b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38"/>
        <w:gridCol w:w="2278"/>
        <w:gridCol w:w="5789"/>
        <w:gridCol w:w="2385"/>
      </w:tblGrid>
      <w:tr w:rsidR="003C1854" w:rsidRPr="00034AB8" w14:paraId="37DE24F0" w14:textId="77777777" w:rsidTr="003C1854">
        <w:tc>
          <w:tcPr>
            <w:tcW w:w="279" w:type="dxa"/>
          </w:tcPr>
          <w:p w14:paraId="79D61A62" w14:textId="5DD09877" w:rsidR="003C1854" w:rsidRPr="00CF2C35" w:rsidRDefault="003C1854" w:rsidP="00180B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2289" w:type="dxa"/>
          </w:tcPr>
          <w:p w14:paraId="13D5472D" w14:textId="4DACD0E1" w:rsidR="003C1854" w:rsidRPr="00CF2C35" w:rsidRDefault="003C1854" w:rsidP="00180B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>Date &amp; Time &amp; Location</w:t>
            </w:r>
          </w:p>
        </w:tc>
        <w:tc>
          <w:tcPr>
            <w:tcW w:w="5825" w:type="dxa"/>
          </w:tcPr>
          <w:p w14:paraId="78183D45" w14:textId="4E211342" w:rsidR="003C1854" w:rsidRPr="00CF2C35" w:rsidRDefault="003C1854" w:rsidP="00901A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 xml:space="preserve">Specify the </w:t>
            </w:r>
            <w:proofErr w:type="spellStart"/>
            <w:r w:rsidRPr="655E224B">
              <w:rPr>
                <w:b/>
                <w:bCs/>
                <w:sz w:val="24"/>
                <w:szCs w:val="24"/>
              </w:rPr>
              <w:t>behaviours</w:t>
            </w:r>
            <w:proofErr w:type="spellEnd"/>
            <w:r w:rsidRPr="655E224B">
              <w:rPr>
                <w:b/>
                <w:bCs/>
                <w:sz w:val="24"/>
                <w:szCs w:val="24"/>
              </w:rPr>
              <w:t>, comments, actions, or decisions</w:t>
            </w:r>
            <w:r w:rsidRPr="00CF2C35">
              <w:rPr>
                <w:b/>
                <w:sz w:val="24"/>
                <w:szCs w:val="24"/>
              </w:rPr>
              <w:t xml:space="preserve"> you believe are discriminatory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CF2C35">
              <w:rPr>
                <w:b/>
                <w:sz w:val="24"/>
                <w:szCs w:val="24"/>
              </w:rPr>
              <w:t>harassing</w:t>
            </w:r>
            <w:r>
              <w:rPr>
                <w:b/>
                <w:sz w:val="24"/>
                <w:szCs w:val="24"/>
              </w:rPr>
              <w:t>, or bullying</w:t>
            </w:r>
            <w:r w:rsidRPr="00CF2C35">
              <w:rPr>
                <w:b/>
                <w:sz w:val="24"/>
                <w:szCs w:val="24"/>
              </w:rPr>
              <w:t>.</w:t>
            </w:r>
          </w:p>
          <w:p w14:paraId="54F37B8C" w14:textId="1754BF48" w:rsidR="003C1854" w:rsidRPr="00CF2C35" w:rsidRDefault="003C1854" w:rsidP="00901A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</w:tcPr>
          <w:p w14:paraId="1BD790E3" w14:textId="77807D53" w:rsidR="003C1854" w:rsidRPr="00CF2C35" w:rsidRDefault="003C1854" w:rsidP="002E77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Witness Name(s)</w:t>
            </w:r>
          </w:p>
        </w:tc>
      </w:tr>
      <w:tr w:rsidR="003C1854" w:rsidRPr="00034AB8" w14:paraId="25905554" w14:textId="77777777" w:rsidTr="003C1854">
        <w:trPr>
          <w:trHeight w:val="1600"/>
        </w:trPr>
        <w:tc>
          <w:tcPr>
            <w:tcW w:w="279" w:type="dxa"/>
          </w:tcPr>
          <w:p w14:paraId="755DE9CD" w14:textId="2676057E" w:rsidR="003C1854" w:rsidRPr="00034AB8" w:rsidRDefault="003C1854" w:rsidP="00901AB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89" w:type="dxa"/>
          </w:tcPr>
          <w:p w14:paraId="603BE82C" w14:textId="33058221" w:rsidR="003C1854" w:rsidRPr="00034AB8" w:rsidRDefault="003C1854" w:rsidP="00901AB5">
            <w:pPr>
              <w:spacing w:after="0" w:line="240" w:lineRule="auto"/>
              <w:jc w:val="center"/>
            </w:pPr>
          </w:p>
        </w:tc>
        <w:tc>
          <w:tcPr>
            <w:tcW w:w="5825" w:type="dxa"/>
          </w:tcPr>
          <w:p w14:paraId="6B915E6E" w14:textId="77777777" w:rsidR="003C1854" w:rsidRDefault="003C1854" w:rsidP="00901AB5">
            <w:pPr>
              <w:spacing w:after="0" w:line="240" w:lineRule="auto"/>
            </w:pPr>
          </w:p>
          <w:p w14:paraId="279A9157" w14:textId="041E8716" w:rsidR="003C1854" w:rsidRDefault="003C1854" w:rsidP="2C6CCC50">
            <w:pPr>
              <w:spacing w:after="0" w:line="240" w:lineRule="auto"/>
            </w:pPr>
          </w:p>
          <w:p w14:paraId="2EB6DFBC" w14:textId="417F54DA" w:rsidR="003C1854" w:rsidRDefault="003C1854" w:rsidP="2C6CCC50">
            <w:pPr>
              <w:spacing w:after="0" w:line="240" w:lineRule="auto"/>
            </w:pPr>
          </w:p>
          <w:p w14:paraId="7546C9C8" w14:textId="4443794D" w:rsidR="003C1854" w:rsidRPr="00034AB8" w:rsidRDefault="003C1854" w:rsidP="00901AB5">
            <w:pPr>
              <w:spacing w:after="0" w:line="240" w:lineRule="auto"/>
            </w:pPr>
          </w:p>
        </w:tc>
        <w:tc>
          <w:tcPr>
            <w:tcW w:w="2397" w:type="dxa"/>
          </w:tcPr>
          <w:p w14:paraId="37B7E9C7" w14:textId="77777777" w:rsidR="003C1854" w:rsidRPr="00034AB8" w:rsidRDefault="003C1854" w:rsidP="00901AB5">
            <w:pPr>
              <w:spacing w:after="0" w:line="240" w:lineRule="auto"/>
            </w:pPr>
          </w:p>
        </w:tc>
      </w:tr>
      <w:tr w:rsidR="003C1854" w:rsidRPr="00034AB8" w14:paraId="1C173F2F" w14:textId="77777777" w:rsidTr="003C1854">
        <w:trPr>
          <w:cantSplit/>
          <w:trHeight w:val="1822"/>
        </w:trPr>
        <w:tc>
          <w:tcPr>
            <w:tcW w:w="279" w:type="dxa"/>
          </w:tcPr>
          <w:p w14:paraId="1BF4B8C6" w14:textId="18BD7AB5" w:rsidR="003C1854" w:rsidRPr="00034AB8" w:rsidRDefault="003C1854" w:rsidP="00901AB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89" w:type="dxa"/>
          </w:tcPr>
          <w:p w14:paraId="04DF52E1" w14:textId="01CFCCE9" w:rsidR="003C1854" w:rsidRPr="00034AB8" w:rsidRDefault="003C1854" w:rsidP="00901AB5">
            <w:pPr>
              <w:spacing w:after="0" w:line="240" w:lineRule="auto"/>
              <w:jc w:val="center"/>
            </w:pPr>
          </w:p>
        </w:tc>
        <w:tc>
          <w:tcPr>
            <w:tcW w:w="5825" w:type="dxa"/>
          </w:tcPr>
          <w:p w14:paraId="067B35D1" w14:textId="56F544A9" w:rsidR="003C1854" w:rsidRDefault="003C1854" w:rsidP="00901AB5">
            <w:pPr>
              <w:spacing w:after="0" w:line="240" w:lineRule="auto"/>
            </w:pPr>
          </w:p>
        </w:tc>
        <w:tc>
          <w:tcPr>
            <w:tcW w:w="2397" w:type="dxa"/>
          </w:tcPr>
          <w:p w14:paraId="3FCC4F9E" w14:textId="77777777" w:rsidR="003C1854" w:rsidRPr="00034AB8" w:rsidRDefault="003C1854" w:rsidP="00901AB5">
            <w:pPr>
              <w:spacing w:after="0" w:line="240" w:lineRule="auto"/>
            </w:pPr>
          </w:p>
        </w:tc>
      </w:tr>
      <w:tr w:rsidR="003C1854" w:rsidRPr="00034AB8" w14:paraId="78AA3909" w14:textId="77777777" w:rsidTr="003C1854">
        <w:trPr>
          <w:trHeight w:hRule="exact" w:val="1711"/>
        </w:trPr>
        <w:tc>
          <w:tcPr>
            <w:tcW w:w="279" w:type="dxa"/>
          </w:tcPr>
          <w:p w14:paraId="6C8492CC" w14:textId="3819339E" w:rsidR="003C1854" w:rsidRPr="003C1854" w:rsidRDefault="003C1854" w:rsidP="00D74CE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C185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14:paraId="0A5A9B5F" w14:textId="36FEEADB" w:rsidR="003C1854" w:rsidRPr="003C1854" w:rsidRDefault="003C1854" w:rsidP="00D74CE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25" w:type="dxa"/>
          </w:tcPr>
          <w:p w14:paraId="54C781FD" w14:textId="77777777" w:rsidR="003C1854" w:rsidRPr="003C1854" w:rsidRDefault="003C1854" w:rsidP="00D74CE6">
            <w:pPr>
              <w:spacing w:after="0" w:line="240" w:lineRule="auto"/>
              <w:rPr>
                <w:bCs/>
              </w:rPr>
            </w:pPr>
          </w:p>
          <w:p w14:paraId="1F3CD99F" w14:textId="77777777" w:rsidR="003C1854" w:rsidRPr="003C1854" w:rsidRDefault="003C1854" w:rsidP="00D74CE6">
            <w:pPr>
              <w:spacing w:after="0" w:line="240" w:lineRule="auto"/>
              <w:rPr>
                <w:bCs/>
              </w:rPr>
            </w:pPr>
          </w:p>
          <w:p w14:paraId="5CEAB9C3" w14:textId="54964123" w:rsidR="003C1854" w:rsidRPr="003C1854" w:rsidRDefault="003C1854" w:rsidP="00D74CE6">
            <w:pPr>
              <w:spacing w:after="0" w:line="240" w:lineRule="auto"/>
              <w:rPr>
                <w:bCs/>
              </w:rPr>
            </w:pPr>
          </w:p>
          <w:p w14:paraId="510746DB" w14:textId="7C253719" w:rsidR="003C1854" w:rsidRPr="003C1854" w:rsidRDefault="003C1854" w:rsidP="00D74CE6">
            <w:pPr>
              <w:spacing w:after="0" w:line="240" w:lineRule="auto"/>
              <w:rPr>
                <w:bCs/>
              </w:rPr>
            </w:pPr>
          </w:p>
        </w:tc>
        <w:tc>
          <w:tcPr>
            <w:tcW w:w="2397" w:type="dxa"/>
          </w:tcPr>
          <w:p w14:paraId="1F361401" w14:textId="5058C7F9" w:rsidR="003C1854" w:rsidRPr="003C1854" w:rsidRDefault="003C1854" w:rsidP="00D74CE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3C1854" w:rsidRPr="00034AB8" w14:paraId="37EFF910" w14:textId="77777777" w:rsidTr="003C1854">
        <w:trPr>
          <w:trHeight w:hRule="exact" w:val="2020"/>
        </w:trPr>
        <w:tc>
          <w:tcPr>
            <w:tcW w:w="279" w:type="dxa"/>
          </w:tcPr>
          <w:p w14:paraId="4765AB05" w14:textId="39DE0147" w:rsidR="003C1854" w:rsidRPr="00034AB8" w:rsidRDefault="003C1854" w:rsidP="00901AB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289" w:type="dxa"/>
          </w:tcPr>
          <w:p w14:paraId="355B03D5" w14:textId="3C7DF67B" w:rsidR="003C1854" w:rsidRPr="00034AB8" w:rsidRDefault="003C1854" w:rsidP="00901AB5">
            <w:pPr>
              <w:spacing w:after="0" w:line="240" w:lineRule="auto"/>
              <w:jc w:val="center"/>
            </w:pPr>
          </w:p>
        </w:tc>
        <w:tc>
          <w:tcPr>
            <w:tcW w:w="5825" w:type="dxa"/>
          </w:tcPr>
          <w:p w14:paraId="342BEC84" w14:textId="3AB60000" w:rsidR="003C1854" w:rsidRPr="00034AB8" w:rsidRDefault="003C1854" w:rsidP="00901AB5">
            <w:pPr>
              <w:spacing w:after="0" w:line="240" w:lineRule="auto"/>
            </w:pPr>
          </w:p>
          <w:p w14:paraId="02E2795F" w14:textId="304CDB17" w:rsidR="003C1854" w:rsidRPr="00034AB8" w:rsidRDefault="003C1854" w:rsidP="00901AB5">
            <w:pPr>
              <w:spacing w:after="0" w:line="240" w:lineRule="auto"/>
            </w:pPr>
          </w:p>
          <w:p w14:paraId="59854D72" w14:textId="1A4A2323" w:rsidR="003C1854" w:rsidRPr="00034AB8" w:rsidRDefault="003C1854" w:rsidP="00901AB5">
            <w:pPr>
              <w:spacing w:after="0" w:line="240" w:lineRule="auto"/>
            </w:pPr>
          </w:p>
          <w:p w14:paraId="41BE932D" w14:textId="174A6FAA" w:rsidR="003C1854" w:rsidRPr="00034AB8" w:rsidRDefault="003C1854" w:rsidP="00901AB5">
            <w:pPr>
              <w:spacing w:after="0" w:line="240" w:lineRule="auto"/>
            </w:pPr>
          </w:p>
          <w:p w14:paraId="7FAEDC11" w14:textId="39F73ACF" w:rsidR="003C1854" w:rsidRPr="00034AB8" w:rsidRDefault="003C1854" w:rsidP="00901AB5">
            <w:pPr>
              <w:spacing w:after="0" w:line="240" w:lineRule="auto"/>
            </w:pPr>
          </w:p>
        </w:tc>
        <w:tc>
          <w:tcPr>
            <w:tcW w:w="2397" w:type="dxa"/>
          </w:tcPr>
          <w:p w14:paraId="723D6246" w14:textId="77777777" w:rsidR="003C1854" w:rsidRPr="00034AB8" w:rsidRDefault="003C1854" w:rsidP="00901AB5">
            <w:pPr>
              <w:spacing w:after="0" w:line="240" w:lineRule="auto"/>
            </w:pPr>
          </w:p>
        </w:tc>
      </w:tr>
      <w:tr w:rsidR="003C1854" w:rsidRPr="00034AB8" w14:paraId="4D0ED99C" w14:textId="77777777" w:rsidTr="003C1854">
        <w:trPr>
          <w:trHeight w:hRule="exact" w:val="1737"/>
        </w:trPr>
        <w:tc>
          <w:tcPr>
            <w:tcW w:w="279" w:type="dxa"/>
          </w:tcPr>
          <w:p w14:paraId="01C3A63D" w14:textId="14E3C235" w:rsidR="003C1854" w:rsidRPr="00034AB8" w:rsidRDefault="003C1854" w:rsidP="00901AB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289" w:type="dxa"/>
          </w:tcPr>
          <w:p w14:paraId="0C32A85E" w14:textId="7396F861" w:rsidR="003C1854" w:rsidRPr="00034AB8" w:rsidRDefault="003C1854" w:rsidP="00901AB5">
            <w:pPr>
              <w:spacing w:after="0" w:line="240" w:lineRule="auto"/>
              <w:jc w:val="center"/>
            </w:pPr>
          </w:p>
        </w:tc>
        <w:tc>
          <w:tcPr>
            <w:tcW w:w="5825" w:type="dxa"/>
          </w:tcPr>
          <w:p w14:paraId="19376D0A" w14:textId="1883B686" w:rsidR="003C1854" w:rsidRPr="00034AB8" w:rsidRDefault="003C1854" w:rsidP="00901AB5">
            <w:pPr>
              <w:spacing w:after="0" w:line="240" w:lineRule="auto"/>
            </w:pPr>
          </w:p>
          <w:p w14:paraId="6C46DAB9" w14:textId="27F44226" w:rsidR="003C1854" w:rsidRPr="00034AB8" w:rsidRDefault="003C1854" w:rsidP="00901AB5">
            <w:pPr>
              <w:spacing w:after="0" w:line="240" w:lineRule="auto"/>
            </w:pPr>
          </w:p>
          <w:p w14:paraId="5DBD7469" w14:textId="4320D9FB" w:rsidR="003C1854" w:rsidRPr="00034AB8" w:rsidRDefault="003C1854" w:rsidP="00901AB5">
            <w:pPr>
              <w:spacing w:after="0" w:line="240" w:lineRule="auto"/>
            </w:pPr>
          </w:p>
          <w:p w14:paraId="3C5B71E2" w14:textId="46548D8D" w:rsidR="003C1854" w:rsidRPr="00034AB8" w:rsidRDefault="003C1854" w:rsidP="00901AB5">
            <w:pPr>
              <w:spacing w:after="0" w:line="240" w:lineRule="auto"/>
            </w:pPr>
          </w:p>
          <w:p w14:paraId="0E71D18D" w14:textId="58B76BD0" w:rsidR="003C1854" w:rsidRPr="00034AB8" w:rsidRDefault="003C1854" w:rsidP="00901AB5">
            <w:pPr>
              <w:spacing w:after="0" w:line="240" w:lineRule="auto"/>
            </w:pPr>
          </w:p>
        </w:tc>
        <w:tc>
          <w:tcPr>
            <w:tcW w:w="2397" w:type="dxa"/>
          </w:tcPr>
          <w:p w14:paraId="3F80D8ED" w14:textId="77777777" w:rsidR="003C1854" w:rsidRPr="00034AB8" w:rsidRDefault="003C1854" w:rsidP="00901AB5">
            <w:pPr>
              <w:spacing w:after="0" w:line="240" w:lineRule="auto"/>
            </w:pPr>
          </w:p>
        </w:tc>
      </w:tr>
    </w:tbl>
    <w:p w14:paraId="4C82E730" w14:textId="77777777" w:rsidR="00FF2CFC" w:rsidRDefault="00FF2CFC" w:rsidP="2C6CCC50">
      <w:pPr>
        <w:spacing w:after="160" w:line="259" w:lineRule="auto"/>
        <w:rPr>
          <w:b/>
          <w:sz w:val="28"/>
          <w:szCs w:val="28"/>
        </w:rPr>
      </w:pPr>
    </w:p>
    <w:p w14:paraId="062FC333" w14:textId="201E7BDF" w:rsidR="00901AB5" w:rsidRPr="00CF2C35" w:rsidRDefault="00180B89" w:rsidP="002E4DA8">
      <w:pPr>
        <w:spacing w:after="0" w:line="240" w:lineRule="auto"/>
        <w:rPr>
          <w:b/>
          <w:sz w:val="28"/>
          <w:szCs w:val="28"/>
        </w:rPr>
      </w:pPr>
      <w:r w:rsidRPr="00CF2C35">
        <w:rPr>
          <w:b/>
          <w:sz w:val="28"/>
          <w:szCs w:val="28"/>
        </w:rPr>
        <w:lastRenderedPageBreak/>
        <w:t>Section 4:</w:t>
      </w:r>
    </w:p>
    <w:p w14:paraId="38105190" w14:textId="51C5702D" w:rsidR="00034AB8" w:rsidRPr="00CF2C35" w:rsidRDefault="00D74CE6" w:rsidP="002E4DA8">
      <w:pPr>
        <w:pStyle w:val="ListParagraph"/>
        <w:numPr>
          <w:ilvl w:val="0"/>
          <w:numId w:val="7"/>
        </w:numPr>
        <w:spacing w:after="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Describe the impact the incident(s) had on you. Here you can include su</w:t>
      </w:r>
      <w:r w:rsidR="002E77E0">
        <w:rPr>
          <w:sz w:val="24"/>
          <w:szCs w:val="24"/>
        </w:rPr>
        <w:t xml:space="preserve">bjective information (e.g. emotions and opinions). </w:t>
      </w:r>
    </w:p>
    <w:p w14:paraId="6515C80B" w14:textId="4D87EF7F" w:rsidR="00034AB8" w:rsidRPr="00CF2C35" w:rsidRDefault="00D74CE6" w:rsidP="00034AB8">
      <w:pPr>
        <w:pStyle w:val="ListParagraph"/>
        <w:numPr>
          <w:ilvl w:val="0"/>
          <w:numId w:val="7"/>
        </w:numPr>
        <w:spacing w:after="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Indicate</w:t>
      </w:r>
      <w:r w:rsidR="00034AB8" w:rsidRPr="00CF2C35">
        <w:rPr>
          <w:sz w:val="24"/>
          <w:szCs w:val="24"/>
        </w:rPr>
        <w:t xml:space="preserve"> whether you attempted to address your concern with the Respondent directly, and what their response was. If you did not raise your concern with the Respondent </w:t>
      </w:r>
      <w:r>
        <w:rPr>
          <w:sz w:val="24"/>
          <w:szCs w:val="24"/>
        </w:rPr>
        <w:t>explain</w:t>
      </w:r>
      <w:r w:rsidR="00034AB8" w:rsidRPr="00CF2C35">
        <w:rPr>
          <w:sz w:val="24"/>
          <w:szCs w:val="24"/>
        </w:rPr>
        <w:t xml:space="preserve"> why.</w:t>
      </w:r>
    </w:p>
    <w:p w14:paraId="5D78BCC3" w14:textId="138EF72E" w:rsidR="00923683" w:rsidRDefault="00034AB8" w:rsidP="00923683">
      <w:pPr>
        <w:pStyle w:val="ListParagraph"/>
        <w:numPr>
          <w:ilvl w:val="0"/>
          <w:numId w:val="7"/>
        </w:numPr>
        <w:spacing w:after="0" w:line="240" w:lineRule="auto"/>
        <w:ind w:left="567"/>
        <w:rPr>
          <w:sz w:val="24"/>
          <w:szCs w:val="24"/>
        </w:rPr>
      </w:pPr>
      <w:r w:rsidRPr="0535FB00">
        <w:rPr>
          <w:sz w:val="24"/>
          <w:szCs w:val="24"/>
        </w:rPr>
        <w:t xml:space="preserve">Indicate if you are </w:t>
      </w:r>
      <w:r w:rsidR="00180367" w:rsidRPr="0535FB00">
        <w:rPr>
          <w:sz w:val="24"/>
          <w:szCs w:val="24"/>
        </w:rPr>
        <w:t xml:space="preserve">willing to attempt </w:t>
      </w:r>
      <w:r w:rsidRPr="0535FB00">
        <w:rPr>
          <w:sz w:val="24"/>
          <w:szCs w:val="24"/>
        </w:rPr>
        <w:t xml:space="preserve">a </w:t>
      </w:r>
      <w:r w:rsidR="7437210D" w:rsidRPr="0535FB00">
        <w:rPr>
          <w:sz w:val="24"/>
          <w:szCs w:val="24"/>
        </w:rPr>
        <w:t>Formal R</w:t>
      </w:r>
      <w:r w:rsidRPr="0535FB00">
        <w:rPr>
          <w:sz w:val="24"/>
          <w:szCs w:val="24"/>
        </w:rPr>
        <w:t xml:space="preserve">esolution </w:t>
      </w:r>
      <w:r w:rsidR="708AC342" w:rsidRPr="0535FB00">
        <w:rPr>
          <w:sz w:val="24"/>
          <w:szCs w:val="24"/>
        </w:rPr>
        <w:t>process to address your</w:t>
      </w:r>
      <w:r w:rsidRPr="0535FB00">
        <w:rPr>
          <w:sz w:val="24"/>
          <w:szCs w:val="24"/>
        </w:rPr>
        <w:t xml:space="preserve"> complaint. </w:t>
      </w:r>
      <w:r w:rsidR="4F06B320" w:rsidRPr="0535FB00">
        <w:rPr>
          <w:sz w:val="24"/>
          <w:szCs w:val="24"/>
        </w:rPr>
        <w:t xml:space="preserve">The </w:t>
      </w:r>
      <w:r w:rsidR="444819EC" w:rsidRPr="0535FB00">
        <w:rPr>
          <w:sz w:val="24"/>
          <w:szCs w:val="24"/>
        </w:rPr>
        <w:t xml:space="preserve">Formal Resolution </w:t>
      </w:r>
      <w:r w:rsidR="00D5AF2C" w:rsidRPr="0535FB00">
        <w:rPr>
          <w:sz w:val="24"/>
          <w:szCs w:val="24"/>
        </w:rPr>
        <w:t>process is only attempted when both parties agree</w:t>
      </w:r>
      <w:r w:rsidRPr="0535FB00">
        <w:rPr>
          <w:sz w:val="24"/>
          <w:szCs w:val="24"/>
        </w:rPr>
        <w:t xml:space="preserve">. </w:t>
      </w:r>
      <w:r w:rsidR="00923683" w:rsidRPr="0535FB00">
        <w:rPr>
          <w:sz w:val="24"/>
          <w:szCs w:val="24"/>
        </w:rPr>
        <w:t xml:space="preserve">Explain what </w:t>
      </w:r>
      <w:r w:rsidR="009B1997">
        <w:rPr>
          <w:sz w:val="24"/>
          <w:szCs w:val="24"/>
        </w:rPr>
        <w:t>out</w:t>
      </w:r>
      <w:r w:rsidR="00B83EE6">
        <w:rPr>
          <w:sz w:val="24"/>
          <w:szCs w:val="24"/>
        </w:rPr>
        <w:t xml:space="preserve">come you are seeking. </w:t>
      </w:r>
      <w:r w:rsidR="00923683" w:rsidRPr="0535FB00">
        <w:rPr>
          <w:sz w:val="24"/>
          <w:szCs w:val="24"/>
        </w:rPr>
        <w:t xml:space="preserve">  </w:t>
      </w:r>
    </w:p>
    <w:p w14:paraId="32E53F88" w14:textId="7BEE67E4" w:rsidR="00CF2C35" w:rsidRDefault="00034AB8" w:rsidP="00034AB8">
      <w:pPr>
        <w:pStyle w:val="ListParagraph"/>
        <w:numPr>
          <w:ilvl w:val="0"/>
          <w:numId w:val="7"/>
        </w:numPr>
        <w:spacing w:after="0" w:line="240" w:lineRule="auto"/>
        <w:ind w:left="567"/>
        <w:rPr>
          <w:sz w:val="24"/>
          <w:szCs w:val="24"/>
        </w:rPr>
      </w:pPr>
      <w:r w:rsidRPr="00CF2C35">
        <w:rPr>
          <w:sz w:val="24"/>
          <w:szCs w:val="24"/>
        </w:rPr>
        <w:t>If voluntary resolution is not attempted, or is unsuccessful, you may request an investigation.</w:t>
      </w:r>
    </w:p>
    <w:p w14:paraId="294390CB" w14:textId="77777777" w:rsidR="009E7550" w:rsidRPr="009E7550" w:rsidRDefault="009E7550" w:rsidP="009E7550">
      <w:pPr>
        <w:pStyle w:val="ListParagraph"/>
        <w:spacing w:after="0" w:line="240" w:lineRule="auto"/>
        <w:ind w:left="567"/>
        <w:rPr>
          <w:sz w:val="24"/>
          <w:szCs w:val="2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10695"/>
      </w:tblGrid>
      <w:tr w:rsidR="00901AB5" w:rsidRPr="00CF2C35" w14:paraId="2D1A243E" w14:textId="77777777" w:rsidTr="655E224B">
        <w:tc>
          <w:tcPr>
            <w:tcW w:w="10695" w:type="dxa"/>
          </w:tcPr>
          <w:p w14:paraId="5DA142F9" w14:textId="360814F6" w:rsidR="00034AB8" w:rsidRPr="00CF2C35" w:rsidRDefault="00034AB8" w:rsidP="00901A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 xml:space="preserve">Describe the </w:t>
            </w:r>
            <w:r w:rsidR="002E77E0">
              <w:rPr>
                <w:b/>
                <w:sz w:val="24"/>
                <w:szCs w:val="24"/>
              </w:rPr>
              <w:t>impact</w:t>
            </w:r>
            <w:r w:rsidRPr="00CF2C35">
              <w:rPr>
                <w:b/>
                <w:sz w:val="24"/>
                <w:szCs w:val="24"/>
              </w:rPr>
              <w:t xml:space="preserve"> or consequences of the incident(s) you detailed above:</w:t>
            </w:r>
          </w:p>
          <w:p w14:paraId="2AC0BAF2" w14:textId="77777777" w:rsidR="00901AB5" w:rsidRPr="00CF2C35" w:rsidRDefault="00901AB5" w:rsidP="00901AB5">
            <w:pPr>
              <w:spacing w:after="0" w:line="240" w:lineRule="auto"/>
              <w:rPr>
                <w:sz w:val="24"/>
                <w:szCs w:val="24"/>
              </w:rPr>
            </w:pPr>
          </w:p>
          <w:p w14:paraId="3ED0A27E" w14:textId="77777777" w:rsidR="00180B89" w:rsidRPr="00CF2C35" w:rsidRDefault="00180B89" w:rsidP="00901AB5">
            <w:pPr>
              <w:spacing w:after="0" w:line="240" w:lineRule="auto"/>
              <w:rPr>
                <w:sz w:val="24"/>
                <w:szCs w:val="24"/>
              </w:rPr>
            </w:pPr>
          </w:p>
          <w:p w14:paraId="71F036D1" w14:textId="17452F0E" w:rsidR="655E224B" w:rsidRDefault="655E224B" w:rsidP="655E224B">
            <w:pPr>
              <w:spacing w:after="0" w:line="240" w:lineRule="auto"/>
              <w:rPr>
                <w:sz w:val="24"/>
                <w:szCs w:val="24"/>
              </w:rPr>
            </w:pPr>
          </w:p>
          <w:p w14:paraId="64A7DAF2" w14:textId="17D44453" w:rsidR="655E224B" w:rsidRDefault="655E224B" w:rsidP="655E224B">
            <w:pPr>
              <w:spacing w:after="0" w:line="240" w:lineRule="auto"/>
              <w:rPr>
                <w:sz w:val="24"/>
                <w:szCs w:val="24"/>
              </w:rPr>
            </w:pPr>
          </w:p>
          <w:p w14:paraId="3AD589F4" w14:textId="77777777" w:rsidR="00901AB5" w:rsidRPr="00CF2C35" w:rsidRDefault="00901AB5" w:rsidP="00901A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EED26C1" w14:textId="526F42E6" w:rsidR="00901AB5" w:rsidRPr="00CF2C35" w:rsidRDefault="00901AB5" w:rsidP="00901AB5">
      <w:pPr>
        <w:spacing w:after="0" w:line="240" w:lineRule="auto"/>
        <w:rPr>
          <w:b/>
          <w:sz w:val="24"/>
          <w:szCs w:val="24"/>
        </w:rPr>
      </w:pPr>
      <w:r w:rsidRPr="00CF2C35">
        <w:rPr>
          <w:sz w:val="24"/>
          <w:szCs w:val="24"/>
        </w:rPr>
        <w:br/>
      </w:r>
      <w:r w:rsidRPr="00CF2C35">
        <w:rPr>
          <w:b/>
          <w:sz w:val="24"/>
          <w:szCs w:val="24"/>
        </w:rPr>
        <w:t>Check</w:t>
      </w:r>
      <w:r w:rsidR="00D72748">
        <w:rPr>
          <w:b/>
          <w:sz w:val="24"/>
          <w:szCs w:val="24"/>
        </w:rPr>
        <w:t>/Highlight</w:t>
      </w:r>
      <w:r w:rsidRPr="00CF2C35">
        <w:rPr>
          <w:b/>
          <w:sz w:val="24"/>
          <w:szCs w:val="24"/>
        </w:rPr>
        <w:t xml:space="preserve"> one:</w:t>
      </w:r>
    </w:p>
    <w:p w14:paraId="4AF497D9" w14:textId="77777777" w:rsidR="00901AB5" w:rsidRPr="00CF2C35" w:rsidRDefault="00901AB5" w:rsidP="00901AB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F2C35">
        <w:rPr>
          <w:sz w:val="24"/>
          <w:szCs w:val="24"/>
        </w:rPr>
        <w:t xml:space="preserve">I did advise the Respondent that the </w:t>
      </w:r>
      <w:r w:rsidR="00180B89" w:rsidRPr="00CF2C35">
        <w:rPr>
          <w:sz w:val="24"/>
          <w:szCs w:val="24"/>
        </w:rPr>
        <w:t>above</w:t>
      </w:r>
      <w:r w:rsidRPr="00CF2C35">
        <w:rPr>
          <w:sz w:val="24"/>
          <w:szCs w:val="24"/>
        </w:rPr>
        <w:t xml:space="preserve"> behavior/comments were unwelcome.</w:t>
      </w:r>
    </w:p>
    <w:p w14:paraId="24724297" w14:textId="77777777" w:rsidR="00901AB5" w:rsidRPr="00CF2C35" w:rsidRDefault="00901AB5" w:rsidP="00901AB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F2C35">
        <w:rPr>
          <w:sz w:val="24"/>
          <w:szCs w:val="24"/>
        </w:rPr>
        <w:t xml:space="preserve">I did not advise the Respondent that the above </w:t>
      </w:r>
      <w:r w:rsidR="00180B89" w:rsidRPr="00CF2C35">
        <w:rPr>
          <w:sz w:val="24"/>
          <w:szCs w:val="24"/>
        </w:rPr>
        <w:t>behavior</w:t>
      </w:r>
      <w:r w:rsidRPr="00CF2C35">
        <w:rPr>
          <w:sz w:val="24"/>
          <w:szCs w:val="24"/>
        </w:rPr>
        <w:t>/comments were unwelcome.</w:t>
      </w:r>
    </w:p>
    <w:p w14:paraId="4E715DC4" w14:textId="77777777" w:rsidR="00180B89" w:rsidRPr="00CF2C35" w:rsidRDefault="00180B89" w:rsidP="00180B89">
      <w:pPr>
        <w:pStyle w:val="ListParagraph"/>
        <w:spacing w:after="0" w:line="240" w:lineRule="auto"/>
        <w:rPr>
          <w:sz w:val="24"/>
          <w:szCs w:val="24"/>
        </w:rPr>
      </w:pPr>
    </w:p>
    <w:tbl>
      <w:tblPr>
        <w:tblStyle w:val="TableGrid"/>
        <w:tblW w:w="10725" w:type="dxa"/>
        <w:tblLook w:val="04A0" w:firstRow="1" w:lastRow="0" w:firstColumn="1" w:lastColumn="0" w:noHBand="0" w:noVBand="1"/>
      </w:tblPr>
      <w:tblGrid>
        <w:gridCol w:w="10725"/>
      </w:tblGrid>
      <w:tr w:rsidR="00901AB5" w:rsidRPr="00CF2C35" w14:paraId="4718ED24" w14:textId="77777777" w:rsidTr="655E224B">
        <w:tc>
          <w:tcPr>
            <w:tcW w:w="10725" w:type="dxa"/>
          </w:tcPr>
          <w:p w14:paraId="6E2709E8" w14:textId="77777777" w:rsidR="00901AB5" w:rsidRPr="00CF2C35" w:rsidRDefault="00901AB5" w:rsidP="00901A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2C35">
              <w:rPr>
                <w:b/>
                <w:sz w:val="24"/>
                <w:szCs w:val="24"/>
              </w:rPr>
              <w:t>Explain your response:</w:t>
            </w:r>
          </w:p>
          <w:p w14:paraId="6AB40416" w14:textId="77777777" w:rsidR="00901AB5" w:rsidRPr="00CF2C35" w:rsidRDefault="00901AB5" w:rsidP="00901AB5">
            <w:pPr>
              <w:spacing w:after="0" w:line="240" w:lineRule="auto"/>
              <w:rPr>
                <w:sz w:val="24"/>
                <w:szCs w:val="24"/>
              </w:rPr>
            </w:pPr>
          </w:p>
          <w:p w14:paraId="7E6B97E4" w14:textId="1696F14A" w:rsidR="655E224B" w:rsidRDefault="655E224B" w:rsidP="655E224B">
            <w:pPr>
              <w:spacing w:after="0" w:line="240" w:lineRule="auto"/>
              <w:rPr>
                <w:sz w:val="24"/>
                <w:szCs w:val="24"/>
              </w:rPr>
            </w:pPr>
          </w:p>
          <w:p w14:paraId="4CDC825C" w14:textId="1D27135F" w:rsidR="655E224B" w:rsidRDefault="655E224B" w:rsidP="655E224B">
            <w:pPr>
              <w:spacing w:after="0" w:line="240" w:lineRule="auto"/>
              <w:rPr>
                <w:sz w:val="24"/>
                <w:szCs w:val="24"/>
              </w:rPr>
            </w:pPr>
          </w:p>
          <w:p w14:paraId="170DB51C" w14:textId="77777777" w:rsidR="00180B89" w:rsidRPr="00CF2C35" w:rsidRDefault="00180B89" w:rsidP="00901AB5">
            <w:pPr>
              <w:spacing w:after="0" w:line="240" w:lineRule="auto"/>
              <w:rPr>
                <w:sz w:val="24"/>
                <w:szCs w:val="24"/>
              </w:rPr>
            </w:pPr>
          </w:p>
          <w:p w14:paraId="7525D2E7" w14:textId="77777777" w:rsidR="00901AB5" w:rsidRPr="00CF2C35" w:rsidRDefault="00901AB5" w:rsidP="00901A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24E566C" w14:textId="77777777" w:rsidR="00901AB5" w:rsidRPr="00CF2C35" w:rsidRDefault="00901AB5" w:rsidP="00901AB5">
      <w:pPr>
        <w:spacing w:after="0" w:line="240" w:lineRule="auto"/>
        <w:rPr>
          <w:b/>
          <w:sz w:val="24"/>
          <w:szCs w:val="24"/>
        </w:rPr>
      </w:pPr>
    </w:p>
    <w:p w14:paraId="325626A1" w14:textId="399F63DD" w:rsidR="00901AB5" w:rsidRPr="00CF2C35" w:rsidRDefault="00901AB5" w:rsidP="00901AB5">
      <w:pPr>
        <w:spacing w:after="0" w:line="240" w:lineRule="auto"/>
        <w:rPr>
          <w:b/>
          <w:sz w:val="24"/>
          <w:szCs w:val="24"/>
        </w:rPr>
      </w:pPr>
      <w:r w:rsidRPr="00CF2C35">
        <w:rPr>
          <w:b/>
          <w:sz w:val="24"/>
          <w:szCs w:val="24"/>
        </w:rPr>
        <w:t>Check</w:t>
      </w:r>
      <w:r w:rsidR="00D72748">
        <w:rPr>
          <w:b/>
          <w:sz w:val="24"/>
          <w:szCs w:val="24"/>
        </w:rPr>
        <w:t>/Highlight</w:t>
      </w:r>
      <w:r w:rsidRPr="00CF2C35">
        <w:rPr>
          <w:b/>
          <w:sz w:val="24"/>
          <w:szCs w:val="24"/>
        </w:rPr>
        <w:t xml:space="preserve"> one:</w:t>
      </w:r>
    </w:p>
    <w:p w14:paraId="096283AE" w14:textId="08DE1215" w:rsidR="00901AB5" w:rsidRDefault="336FB549" w:rsidP="2C6CCC50">
      <w:pPr>
        <w:pStyle w:val="ListParagraph"/>
        <w:numPr>
          <w:ilvl w:val="0"/>
          <w:numId w:val="2"/>
        </w:numPr>
        <w:spacing w:after="0" w:line="240" w:lineRule="auto"/>
        <w:ind w:left="709"/>
      </w:pPr>
      <w:r w:rsidRPr="2C6CCC50">
        <w:rPr>
          <w:sz w:val="24"/>
          <w:szCs w:val="24"/>
        </w:rPr>
        <w:t>I am not interested in exploring a voluntary resolution to this matter and prefer an investigation.</w:t>
      </w:r>
    </w:p>
    <w:p w14:paraId="2E14CD93" w14:textId="11242C0A" w:rsidR="00901AB5" w:rsidRDefault="00901AB5" w:rsidP="00180B89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sz w:val="24"/>
          <w:szCs w:val="24"/>
        </w:rPr>
      </w:pPr>
      <w:r w:rsidRPr="00CF2C35">
        <w:rPr>
          <w:sz w:val="24"/>
          <w:szCs w:val="24"/>
        </w:rPr>
        <w:t>I am interested in exploring a voluntary resolution to this matter.</w:t>
      </w:r>
    </w:p>
    <w:p w14:paraId="22E54684" w14:textId="77777777" w:rsidR="006677E9" w:rsidRDefault="006677E9" w:rsidP="00AD109C">
      <w:pPr>
        <w:pStyle w:val="ListParagraph"/>
        <w:spacing w:after="0" w:line="240" w:lineRule="auto"/>
        <w:ind w:left="709"/>
        <w:rPr>
          <w:sz w:val="24"/>
          <w:szCs w:val="24"/>
        </w:rPr>
      </w:pPr>
    </w:p>
    <w:tbl>
      <w:tblPr>
        <w:tblStyle w:val="TableGrid"/>
        <w:tblW w:w="10668" w:type="dxa"/>
        <w:tblInd w:w="-5" w:type="dxa"/>
        <w:tblLook w:val="04A0" w:firstRow="1" w:lastRow="0" w:firstColumn="1" w:lastColumn="0" w:noHBand="0" w:noVBand="1"/>
      </w:tblPr>
      <w:tblGrid>
        <w:gridCol w:w="10668"/>
      </w:tblGrid>
      <w:tr w:rsidR="00901AB5" w:rsidRPr="00CF2C35" w14:paraId="0C1DA32D" w14:textId="77777777" w:rsidTr="008561C6">
        <w:tc>
          <w:tcPr>
            <w:tcW w:w="10668" w:type="dxa"/>
          </w:tcPr>
          <w:p w14:paraId="6D30B382" w14:textId="5C80E306" w:rsidR="00901AB5" w:rsidRPr="00923683" w:rsidRDefault="00034AB8" w:rsidP="655E224B">
            <w:pPr>
              <w:spacing w:after="0" w:line="240" w:lineRule="auto"/>
              <w:ind w:left="-1080"/>
              <w:rPr>
                <w:bCs/>
                <w:sz w:val="24"/>
                <w:szCs w:val="24"/>
              </w:rPr>
            </w:pPr>
            <w:r w:rsidRPr="655E224B">
              <w:rPr>
                <w:b/>
                <w:sz w:val="24"/>
                <w:szCs w:val="24"/>
              </w:rPr>
              <w:t>Explain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61C6">
              <w:rPr>
                <w:b/>
                <w:bCs/>
                <w:sz w:val="24"/>
                <w:szCs w:val="24"/>
              </w:rPr>
              <w:t xml:space="preserve">    </w:t>
            </w:r>
            <w:r w:rsidR="0031298E">
              <w:rPr>
                <w:b/>
                <w:bCs/>
                <w:sz w:val="24"/>
                <w:szCs w:val="24"/>
              </w:rPr>
              <w:t xml:space="preserve"> W</w:t>
            </w:r>
            <w:r w:rsidRPr="655E224B">
              <w:rPr>
                <w:b/>
                <w:bCs/>
                <w:sz w:val="24"/>
                <w:szCs w:val="24"/>
              </w:rPr>
              <w:t>hat</w:t>
            </w:r>
            <w:r w:rsidRPr="655E224B">
              <w:rPr>
                <w:b/>
                <w:sz w:val="24"/>
                <w:szCs w:val="24"/>
              </w:rPr>
              <w:t xml:space="preserve"> you would like to happen to consider this matter </w:t>
            </w:r>
            <w:r w:rsidR="00923683" w:rsidRPr="655E224B">
              <w:rPr>
                <w:b/>
                <w:sz w:val="24"/>
                <w:szCs w:val="24"/>
              </w:rPr>
              <w:t xml:space="preserve">voluntarily </w:t>
            </w:r>
            <w:r w:rsidRPr="655E224B">
              <w:rPr>
                <w:b/>
                <w:sz w:val="24"/>
                <w:szCs w:val="24"/>
              </w:rPr>
              <w:t>resolved:</w:t>
            </w:r>
            <w:r w:rsidR="00901AB5">
              <w:br/>
            </w:r>
          </w:p>
          <w:p w14:paraId="12ED8A71" w14:textId="77777777" w:rsidR="00180B89" w:rsidRPr="00CF2C35" w:rsidRDefault="00180B89" w:rsidP="00901AB5">
            <w:pPr>
              <w:spacing w:after="0" w:line="240" w:lineRule="auto"/>
              <w:rPr>
                <w:sz w:val="24"/>
                <w:szCs w:val="24"/>
              </w:rPr>
            </w:pPr>
          </w:p>
          <w:p w14:paraId="3DE4C31A" w14:textId="77777777" w:rsidR="00901AB5" w:rsidRPr="00CF2C35" w:rsidRDefault="00901AB5" w:rsidP="00901A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C3A0843" w14:textId="77777777" w:rsidR="00490F33" w:rsidRDefault="00490F33" w:rsidP="00901AB5">
      <w:pPr>
        <w:spacing w:after="0" w:line="240" w:lineRule="auto"/>
        <w:rPr>
          <w:sz w:val="24"/>
          <w:szCs w:val="24"/>
        </w:rPr>
      </w:pPr>
    </w:p>
    <w:p w14:paraId="1C4B923E" w14:textId="7D24FD6C" w:rsidR="00212A96" w:rsidRDefault="00EB3935" w:rsidP="00901AB5">
      <w:pPr>
        <w:spacing w:after="0" w:line="240" w:lineRule="auto"/>
        <w:rPr>
          <w:sz w:val="24"/>
          <w:szCs w:val="24"/>
        </w:rPr>
      </w:pPr>
      <w:r w:rsidRPr="00CF2C35">
        <w:rPr>
          <w:sz w:val="24"/>
          <w:szCs w:val="24"/>
        </w:rPr>
        <w:t xml:space="preserve">I believe that the above </w:t>
      </w:r>
      <w:r w:rsidR="00212A96">
        <w:rPr>
          <w:sz w:val="24"/>
          <w:szCs w:val="24"/>
        </w:rPr>
        <w:t>information</w:t>
      </w:r>
      <w:r w:rsidR="00034AB8" w:rsidRPr="00CF2C35">
        <w:rPr>
          <w:sz w:val="24"/>
          <w:szCs w:val="24"/>
        </w:rPr>
        <w:t>, in sections 1</w:t>
      </w:r>
      <w:r w:rsidR="00C474F3">
        <w:rPr>
          <w:sz w:val="24"/>
          <w:szCs w:val="24"/>
        </w:rPr>
        <w:t xml:space="preserve"> to </w:t>
      </w:r>
      <w:proofErr w:type="gramStart"/>
      <w:r w:rsidR="00034AB8" w:rsidRPr="00CF2C35">
        <w:rPr>
          <w:sz w:val="24"/>
          <w:szCs w:val="24"/>
        </w:rPr>
        <w:t>4</w:t>
      </w:r>
      <w:r w:rsidRPr="00CF2C35">
        <w:rPr>
          <w:sz w:val="24"/>
          <w:szCs w:val="24"/>
        </w:rPr>
        <w:t xml:space="preserve"> are</w:t>
      </w:r>
      <w:proofErr w:type="gramEnd"/>
      <w:r w:rsidRPr="00CF2C35">
        <w:rPr>
          <w:sz w:val="24"/>
          <w:szCs w:val="24"/>
        </w:rPr>
        <w:t xml:space="preserve"> true to the best of my knowledge. I understand that if I intentionally make statements which are untrue, I may become the subject of a Vexatious Complaint</w:t>
      </w:r>
      <w:r w:rsidR="007E388D" w:rsidRPr="52583C25">
        <w:rPr>
          <w:sz w:val="24"/>
          <w:szCs w:val="24"/>
        </w:rPr>
        <w:t>.</w:t>
      </w:r>
      <w:r w:rsidR="7E9ADC16" w:rsidRPr="52583C25">
        <w:rPr>
          <w:sz w:val="24"/>
          <w:szCs w:val="24"/>
        </w:rPr>
        <w:t xml:space="preserve"> I confirm I have not filed another complaint </w:t>
      </w:r>
      <w:proofErr w:type="gramStart"/>
      <w:r w:rsidR="7E9ADC16" w:rsidRPr="52583C25">
        <w:rPr>
          <w:sz w:val="24"/>
          <w:szCs w:val="24"/>
        </w:rPr>
        <w:t>within</w:t>
      </w:r>
      <w:proofErr w:type="gramEnd"/>
      <w:r w:rsidR="7E9ADC16" w:rsidRPr="52583C25">
        <w:rPr>
          <w:sz w:val="24"/>
          <w:szCs w:val="24"/>
        </w:rPr>
        <w:t xml:space="preserve"> BCIT about this same matter.</w:t>
      </w:r>
    </w:p>
    <w:p w14:paraId="67F4BDC9" w14:textId="77777777" w:rsidR="00021F58" w:rsidRDefault="00021F58" w:rsidP="00901A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5103"/>
      </w:tblGrid>
      <w:tr w:rsidR="00490F33" w14:paraId="6BF2A006" w14:textId="77777777" w:rsidTr="00021F58">
        <w:trPr>
          <w:trHeight w:val="276"/>
        </w:trPr>
        <w:tc>
          <w:tcPr>
            <w:tcW w:w="5524" w:type="dxa"/>
          </w:tcPr>
          <w:p w14:paraId="0D45A89E" w14:textId="77777777" w:rsidR="00490F33" w:rsidRDefault="00490F33" w:rsidP="00490F33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490F33">
              <w:rPr>
                <w:b/>
                <w:sz w:val="24"/>
                <w:szCs w:val="24"/>
              </w:rPr>
              <w:t>Complainant’s Signature:</w:t>
            </w:r>
          </w:p>
          <w:p w14:paraId="38D56EED" w14:textId="4208A81F" w:rsidR="00B83EE6" w:rsidRPr="00490F33" w:rsidRDefault="00DD3A7E" w:rsidP="00490F33">
            <w:pPr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6F0D4A91" w14:textId="0380D000" w:rsidR="00490F33" w:rsidRPr="00490F33" w:rsidRDefault="00490F33" w:rsidP="00490F33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490F33">
              <w:rPr>
                <w:b/>
                <w:sz w:val="24"/>
                <w:szCs w:val="24"/>
              </w:rPr>
              <w:t>Date:</w:t>
            </w:r>
          </w:p>
        </w:tc>
      </w:tr>
    </w:tbl>
    <w:p w14:paraId="3DC6372B" w14:textId="41139434" w:rsidR="003F3044" w:rsidRDefault="003F3044" w:rsidP="00AD109C">
      <w:pPr>
        <w:tabs>
          <w:tab w:val="left" w:pos="946"/>
        </w:tabs>
        <w:spacing w:after="160" w:line="259" w:lineRule="auto"/>
        <w:rPr>
          <w:sz w:val="24"/>
          <w:szCs w:val="24"/>
        </w:rPr>
      </w:pPr>
    </w:p>
    <w:p w14:paraId="1A7E7C67" w14:textId="0177374A" w:rsidR="00870A92" w:rsidRPr="00870A92" w:rsidRDefault="00870A92" w:rsidP="00870A92">
      <w:pPr>
        <w:tabs>
          <w:tab w:val="left" w:pos="94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70A92" w:rsidRPr="00870A92" w:rsidSect="009A38A5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6B93" w14:textId="77777777" w:rsidR="00772CEF" w:rsidRDefault="00772CEF" w:rsidP="00901AB5">
      <w:pPr>
        <w:spacing w:after="0" w:line="240" w:lineRule="auto"/>
      </w:pPr>
      <w:r>
        <w:separator/>
      </w:r>
    </w:p>
  </w:endnote>
  <w:endnote w:type="continuationSeparator" w:id="0">
    <w:p w14:paraId="21963575" w14:textId="77777777" w:rsidR="00772CEF" w:rsidRDefault="00772CEF" w:rsidP="0090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CEFC" w14:textId="36DDDF7B" w:rsidR="00901AB5" w:rsidRDefault="2C6CCC50">
    <w:pPr>
      <w:pStyle w:val="Footer"/>
    </w:pPr>
    <w:r>
      <w:t xml:space="preserve">v.5 </w:t>
    </w:r>
    <w:r w:rsidR="021FB5F8"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24F5" w14:textId="77777777" w:rsidR="00772CEF" w:rsidRDefault="00772CEF" w:rsidP="00901AB5">
      <w:pPr>
        <w:spacing w:after="0" w:line="240" w:lineRule="auto"/>
      </w:pPr>
      <w:r>
        <w:separator/>
      </w:r>
    </w:p>
  </w:footnote>
  <w:footnote w:type="continuationSeparator" w:id="0">
    <w:p w14:paraId="0C7C30D6" w14:textId="77777777" w:rsidR="00772CEF" w:rsidRDefault="00772CEF" w:rsidP="0090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D95E" w14:textId="77777777" w:rsidR="00901AB5" w:rsidRDefault="00901AB5" w:rsidP="00901A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E7D"/>
    <w:multiLevelType w:val="hybridMultilevel"/>
    <w:tmpl w:val="8DE29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234D5"/>
    <w:multiLevelType w:val="hybridMultilevel"/>
    <w:tmpl w:val="39225B6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C79BC"/>
    <w:multiLevelType w:val="hybridMultilevel"/>
    <w:tmpl w:val="D97855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938E9"/>
    <w:multiLevelType w:val="hybridMultilevel"/>
    <w:tmpl w:val="29EA4D2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BC2897"/>
    <w:multiLevelType w:val="hybridMultilevel"/>
    <w:tmpl w:val="D458B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0764A"/>
    <w:multiLevelType w:val="hybridMultilevel"/>
    <w:tmpl w:val="9432D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C76E8"/>
    <w:multiLevelType w:val="hybridMultilevel"/>
    <w:tmpl w:val="0A666B56"/>
    <w:lvl w:ilvl="0" w:tplc="10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7" w15:restartNumberingAfterBreak="0">
    <w:nsid w:val="7290538C"/>
    <w:multiLevelType w:val="hybridMultilevel"/>
    <w:tmpl w:val="AEBCCF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490030">
    <w:abstractNumId w:val="3"/>
  </w:num>
  <w:num w:numId="2" w16cid:durableId="910387658">
    <w:abstractNumId w:val="6"/>
  </w:num>
  <w:num w:numId="3" w16cid:durableId="1587617507">
    <w:abstractNumId w:val="1"/>
  </w:num>
  <w:num w:numId="4" w16cid:durableId="1459639152">
    <w:abstractNumId w:val="5"/>
  </w:num>
  <w:num w:numId="5" w16cid:durableId="1399552170">
    <w:abstractNumId w:val="0"/>
  </w:num>
  <w:num w:numId="6" w16cid:durableId="1299990930">
    <w:abstractNumId w:val="2"/>
  </w:num>
  <w:num w:numId="7" w16cid:durableId="1069962809">
    <w:abstractNumId w:val="4"/>
  </w:num>
  <w:num w:numId="8" w16cid:durableId="1446656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AB5"/>
    <w:rsid w:val="00015406"/>
    <w:rsid w:val="00021F58"/>
    <w:rsid w:val="00034AB8"/>
    <w:rsid w:val="00036ABC"/>
    <w:rsid w:val="00053D5E"/>
    <w:rsid w:val="00065DBB"/>
    <w:rsid w:val="0007649A"/>
    <w:rsid w:val="00083F5E"/>
    <w:rsid w:val="00084693"/>
    <w:rsid w:val="000B40B0"/>
    <w:rsid w:val="000B44EC"/>
    <w:rsid w:val="000B450C"/>
    <w:rsid w:val="000D2DBE"/>
    <w:rsid w:val="000D7E36"/>
    <w:rsid w:val="00136402"/>
    <w:rsid w:val="001420CB"/>
    <w:rsid w:val="00155916"/>
    <w:rsid w:val="001571C5"/>
    <w:rsid w:val="00161DB7"/>
    <w:rsid w:val="00165D04"/>
    <w:rsid w:val="00174F52"/>
    <w:rsid w:val="00180367"/>
    <w:rsid w:val="00180B89"/>
    <w:rsid w:val="001852AA"/>
    <w:rsid w:val="001A5AAE"/>
    <w:rsid w:val="001B0400"/>
    <w:rsid w:val="001C17EE"/>
    <w:rsid w:val="001F165B"/>
    <w:rsid w:val="002035A0"/>
    <w:rsid w:val="002104EE"/>
    <w:rsid w:val="00212A96"/>
    <w:rsid w:val="00222076"/>
    <w:rsid w:val="00235B4F"/>
    <w:rsid w:val="00250E27"/>
    <w:rsid w:val="00264084"/>
    <w:rsid w:val="00267F4A"/>
    <w:rsid w:val="002A284A"/>
    <w:rsid w:val="002A74FA"/>
    <w:rsid w:val="002D1B4E"/>
    <w:rsid w:val="002D4A4C"/>
    <w:rsid w:val="002E4DA8"/>
    <w:rsid w:val="002E77E0"/>
    <w:rsid w:val="0031298E"/>
    <w:rsid w:val="00326746"/>
    <w:rsid w:val="00391D21"/>
    <w:rsid w:val="003A2E02"/>
    <w:rsid w:val="003C1854"/>
    <w:rsid w:val="003C255A"/>
    <w:rsid w:val="003C6CB5"/>
    <w:rsid w:val="003C7326"/>
    <w:rsid w:val="003D3C4E"/>
    <w:rsid w:val="003F10B9"/>
    <w:rsid w:val="003F3044"/>
    <w:rsid w:val="00413E7E"/>
    <w:rsid w:val="00414E23"/>
    <w:rsid w:val="00444E8C"/>
    <w:rsid w:val="00471B8A"/>
    <w:rsid w:val="00483C4E"/>
    <w:rsid w:val="00490F33"/>
    <w:rsid w:val="00491093"/>
    <w:rsid w:val="004A59F9"/>
    <w:rsid w:val="004C00A3"/>
    <w:rsid w:val="004C3128"/>
    <w:rsid w:val="004F0041"/>
    <w:rsid w:val="00503EE5"/>
    <w:rsid w:val="00505DAD"/>
    <w:rsid w:val="0050667E"/>
    <w:rsid w:val="0052448D"/>
    <w:rsid w:val="00546393"/>
    <w:rsid w:val="005628FE"/>
    <w:rsid w:val="005863A7"/>
    <w:rsid w:val="0059586F"/>
    <w:rsid w:val="005A56AC"/>
    <w:rsid w:val="005D7F2B"/>
    <w:rsid w:val="005F3A73"/>
    <w:rsid w:val="0061480C"/>
    <w:rsid w:val="006346F3"/>
    <w:rsid w:val="00652B52"/>
    <w:rsid w:val="0066662D"/>
    <w:rsid w:val="006677E9"/>
    <w:rsid w:val="006847AB"/>
    <w:rsid w:val="006A51AF"/>
    <w:rsid w:val="006A5BA0"/>
    <w:rsid w:val="006B3A72"/>
    <w:rsid w:val="006F287C"/>
    <w:rsid w:val="00700ADA"/>
    <w:rsid w:val="00707309"/>
    <w:rsid w:val="00707C85"/>
    <w:rsid w:val="0071019A"/>
    <w:rsid w:val="0072476C"/>
    <w:rsid w:val="0074728B"/>
    <w:rsid w:val="00753EF9"/>
    <w:rsid w:val="00757DBF"/>
    <w:rsid w:val="00770A1F"/>
    <w:rsid w:val="00772CEF"/>
    <w:rsid w:val="0077485F"/>
    <w:rsid w:val="00783690"/>
    <w:rsid w:val="007B1238"/>
    <w:rsid w:val="007C5910"/>
    <w:rsid w:val="007E388D"/>
    <w:rsid w:val="008276C8"/>
    <w:rsid w:val="00831ABB"/>
    <w:rsid w:val="0083579D"/>
    <w:rsid w:val="00843ACD"/>
    <w:rsid w:val="00847B37"/>
    <w:rsid w:val="0085452E"/>
    <w:rsid w:val="00855F47"/>
    <w:rsid w:val="008561C6"/>
    <w:rsid w:val="00870A92"/>
    <w:rsid w:val="008B6996"/>
    <w:rsid w:val="008E3971"/>
    <w:rsid w:val="00901AB5"/>
    <w:rsid w:val="009164B1"/>
    <w:rsid w:val="00923683"/>
    <w:rsid w:val="00936BCB"/>
    <w:rsid w:val="009848DB"/>
    <w:rsid w:val="009A06A8"/>
    <w:rsid w:val="009A38A5"/>
    <w:rsid w:val="009B1997"/>
    <w:rsid w:val="009E7550"/>
    <w:rsid w:val="00A53BB1"/>
    <w:rsid w:val="00A57F31"/>
    <w:rsid w:val="00A63E26"/>
    <w:rsid w:val="00A840B2"/>
    <w:rsid w:val="00AA1589"/>
    <w:rsid w:val="00AA5874"/>
    <w:rsid w:val="00AA6150"/>
    <w:rsid w:val="00AD0F11"/>
    <w:rsid w:val="00AD109C"/>
    <w:rsid w:val="00AD6092"/>
    <w:rsid w:val="00AF1F75"/>
    <w:rsid w:val="00AF671E"/>
    <w:rsid w:val="00B40F6A"/>
    <w:rsid w:val="00B83EE6"/>
    <w:rsid w:val="00BB2CFA"/>
    <w:rsid w:val="00BC2026"/>
    <w:rsid w:val="00BC6C78"/>
    <w:rsid w:val="00BD7786"/>
    <w:rsid w:val="00BF13C5"/>
    <w:rsid w:val="00C20890"/>
    <w:rsid w:val="00C26A1B"/>
    <w:rsid w:val="00C31EFE"/>
    <w:rsid w:val="00C474F3"/>
    <w:rsid w:val="00C56E21"/>
    <w:rsid w:val="00C71D6E"/>
    <w:rsid w:val="00CA40B1"/>
    <w:rsid w:val="00CA6615"/>
    <w:rsid w:val="00CB0B32"/>
    <w:rsid w:val="00CF2C35"/>
    <w:rsid w:val="00D0480A"/>
    <w:rsid w:val="00D16DA4"/>
    <w:rsid w:val="00D172CA"/>
    <w:rsid w:val="00D21208"/>
    <w:rsid w:val="00D5AF2C"/>
    <w:rsid w:val="00D72748"/>
    <w:rsid w:val="00D72F0C"/>
    <w:rsid w:val="00D74CE6"/>
    <w:rsid w:val="00D77F8B"/>
    <w:rsid w:val="00DA03DF"/>
    <w:rsid w:val="00DA5714"/>
    <w:rsid w:val="00DB1931"/>
    <w:rsid w:val="00DB3A8A"/>
    <w:rsid w:val="00DB5259"/>
    <w:rsid w:val="00DD3A7E"/>
    <w:rsid w:val="00DD669E"/>
    <w:rsid w:val="00DD7E58"/>
    <w:rsid w:val="00DE7DD1"/>
    <w:rsid w:val="00E0297E"/>
    <w:rsid w:val="00E060A7"/>
    <w:rsid w:val="00E10493"/>
    <w:rsid w:val="00E11838"/>
    <w:rsid w:val="00E405B3"/>
    <w:rsid w:val="00E47517"/>
    <w:rsid w:val="00E61258"/>
    <w:rsid w:val="00EB3935"/>
    <w:rsid w:val="00EB5436"/>
    <w:rsid w:val="00EC4EF9"/>
    <w:rsid w:val="00EE6298"/>
    <w:rsid w:val="00F1323C"/>
    <w:rsid w:val="00F1759C"/>
    <w:rsid w:val="00FA5939"/>
    <w:rsid w:val="00FB4B95"/>
    <w:rsid w:val="00FD7008"/>
    <w:rsid w:val="00FF2CFC"/>
    <w:rsid w:val="021FB5F8"/>
    <w:rsid w:val="0535FB00"/>
    <w:rsid w:val="059C53A8"/>
    <w:rsid w:val="0662D5A7"/>
    <w:rsid w:val="06630115"/>
    <w:rsid w:val="0685EB44"/>
    <w:rsid w:val="07E1CB0A"/>
    <w:rsid w:val="09290B46"/>
    <w:rsid w:val="0AAA2FF6"/>
    <w:rsid w:val="0B663CC8"/>
    <w:rsid w:val="0D145CDF"/>
    <w:rsid w:val="0D63FD81"/>
    <w:rsid w:val="110ECA8D"/>
    <w:rsid w:val="1110D3CD"/>
    <w:rsid w:val="11C118C4"/>
    <w:rsid w:val="123BF289"/>
    <w:rsid w:val="12A468DF"/>
    <w:rsid w:val="140CA312"/>
    <w:rsid w:val="1474E0A2"/>
    <w:rsid w:val="16318780"/>
    <w:rsid w:val="1695E082"/>
    <w:rsid w:val="1B2B5415"/>
    <w:rsid w:val="1FA98C17"/>
    <w:rsid w:val="2125484F"/>
    <w:rsid w:val="21734474"/>
    <w:rsid w:val="2304CA22"/>
    <w:rsid w:val="23F85641"/>
    <w:rsid w:val="249BFD12"/>
    <w:rsid w:val="25607048"/>
    <w:rsid w:val="263CDA20"/>
    <w:rsid w:val="26924139"/>
    <w:rsid w:val="277BC5FB"/>
    <w:rsid w:val="2C6CCC50"/>
    <w:rsid w:val="2E715164"/>
    <w:rsid w:val="2EF24E04"/>
    <w:rsid w:val="2FA5028D"/>
    <w:rsid w:val="32C21980"/>
    <w:rsid w:val="3355234F"/>
    <w:rsid w:val="336FB549"/>
    <w:rsid w:val="3A8C50FF"/>
    <w:rsid w:val="3A9BAC83"/>
    <w:rsid w:val="3B464CF6"/>
    <w:rsid w:val="3F488BE8"/>
    <w:rsid w:val="4040E2B8"/>
    <w:rsid w:val="4083CB97"/>
    <w:rsid w:val="41C40242"/>
    <w:rsid w:val="437205E0"/>
    <w:rsid w:val="43F51FDA"/>
    <w:rsid w:val="444819EC"/>
    <w:rsid w:val="4512C7FA"/>
    <w:rsid w:val="458CBB00"/>
    <w:rsid w:val="4638AA1D"/>
    <w:rsid w:val="465A3BAB"/>
    <w:rsid w:val="47DD6789"/>
    <w:rsid w:val="4842A7A9"/>
    <w:rsid w:val="48D2C843"/>
    <w:rsid w:val="4A07DBC2"/>
    <w:rsid w:val="4ACAD372"/>
    <w:rsid w:val="4B68E514"/>
    <w:rsid w:val="4C47E956"/>
    <w:rsid w:val="4D06093F"/>
    <w:rsid w:val="4D24D8BC"/>
    <w:rsid w:val="4DB15F4D"/>
    <w:rsid w:val="4E3B10AD"/>
    <w:rsid w:val="4E5FF716"/>
    <w:rsid w:val="4F06B320"/>
    <w:rsid w:val="4FF378A1"/>
    <w:rsid w:val="5031D6C6"/>
    <w:rsid w:val="5041F7CC"/>
    <w:rsid w:val="52583C25"/>
    <w:rsid w:val="53771792"/>
    <w:rsid w:val="56155269"/>
    <w:rsid w:val="59F9B5EC"/>
    <w:rsid w:val="5A7274E3"/>
    <w:rsid w:val="5A8A04C4"/>
    <w:rsid w:val="5CB8D8E3"/>
    <w:rsid w:val="5CEF992A"/>
    <w:rsid w:val="5E56E806"/>
    <w:rsid w:val="5EEE43E3"/>
    <w:rsid w:val="5F678019"/>
    <w:rsid w:val="60E09E67"/>
    <w:rsid w:val="61F4A227"/>
    <w:rsid w:val="62586116"/>
    <w:rsid w:val="63E17DBB"/>
    <w:rsid w:val="64D79809"/>
    <w:rsid w:val="6556DD8A"/>
    <w:rsid w:val="655E224B"/>
    <w:rsid w:val="65624180"/>
    <w:rsid w:val="676BA45B"/>
    <w:rsid w:val="682B503A"/>
    <w:rsid w:val="6A111914"/>
    <w:rsid w:val="6C38FCE6"/>
    <w:rsid w:val="6CD17FE2"/>
    <w:rsid w:val="6F5EEBE6"/>
    <w:rsid w:val="6F6A0B98"/>
    <w:rsid w:val="708AC342"/>
    <w:rsid w:val="72B5EAD8"/>
    <w:rsid w:val="74338942"/>
    <w:rsid w:val="7437210D"/>
    <w:rsid w:val="78187135"/>
    <w:rsid w:val="78657283"/>
    <w:rsid w:val="7D183571"/>
    <w:rsid w:val="7E6A984A"/>
    <w:rsid w:val="7E9ADC16"/>
    <w:rsid w:val="7F0A9A8D"/>
    <w:rsid w:val="7F64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7986"/>
  <w15:chartTrackingRefBased/>
  <w15:docId w15:val="{8B0396B0-E38D-41AB-A2CA-6FEE2E9B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AB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AB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A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B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3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3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93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935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36BC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7C85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1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cit.ca/files/pdf/policies/7507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cit.ca/files/pdf/policies/7507-pr1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cit.ca/files/pdf/policies/7507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cit.ca/files/pdf/policies/7507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di@bcit.c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cit.ca/files/pdf/policies/7507-pr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 xmlns="7fd00f9a-458a-471e-b455-ad7d7b212f2b">true</Approve>
    <xPrevVer xmlns="7fd00f9a-458a-471e-b455-ad7d7b212f2b">0</xPrevVer>
    <xDelete xmlns="7fd00f9a-458a-471e-b455-ad7d7b212f2b">false</xDelete>
    <Folder_2 xmlns="7fd00f9a-458a-471e-b455-ad7d7b212f2b" xsi:nil="true"/>
    <xAppDate xmlns="7fd00f9a-458a-471e-b455-ad7d7b212f2b" xsi:nil="true"/>
    <isApproved xmlns="7fd00f9a-458a-471e-b455-ad7d7b212f2b">true</isApproved>
    <Approved_x0020_Date xmlns="7fd00f9a-458a-471e-b455-ad7d7b212f2b">2026-01-30T08:00:00+00:00</Approved_x0020_Date>
    <Uploaded xmlns="7fd00f9a-458a-471e-b455-ad7d7b212f2b">false</Uploaded>
    <Folder_x0020_Path xmlns="7fd00f9a-458a-471e-b455-ad7d7b212f2b">/files/respect/RDIFormalComplaintForm_2026.docx</Folder_x0020_Path>
    <Folder_1 xmlns="7fd00f9a-458a-471e-b455-ad7d7b212f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CIT Web Content Type" ma:contentTypeID="0x010100481DB978F6A9634A9F6236692F8FAB51006EAED45120695D42B546AF3E76E2A39C" ma:contentTypeVersion="27" ma:contentTypeDescription="" ma:contentTypeScope="" ma:versionID="a975bbfb5fa1518ca3a151c71deb7565">
  <xsd:schema xmlns:xsd="http://www.w3.org/2001/XMLSchema" xmlns:xs="http://www.w3.org/2001/XMLSchema" xmlns:p="http://schemas.microsoft.com/office/2006/metadata/properties" xmlns:ns2="7fd00f9a-458a-471e-b455-ad7d7b212f2b" targetNamespace="http://schemas.microsoft.com/office/2006/metadata/properties" ma:root="true" ma:fieldsID="37c3f149e6d4fb0325423c91f2c096da" ns2:_="">
    <xsd:import namespace="7fd00f9a-458a-471e-b455-ad7d7b212f2b"/>
    <xsd:element name="properties">
      <xsd:complexType>
        <xsd:sequence>
          <xsd:element name="documentManagement">
            <xsd:complexType>
              <xsd:all>
                <xsd:element ref="ns2:Folder_x0020_Path" minOccurs="0"/>
                <xsd:element ref="ns2:Folder_1" minOccurs="0"/>
                <xsd:element ref="ns2:Folder_2" minOccurs="0"/>
                <xsd:element ref="ns2:Approve" minOccurs="0"/>
                <xsd:element ref="ns2:Approved_x0020_Date" minOccurs="0"/>
                <xsd:element ref="ns2:isApproved" minOccurs="0"/>
                <xsd:element ref="ns2:xPrevVer" minOccurs="0"/>
                <xsd:element ref="ns2:xDelete" minOccurs="0"/>
                <xsd:element ref="ns2:Uploaded" minOccurs="0"/>
                <xsd:element ref="ns2:xApp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00f9a-458a-471e-b455-ad7d7b212f2b" elementFormDefault="qualified">
    <xsd:import namespace="http://schemas.microsoft.com/office/2006/documentManagement/types"/>
    <xsd:import namespace="http://schemas.microsoft.com/office/infopath/2007/PartnerControls"/>
    <xsd:element name="Folder_x0020_Path" ma:index="2" nillable="true" ma:displayName="Folder Path" ma:internalName="Folder_x0020_Path">
      <xsd:simpleType>
        <xsd:restriction base="dms:Text">
          <xsd:maxLength value="255"/>
        </xsd:restriction>
      </xsd:simpleType>
    </xsd:element>
    <xsd:element name="Folder_1" ma:index="4" nillable="true" ma:displayName="Folder_1" ma:hidden="true" ma:internalName="Folder_1" ma:readOnly="false">
      <xsd:simpleType>
        <xsd:restriction base="dms:Text">
          <xsd:maxLength value="255"/>
        </xsd:restriction>
      </xsd:simpleType>
    </xsd:element>
    <xsd:element name="Folder_2" ma:index="5" nillable="true" ma:displayName="Folder_2" ma:hidden="true" ma:internalName="Folder_2" ma:readOnly="false">
      <xsd:simpleType>
        <xsd:restriction base="dms:Text">
          <xsd:maxLength value="255"/>
        </xsd:restriction>
      </xsd:simpleType>
    </xsd:element>
    <xsd:element name="Approve" ma:index="6" nillable="true" ma:displayName="Approve" ma:default="1" ma:internalName="Approve">
      <xsd:simpleType>
        <xsd:restriction base="dms:Boolean"/>
      </xsd:simpleType>
    </xsd:element>
    <xsd:element name="Approved_x0020_Date" ma:index="7" nillable="true" ma:displayName="Approved Date" ma:format="DateOnly" ma:internalName="Approved_x0020_Date">
      <xsd:simpleType>
        <xsd:restriction base="dms:DateTime"/>
      </xsd:simpleType>
    </xsd:element>
    <xsd:element name="isApproved" ma:index="8" nillable="true" ma:displayName="isApproved" ma:default="0" ma:internalName="isApproved">
      <xsd:simpleType>
        <xsd:restriction base="dms:Boolean"/>
      </xsd:simpleType>
    </xsd:element>
    <xsd:element name="xPrevVer" ma:index="9" nillable="true" ma:displayName="xPrevVer" ma:decimals="1" ma:default="0" ma:hidden="true" ma:internalName="xPrevVer" ma:readOnly="false">
      <xsd:simpleType>
        <xsd:restriction base="dms:Number"/>
      </xsd:simpleType>
    </xsd:element>
    <xsd:element name="xDelete" ma:index="10" nillable="true" ma:displayName="xDelete" ma:default="0" ma:internalName="xDelete">
      <xsd:simpleType>
        <xsd:restriction base="dms:Boolean"/>
      </xsd:simpleType>
    </xsd:element>
    <xsd:element name="Uploaded" ma:index="11" nillable="true" ma:displayName="Uploaded" ma:default="0" ma:internalName="Uploaded0">
      <xsd:simpleType>
        <xsd:restriction base="dms:Boolean"/>
      </xsd:simpleType>
    </xsd:element>
    <xsd:element name="xAppDate" ma:index="19" nillable="true" ma:displayName="xAppDate" ma:format="DateTime" ma:internalName="xAppDat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CCE45-DA1C-4BF0-BF59-6ABBC9D28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4D7AF-F0B8-4687-9786-01F373F9F0C3}">
  <ds:schemaRefs>
    <ds:schemaRef ds:uri="http://schemas.microsoft.com/office/2006/metadata/properties"/>
    <ds:schemaRef ds:uri="http://schemas.microsoft.com/office/infopath/2007/PartnerControls"/>
    <ds:schemaRef ds:uri="bf885423-c071-4d1d-91a2-3882e2cb91d4"/>
    <ds:schemaRef ds:uri="31b93b46-c995-4b49-aa31-c3c2f6d645f0"/>
  </ds:schemaRefs>
</ds:datastoreItem>
</file>

<file path=customXml/itemProps3.xml><?xml version="1.0" encoding="utf-8"?>
<ds:datastoreItem xmlns:ds="http://schemas.openxmlformats.org/officeDocument/2006/customXml" ds:itemID="{3AEB58FA-BFDB-4DA0-9181-5FB0436CB7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7EC3D-9A9E-433C-A056-5946B21582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1058</Words>
  <Characters>5842</Characters>
  <Application>Microsoft Office Word</Application>
  <DocSecurity>0</DocSecurity>
  <Lines>233</Lines>
  <Paragraphs>107</Paragraphs>
  <ScaleCrop>false</ScaleCrop>
  <Company>BCIT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RDIFormalComplaintForm_2026.docx</dc:title>
  <dc:subject/>
  <dc:creator>Tanya Buschau</dc:creator>
  <cp:keywords/>
  <dc:description/>
  <cp:lastModifiedBy>Simon Lam</cp:lastModifiedBy>
  <cp:revision>3</cp:revision>
  <cp:lastPrinted>2025-07-29T20:24:00Z</cp:lastPrinted>
  <dcterms:created xsi:type="dcterms:W3CDTF">2026-01-29T16:57:00Z</dcterms:created>
  <dcterms:modified xsi:type="dcterms:W3CDTF">2026-01-29T16:58:00Z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0x010100481DB978F6A9634A9F6236692F8FAB51006EAED45120695D42B546AF3E76E2A39C</vt:lpwstr>
  </property>
  <property fmtid="{D5CDD505-2E9C-101B-9397-08002B2CF9AE}" pid="3" name="MediaServiceImageTags">
    <vt:lpwstr/>
  </property>
  <property fmtid="{D5CDD505-2E9C-101B-9397-08002B2CF9AE}" pid="4" name="WorkflowChangePath">
    <vt:lpwstr>869ccfbb-f43a-4df6-a4d5-4a2017962eff,2;4bbbd9af-72c5-4a9e-b1b8-b80778a9f89c,3;4bbbd9af-72c5-4a9e-b1b8-b80778a9f89c,3;4bbbd9af-72c5-4a9e-b1b8-b80778a9f89c,3;4bbbd9af-72c5-4a9e-b1b8-b80778a9f89c,4;4bbbd9af-72c5-4a9e-b1b8-b80778a9f89c,4;4bbbd9af-72c5-4a9e-b1b8-b80778a9f89c,5;</vt:lpwstr>
  </property>
  <property fmtid="{D5CDD505-2E9C-101B-9397-08002B2CF9AE}" pid="5" name="Uploaded">
    <vt:bool>false</vt:bool>
  </property>
</Properties>
</file>