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E3F1" w14:textId="1D61956D" w:rsidR="003C5264" w:rsidRDefault="003B7A87" w:rsidP="00590B74">
      <w:pPr>
        <w:tabs>
          <w:tab w:val="right" w:pos="9781"/>
        </w:tabs>
        <w:rPr>
          <w:rFonts w:asciiTheme="majorHAnsi" w:hAnsiTheme="majorHAnsi"/>
          <w:b/>
        </w:rPr>
      </w:pPr>
      <w:r w:rsidRPr="00B03602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6976D28B" wp14:editId="2AF1B955">
            <wp:simplePos x="0" y="0"/>
            <wp:positionH relativeFrom="margin">
              <wp:posOffset>0</wp:posOffset>
            </wp:positionH>
            <wp:positionV relativeFrom="paragraph">
              <wp:posOffset>-438975</wp:posOffset>
            </wp:positionV>
            <wp:extent cx="729404" cy="653143"/>
            <wp:effectExtent l="0" t="0" r="0" b="0"/>
            <wp:wrapNone/>
            <wp:docPr id="3" name="Picture 3" descr="Logo BCI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BCIT 20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9404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718">
        <w:tab/>
      </w:r>
      <w:r w:rsidR="00DA0718" w:rsidRPr="00DA0718">
        <w:rPr>
          <w:rFonts w:asciiTheme="majorHAnsi" w:hAnsiTheme="majorHAnsi"/>
          <w:b/>
        </w:rPr>
        <w:t>COURSE OUTLINE</w:t>
      </w:r>
    </w:p>
    <w:p w14:paraId="03103956" w14:textId="77777777" w:rsidR="00DA0718" w:rsidRDefault="00DA0718" w:rsidP="00DA0718">
      <w:pPr>
        <w:tabs>
          <w:tab w:val="right" w:pos="9781"/>
        </w:tabs>
        <w:rPr>
          <w:rFonts w:asciiTheme="majorHAnsi" w:hAnsiTheme="majorHAnsi"/>
          <w:b/>
        </w:rPr>
      </w:pPr>
    </w:p>
    <w:tbl>
      <w:tblPr>
        <w:tblStyle w:val="TableGrid"/>
        <w:tblW w:w="98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1878"/>
        <w:gridCol w:w="1808"/>
        <w:gridCol w:w="2268"/>
        <w:gridCol w:w="1559"/>
      </w:tblGrid>
      <w:tr w:rsidR="00D06E03" w:rsidRPr="00D06E03" w14:paraId="28679867" w14:textId="66936629" w:rsidTr="00957E8C">
        <w:trPr>
          <w:trHeight w:val="425"/>
        </w:trPr>
        <w:tc>
          <w:tcPr>
            <w:tcW w:w="2376" w:type="dxa"/>
            <w:vAlign w:val="center"/>
          </w:tcPr>
          <w:p w14:paraId="3CE7EC78" w14:textId="6C45CD8A" w:rsidR="00D06E03" w:rsidRPr="0005465B" w:rsidRDefault="000B20F5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Course Number</w:t>
            </w:r>
            <w:r w:rsidR="00D06E03" w:rsidRPr="0005465B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vAlign w:val="center"/>
          </w:tcPr>
          <w:p w14:paraId="3FC322D6" w14:textId="0D38BBC3" w:rsidR="00D06E03" w:rsidRPr="0005465B" w:rsidRDefault="00297AE9" w:rsidP="00952331">
            <w:pPr>
              <w:pStyle w:val="CommentText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POLY </w:t>
            </w:r>
            <w:r w:rsidR="00126869">
              <w:rPr>
                <w:rFonts w:asciiTheme="majorHAnsi" w:hAnsiTheme="majorHAnsi"/>
                <w:i/>
                <w:sz w:val="20"/>
                <w:szCs w:val="20"/>
              </w:rPr>
              <w:t>1015</w:t>
            </w:r>
          </w:p>
        </w:tc>
      </w:tr>
      <w:tr w:rsidR="00D06E03" w:rsidRPr="00D06E03" w14:paraId="7E33F0A2" w14:textId="3C1C53D1" w:rsidTr="00957E8C">
        <w:trPr>
          <w:trHeight w:val="425"/>
        </w:trPr>
        <w:tc>
          <w:tcPr>
            <w:tcW w:w="2376" w:type="dxa"/>
            <w:vAlign w:val="center"/>
          </w:tcPr>
          <w:p w14:paraId="4F07EDA0" w14:textId="3A34D1DE" w:rsidR="00D06E03" w:rsidRPr="0005465B" w:rsidRDefault="00D06E03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Course Title:</w:t>
            </w:r>
          </w:p>
        </w:tc>
        <w:tc>
          <w:tcPr>
            <w:tcW w:w="7513" w:type="dxa"/>
            <w:gridSpan w:val="4"/>
            <w:vAlign w:val="center"/>
          </w:tcPr>
          <w:p w14:paraId="25C85E3B" w14:textId="683BEF22" w:rsidR="00D06E03" w:rsidRPr="0005465B" w:rsidRDefault="00590B74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126869">
              <w:rPr>
                <w:rFonts w:asciiTheme="majorHAnsi" w:hAnsiTheme="majorHAnsi"/>
                <w:sz w:val="20"/>
                <w:szCs w:val="20"/>
              </w:rPr>
              <w:t>of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Learning</w:t>
            </w:r>
          </w:p>
        </w:tc>
      </w:tr>
      <w:tr w:rsidR="00D06E03" w:rsidRPr="00D06E03" w14:paraId="027FC87A" w14:textId="12D3C717" w:rsidTr="00957E8C">
        <w:trPr>
          <w:trHeight w:val="425"/>
        </w:trPr>
        <w:tc>
          <w:tcPr>
            <w:tcW w:w="2376" w:type="dxa"/>
            <w:vAlign w:val="center"/>
          </w:tcPr>
          <w:p w14:paraId="63850E3B" w14:textId="1763F550" w:rsidR="00D06E03" w:rsidRPr="0005465B" w:rsidRDefault="00D06E03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School:</w:t>
            </w:r>
          </w:p>
        </w:tc>
        <w:tc>
          <w:tcPr>
            <w:tcW w:w="7513" w:type="dxa"/>
            <w:gridSpan w:val="4"/>
            <w:vAlign w:val="center"/>
          </w:tcPr>
          <w:p w14:paraId="61898609" w14:textId="2834CE4E" w:rsidR="00D06E03" w:rsidRPr="0005465B" w:rsidRDefault="00D06E03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107C" w:rsidRPr="00D06E03" w14:paraId="6F9837F9" w14:textId="77777777" w:rsidTr="00957E8C">
        <w:trPr>
          <w:trHeight w:val="425"/>
        </w:trPr>
        <w:tc>
          <w:tcPr>
            <w:tcW w:w="2376" w:type="dxa"/>
            <w:vAlign w:val="center"/>
          </w:tcPr>
          <w:p w14:paraId="70DB255C" w14:textId="3DA85194" w:rsidR="00D8107C" w:rsidRPr="0005465B" w:rsidRDefault="00D8107C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Program:</w:t>
            </w:r>
          </w:p>
        </w:tc>
        <w:tc>
          <w:tcPr>
            <w:tcW w:w="7513" w:type="dxa"/>
            <w:gridSpan w:val="4"/>
            <w:vAlign w:val="center"/>
          </w:tcPr>
          <w:p w14:paraId="22353E00" w14:textId="53ACD68F" w:rsidR="00D8107C" w:rsidRPr="0005465B" w:rsidRDefault="00D8107C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6E03" w:rsidRPr="00D06E03" w14:paraId="1D13170D" w14:textId="73E7E873" w:rsidTr="00957E8C">
        <w:trPr>
          <w:trHeight w:val="425"/>
        </w:trPr>
        <w:tc>
          <w:tcPr>
            <w:tcW w:w="2376" w:type="dxa"/>
            <w:vAlign w:val="center"/>
          </w:tcPr>
          <w:p w14:paraId="71D1EA36" w14:textId="70C6B25C" w:rsidR="00D06E03" w:rsidRPr="0005465B" w:rsidRDefault="00D06E03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Course Credits:</w:t>
            </w:r>
          </w:p>
        </w:tc>
        <w:tc>
          <w:tcPr>
            <w:tcW w:w="7513" w:type="dxa"/>
            <w:gridSpan w:val="4"/>
            <w:vAlign w:val="center"/>
          </w:tcPr>
          <w:p w14:paraId="22CD742C" w14:textId="79EDF6B1" w:rsidR="00D06E03" w:rsidRPr="0005465B" w:rsidRDefault="007271C7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06E03" w:rsidRPr="00D06E03" w14:paraId="70E96F48" w14:textId="3EEE8125" w:rsidTr="00957E8C">
        <w:trPr>
          <w:trHeight w:val="425"/>
        </w:trPr>
        <w:tc>
          <w:tcPr>
            <w:tcW w:w="2376" w:type="dxa"/>
            <w:vAlign w:val="center"/>
          </w:tcPr>
          <w:p w14:paraId="565408FB" w14:textId="11B56B63" w:rsidR="00D06E03" w:rsidRPr="0005465B" w:rsidRDefault="00D06E03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Total Hours:</w:t>
            </w:r>
          </w:p>
        </w:tc>
        <w:tc>
          <w:tcPr>
            <w:tcW w:w="7513" w:type="dxa"/>
            <w:gridSpan w:val="4"/>
            <w:vAlign w:val="center"/>
          </w:tcPr>
          <w:p w14:paraId="5EDD3504" w14:textId="09A6C030" w:rsidR="00D06E03" w:rsidRPr="0005465B" w:rsidRDefault="007271C7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44</w:t>
            </w:r>
          </w:p>
        </w:tc>
      </w:tr>
      <w:tr w:rsidR="00D06E03" w:rsidRPr="00D06E03" w14:paraId="3473458F" w14:textId="6747CCB7" w:rsidTr="00957E8C">
        <w:trPr>
          <w:trHeight w:val="425"/>
        </w:trPr>
        <w:tc>
          <w:tcPr>
            <w:tcW w:w="2376" w:type="dxa"/>
            <w:vAlign w:val="center"/>
          </w:tcPr>
          <w:p w14:paraId="429DA297" w14:textId="77E56118" w:rsidR="00D06E03" w:rsidRPr="0005465B" w:rsidRDefault="00D06E03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Total Weeks:</w:t>
            </w:r>
          </w:p>
        </w:tc>
        <w:tc>
          <w:tcPr>
            <w:tcW w:w="7513" w:type="dxa"/>
            <w:gridSpan w:val="4"/>
            <w:vAlign w:val="center"/>
          </w:tcPr>
          <w:p w14:paraId="488588C2" w14:textId="08A12FEC" w:rsidR="00D06E03" w:rsidRPr="0005465B" w:rsidRDefault="00590B74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</w:tr>
      <w:tr w:rsidR="00D06E03" w:rsidRPr="00D06E03" w14:paraId="3DE6217B" w14:textId="45DC531E" w:rsidTr="00957E8C">
        <w:trPr>
          <w:trHeight w:val="425"/>
        </w:trPr>
        <w:tc>
          <w:tcPr>
            <w:tcW w:w="2376" w:type="dxa"/>
            <w:vAlign w:val="center"/>
          </w:tcPr>
          <w:p w14:paraId="0317AA1F" w14:textId="35CAD566" w:rsidR="00D06E03" w:rsidRPr="0005465B" w:rsidRDefault="00B21FD7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 xml:space="preserve">Total </w:t>
            </w:r>
            <w:r w:rsidR="00D06E03" w:rsidRPr="0005465B">
              <w:rPr>
                <w:rFonts w:asciiTheme="majorHAnsi" w:hAnsiTheme="majorHAnsi"/>
                <w:b/>
                <w:sz w:val="20"/>
                <w:szCs w:val="20"/>
              </w:rPr>
              <w:t>Hours/Week:</w:t>
            </w:r>
          </w:p>
        </w:tc>
        <w:tc>
          <w:tcPr>
            <w:tcW w:w="7513" w:type="dxa"/>
            <w:gridSpan w:val="4"/>
            <w:vAlign w:val="center"/>
          </w:tcPr>
          <w:p w14:paraId="306D7B2B" w14:textId="720C82BF" w:rsidR="00D06E03" w:rsidRPr="0005465B" w:rsidRDefault="00D06E03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3496" w:rsidRPr="00D06E03" w14:paraId="3F0EE1A4" w14:textId="731AEF38" w:rsidTr="00275AC7">
        <w:trPr>
          <w:trHeight w:val="270"/>
        </w:trPr>
        <w:tc>
          <w:tcPr>
            <w:tcW w:w="2376" w:type="dxa"/>
            <w:vMerge w:val="restart"/>
          </w:tcPr>
          <w:p w14:paraId="656ACEB7" w14:textId="07E257CC" w:rsidR="00F33496" w:rsidRPr="0005465B" w:rsidRDefault="00F33496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Delivery Type (hrs/wk):</w:t>
            </w:r>
          </w:p>
          <w:p w14:paraId="629D13D6" w14:textId="77777777" w:rsidR="00F33496" w:rsidRPr="0005465B" w:rsidRDefault="00F33496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A4420B5" w14:textId="0DCB435E" w:rsidR="00F33496" w:rsidRPr="0005465B" w:rsidRDefault="00F33496" w:rsidP="00590B74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 w:rsidRPr="0005465B">
              <w:rPr>
                <w:rFonts w:asciiTheme="majorHAnsi" w:hAnsiTheme="majorHAnsi"/>
                <w:sz w:val="20"/>
                <w:szCs w:val="20"/>
              </w:rPr>
              <w:t>Lecture:</w:t>
            </w:r>
            <w:r w:rsidR="007271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F2E41">
              <w:rPr>
                <w:rFonts w:asciiTheme="majorHAnsi" w:hAnsiTheme="majorHAnsi"/>
                <w:sz w:val="20"/>
                <w:szCs w:val="20"/>
              </w:rPr>
              <w:t>3 hours</w:t>
            </w:r>
          </w:p>
        </w:tc>
        <w:tc>
          <w:tcPr>
            <w:tcW w:w="1808" w:type="dxa"/>
          </w:tcPr>
          <w:p w14:paraId="62A78789" w14:textId="00D1CC66" w:rsidR="00F33496" w:rsidRPr="0005465B" w:rsidRDefault="00F33496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 w:rsidRPr="0005465B">
              <w:rPr>
                <w:rFonts w:asciiTheme="majorHAnsi" w:hAnsiTheme="majorHAnsi"/>
                <w:sz w:val="20"/>
                <w:szCs w:val="20"/>
              </w:rPr>
              <w:t>Lab</w:t>
            </w:r>
            <w:r w:rsidR="00C41777" w:rsidRPr="0005465B">
              <w:rPr>
                <w:rFonts w:asciiTheme="majorHAnsi" w:hAnsiTheme="majorHAnsi"/>
                <w:sz w:val="20"/>
                <w:szCs w:val="20"/>
              </w:rPr>
              <w:t>oratory:</w:t>
            </w:r>
            <w:r w:rsidR="001268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5465B">
              <w:rPr>
                <w:rFonts w:asciiTheme="majorHAnsi" w:hAnsiTheme="majorHAnsi"/>
                <w:sz w:val="20"/>
                <w:szCs w:val="20"/>
              </w:rPr>
              <w:t>[xxx]</w:t>
            </w:r>
            <w:r w:rsidR="00126869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</w:tcPr>
          <w:p w14:paraId="50076D0F" w14:textId="077E663E" w:rsidR="00F33496" w:rsidRPr="0005465B" w:rsidRDefault="00F33496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 w:rsidRPr="0005465B">
              <w:rPr>
                <w:rFonts w:asciiTheme="majorHAnsi" w:hAnsiTheme="majorHAnsi"/>
                <w:sz w:val="20"/>
                <w:szCs w:val="20"/>
              </w:rPr>
              <w:t>Tutorial: [xxx]</w:t>
            </w:r>
          </w:p>
        </w:tc>
        <w:tc>
          <w:tcPr>
            <w:tcW w:w="1559" w:type="dxa"/>
          </w:tcPr>
          <w:p w14:paraId="6B5825F0" w14:textId="172501D0" w:rsidR="00F33496" w:rsidRPr="0005465B" w:rsidRDefault="00F33496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 w:rsidRPr="0005465B">
              <w:rPr>
                <w:rFonts w:asciiTheme="majorHAnsi" w:hAnsiTheme="majorHAnsi"/>
                <w:sz w:val="20"/>
                <w:szCs w:val="20"/>
              </w:rPr>
              <w:t>Seminar: [xxx]</w:t>
            </w:r>
          </w:p>
        </w:tc>
      </w:tr>
      <w:tr w:rsidR="00F33496" w:rsidRPr="00D06E03" w14:paraId="1BF59848" w14:textId="77777777" w:rsidTr="00275AC7">
        <w:trPr>
          <w:trHeight w:val="270"/>
        </w:trPr>
        <w:tc>
          <w:tcPr>
            <w:tcW w:w="2376" w:type="dxa"/>
            <w:vMerge/>
          </w:tcPr>
          <w:p w14:paraId="6023E53F" w14:textId="77777777" w:rsidR="00F33496" w:rsidRPr="0005465B" w:rsidRDefault="00F33496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53D44CC" w14:textId="6BFF8233" w:rsidR="00F33496" w:rsidRPr="0005465B" w:rsidRDefault="00F33496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 w:rsidRPr="0005465B">
              <w:rPr>
                <w:rFonts w:asciiTheme="majorHAnsi" w:hAnsiTheme="majorHAnsi"/>
                <w:sz w:val="20"/>
                <w:szCs w:val="20"/>
              </w:rPr>
              <w:t>Field Work: [xxx]</w:t>
            </w:r>
          </w:p>
        </w:tc>
        <w:tc>
          <w:tcPr>
            <w:tcW w:w="1808" w:type="dxa"/>
          </w:tcPr>
          <w:p w14:paraId="4A8538D3" w14:textId="6EE7FC4F" w:rsidR="00F33496" w:rsidRPr="0005465B" w:rsidRDefault="00F33496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 w:rsidRPr="0005465B">
              <w:rPr>
                <w:rFonts w:asciiTheme="majorHAnsi" w:hAnsiTheme="majorHAnsi"/>
                <w:sz w:val="20"/>
                <w:szCs w:val="20"/>
              </w:rPr>
              <w:t>Practicum:</w:t>
            </w:r>
            <w:r w:rsidR="00126869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05465B">
              <w:rPr>
                <w:rFonts w:asciiTheme="majorHAnsi" w:hAnsiTheme="majorHAnsi"/>
                <w:sz w:val="20"/>
                <w:szCs w:val="20"/>
              </w:rPr>
              <w:t>[xxx]</w:t>
            </w:r>
          </w:p>
        </w:tc>
        <w:tc>
          <w:tcPr>
            <w:tcW w:w="2268" w:type="dxa"/>
          </w:tcPr>
          <w:p w14:paraId="73E1D416" w14:textId="7F32D4C9" w:rsidR="00F33496" w:rsidRPr="0005465B" w:rsidRDefault="00F33496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 w:rsidRPr="0005465B">
              <w:rPr>
                <w:rFonts w:asciiTheme="majorHAnsi" w:hAnsiTheme="majorHAnsi"/>
                <w:sz w:val="20"/>
                <w:szCs w:val="20"/>
              </w:rPr>
              <w:t>Directed Studies:</w:t>
            </w:r>
            <w:r w:rsidR="001268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5465B">
              <w:rPr>
                <w:rFonts w:asciiTheme="majorHAnsi" w:hAnsiTheme="majorHAnsi"/>
                <w:sz w:val="20"/>
                <w:szCs w:val="20"/>
              </w:rPr>
              <w:t>[xxx]</w:t>
            </w:r>
          </w:p>
        </w:tc>
        <w:tc>
          <w:tcPr>
            <w:tcW w:w="1559" w:type="dxa"/>
          </w:tcPr>
          <w:p w14:paraId="5C1E92E1" w14:textId="49E42771" w:rsidR="00F33496" w:rsidRPr="0005465B" w:rsidRDefault="00F33496" w:rsidP="00590B74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 w:rsidRPr="0005465B">
              <w:rPr>
                <w:rFonts w:asciiTheme="majorHAnsi" w:hAnsiTheme="majorHAnsi"/>
                <w:sz w:val="20"/>
                <w:szCs w:val="20"/>
              </w:rPr>
              <w:t>Online:</w:t>
            </w:r>
            <w:r w:rsidR="00590B7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F2E41">
              <w:rPr>
                <w:rFonts w:asciiTheme="majorHAnsi" w:hAnsiTheme="majorHAnsi"/>
                <w:sz w:val="20"/>
                <w:szCs w:val="20"/>
              </w:rPr>
              <w:t>2.5 hours</w:t>
            </w:r>
          </w:p>
        </w:tc>
      </w:tr>
      <w:tr w:rsidR="00F33496" w:rsidRPr="00D06E03" w14:paraId="03786B81" w14:textId="77777777" w:rsidTr="00275AC7">
        <w:trPr>
          <w:trHeight w:val="270"/>
        </w:trPr>
        <w:tc>
          <w:tcPr>
            <w:tcW w:w="2376" w:type="dxa"/>
            <w:vMerge/>
          </w:tcPr>
          <w:p w14:paraId="2E7C0883" w14:textId="77777777" w:rsidR="00F33496" w:rsidRPr="0005465B" w:rsidRDefault="00F33496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14:paraId="13A386D6" w14:textId="6E5F1A90" w:rsidR="00F33496" w:rsidRPr="0005465B" w:rsidRDefault="00F33496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 w:rsidRPr="0005465B">
              <w:rPr>
                <w:rFonts w:asciiTheme="majorHAnsi" w:hAnsiTheme="majorHAnsi"/>
                <w:sz w:val="20"/>
                <w:szCs w:val="20"/>
              </w:rPr>
              <w:t>Other [specify]:</w:t>
            </w:r>
            <w:r w:rsidR="0012686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5465B">
              <w:rPr>
                <w:rFonts w:asciiTheme="majorHAnsi" w:hAnsiTheme="majorHAnsi"/>
                <w:sz w:val="20"/>
                <w:szCs w:val="20"/>
              </w:rPr>
              <w:t>[xxx]</w:t>
            </w:r>
          </w:p>
        </w:tc>
      </w:tr>
      <w:tr w:rsidR="00D06E03" w:rsidRPr="00D06E03" w14:paraId="5B914682" w14:textId="2FB445ED" w:rsidTr="00957E8C">
        <w:trPr>
          <w:trHeight w:val="425"/>
        </w:trPr>
        <w:tc>
          <w:tcPr>
            <w:tcW w:w="2376" w:type="dxa"/>
            <w:vAlign w:val="center"/>
          </w:tcPr>
          <w:p w14:paraId="49B5B944" w14:textId="41697150" w:rsidR="00D06E03" w:rsidRPr="0005465B" w:rsidRDefault="00D06E03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Prerequisites:</w:t>
            </w:r>
          </w:p>
        </w:tc>
        <w:tc>
          <w:tcPr>
            <w:tcW w:w="7513" w:type="dxa"/>
            <w:gridSpan w:val="4"/>
            <w:vAlign w:val="center"/>
          </w:tcPr>
          <w:p w14:paraId="31EB5191" w14:textId="1B779349" w:rsidR="00D06E03" w:rsidRPr="0005465B" w:rsidRDefault="007271C7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ISW</w:t>
            </w:r>
          </w:p>
        </w:tc>
      </w:tr>
      <w:tr w:rsidR="00B9380A" w:rsidRPr="00D06E03" w14:paraId="212EACE4" w14:textId="77777777" w:rsidTr="00957E8C">
        <w:trPr>
          <w:trHeight w:val="425"/>
        </w:trPr>
        <w:tc>
          <w:tcPr>
            <w:tcW w:w="2376" w:type="dxa"/>
            <w:vAlign w:val="center"/>
          </w:tcPr>
          <w:p w14:paraId="6A2FC58D" w14:textId="052CD9F1" w:rsidR="00B9380A" w:rsidRPr="0005465B" w:rsidRDefault="00B9380A" w:rsidP="00952331">
            <w:pPr>
              <w:tabs>
                <w:tab w:val="right" w:pos="9781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Prerequisite for:</w:t>
            </w:r>
          </w:p>
        </w:tc>
        <w:tc>
          <w:tcPr>
            <w:tcW w:w="7513" w:type="dxa"/>
            <w:gridSpan w:val="4"/>
            <w:vAlign w:val="center"/>
          </w:tcPr>
          <w:p w14:paraId="45BA8FE2" w14:textId="498C905D" w:rsidR="00B9380A" w:rsidRPr="0005465B" w:rsidRDefault="007271C7" w:rsidP="00952331">
            <w:pPr>
              <w:tabs>
                <w:tab w:val="right" w:pos="9781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</w:tr>
    </w:tbl>
    <w:p w14:paraId="58A24126" w14:textId="77777777" w:rsidR="00B9380A" w:rsidRDefault="00B9380A" w:rsidP="00952331">
      <w:pPr>
        <w:tabs>
          <w:tab w:val="right" w:pos="9781"/>
        </w:tabs>
        <w:rPr>
          <w:rFonts w:asciiTheme="majorHAnsi" w:hAnsiTheme="majorHAnsi"/>
          <w:sz w:val="22"/>
          <w:szCs w:val="22"/>
        </w:rPr>
      </w:pPr>
    </w:p>
    <w:p w14:paraId="22A1A110" w14:textId="5638AB10" w:rsidR="005A0878" w:rsidRPr="0005465B" w:rsidRDefault="005A0878" w:rsidP="00952331">
      <w:pPr>
        <w:tabs>
          <w:tab w:val="right" w:pos="9781"/>
        </w:tabs>
        <w:rPr>
          <w:rFonts w:asciiTheme="majorHAnsi" w:hAnsiTheme="majorHAnsi"/>
          <w:b/>
          <w:sz w:val="20"/>
          <w:szCs w:val="20"/>
        </w:rPr>
      </w:pPr>
      <w:r w:rsidRPr="0005465B">
        <w:rPr>
          <w:rFonts w:asciiTheme="majorHAnsi" w:hAnsiTheme="majorHAnsi"/>
          <w:b/>
          <w:sz w:val="20"/>
          <w:szCs w:val="20"/>
        </w:rPr>
        <w:t>Course Description:</w:t>
      </w:r>
    </w:p>
    <w:p w14:paraId="2DACB8C2" w14:textId="77777777" w:rsidR="005A0878" w:rsidRPr="0005465B" w:rsidRDefault="005A0878" w:rsidP="00952331">
      <w:pPr>
        <w:tabs>
          <w:tab w:val="right" w:pos="9781"/>
        </w:tabs>
        <w:rPr>
          <w:rFonts w:asciiTheme="majorHAnsi" w:hAnsiTheme="majorHAnsi"/>
          <w:sz w:val="20"/>
          <w:szCs w:val="20"/>
        </w:rPr>
      </w:pPr>
    </w:p>
    <w:p w14:paraId="570774AE" w14:textId="6A0F504B" w:rsidR="005A0878" w:rsidRPr="0005465B" w:rsidRDefault="00590B74" w:rsidP="00952331">
      <w:pPr>
        <w:tabs>
          <w:tab w:val="right" w:pos="9781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In this course, learners will examine the who, what, why, when, and how of </w:t>
      </w:r>
      <w:r w:rsidR="00B64F45">
        <w:rPr>
          <w:rFonts w:asciiTheme="majorHAnsi" w:hAnsiTheme="majorHAnsi"/>
          <w:sz w:val="20"/>
          <w:szCs w:val="20"/>
        </w:rPr>
        <w:t xml:space="preserve">learning </w:t>
      </w:r>
      <w:r>
        <w:rPr>
          <w:rFonts w:asciiTheme="majorHAnsi" w:hAnsiTheme="majorHAnsi"/>
          <w:sz w:val="20"/>
          <w:szCs w:val="20"/>
        </w:rPr>
        <w:t>assessment.</w:t>
      </w:r>
      <w:r w:rsidR="00126869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The course starts with separating the ideas of evaluation and assessment.</w:t>
      </w:r>
      <w:r w:rsidR="00126869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Learners then revisit</w:t>
      </w:r>
      <w:r w:rsidR="00F158A5">
        <w:rPr>
          <w:rFonts w:asciiTheme="majorHAnsi" w:hAnsiTheme="majorHAnsi"/>
          <w:sz w:val="20"/>
          <w:szCs w:val="20"/>
        </w:rPr>
        <w:t xml:space="preserve"> and expand on</w:t>
      </w:r>
      <w:r>
        <w:rPr>
          <w:rFonts w:asciiTheme="majorHAnsi" w:hAnsiTheme="majorHAnsi"/>
          <w:sz w:val="20"/>
          <w:szCs w:val="20"/>
        </w:rPr>
        <w:t xml:space="preserve"> concepts introduced in the ISW: writing learning outcomes</w:t>
      </w:r>
      <w:r w:rsidR="00F158A5">
        <w:rPr>
          <w:rFonts w:asciiTheme="majorHAnsi" w:hAnsiTheme="majorHAnsi"/>
          <w:sz w:val="20"/>
          <w:szCs w:val="20"/>
        </w:rPr>
        <w:t>, alignment in course design, backwards design, and course goals.</w:t>
      </w:r>
      <w:r w:rsidR="00126869">
        <w:rPr>
          <w:rFonts w:asciiTheme="majorHAnsi" w:hAnsiTheme="majorHAnsi"/>
          <w:sz w:val="20"/>
          <w:szCs w:val="20"/>
        </w:rPr>
        <w:t xml:space="preserve"> </w:t>
      </w:r>
      <w:r w:rsidR="00F158A5">
        <w:rPr>
          <w:rFonts w:asciiTheme="majorHAnsi" w:hAnsiTheme="majorHAnsi"/>
          <w:sz w:val="20"/>
          <w:szCs w:val="20"/>
        </w:rPr>
        <w:t>Formative assessment is discussed</w:t>
      </w:r>
      <w:r w:rsidR="001D68AD">
        <w:rPr>
          <w:rFonts w:asciiTheme="majorHAnsi" w:hAnsiTheme="majorHAnsi"/>
          <w:sz w:val="20"/>
          <w:szCs w:val="20"/>
        </w:rPr>
        <w:t>,</w:t>
      </w:r>
      <w:r w:rsidR="00F158A5">
        <w:rPr>
          <w:rFonts w:asciiTheme="majorHAnsi" w:hAnsiTheme="majorHAnsi"/>
          <w:sz w:val="20"/>
          <w:szCs w:val="20"/>
        </w:rPr>
        <w:t xml:space="preserve"> including effective feedback and classroom assessment techniques </w:t>
      </w:r>
      <w:r w:rsidR="00B64F45">
        <w:rPr>
          <w:rFonts w:asciiTheme="majorHAnsi" w:hAnsiTheme="majorHAnsi"/>
          <w:sz w:val="20"/>
          <w:szCs w:val="20"/>
        </w:rPr>
        <w:t>that can</w:t>
      </w:r>
      <w:r w:rsidR="00F158A5">
        <w:rPr>
          <w:rFonts w:asciiTheme="majorHAnsi" w:hAnsiTheme="majorHAnsi"/>
          <w:sz w:val="20"/>
          <w:szCs w:val="20"/>
        </w:rPr>
        <w:t xml:space="preserve"> result</w:t>
      </w:r>
      <w:r w:rsidR="00B64F45">
        <w:rPr>
          <w:rFonts w:asciiTheme="majorHAnsi" w:hAnsiTheme="majorHAnsi"/>
          <w:sz w:val="20"/>
          <w:szCs w:val="20"/>
        </w:rPr>
        <w:t xml:space="preserve"> in</w:t>
      </w:r>
      <w:r w:rsidR="00F158A5">
        <w:rPr>
          <w:rFonts w:asciiTheme="majorHAnsi" w:hAnsiTheme="majorHAnsi"/>
          <w:sz w:val="20"/>
          <w:szCs w:val="20"/>
        </w:rPr>
        <w:t xml:space="preserve"> motivation</w:t>
      </w:r>
      <w:r w:rsidR="00B64F45">
        <w:rPr>
          <w:rFonts w:asciiTheme="majorHAnsi" w:hAnsiTheme="majorHAnsi"/>
          <w:sz w:val="20"/>
          <w:szCs w:val="20"/>
        </w:rPr>
        <w:t xml:space="preserve"> </w:t>
      </w:r>
      <w:r w:rsidR="00F158A5">
        <w:rPr>
          <w:rFonts w:asciiTheme="majorHAnsi" w:hAnsiTheme="majorHAnsi"/>
          <w:sz w:val="20"/>
          <w:szCs w:val="20"/>
        </w:rPr>
        <w:t>and metacognition.</w:t>
      </w:r>
      <w:r w:rsidR="00126869">
        <w:rPr>
          <w:rFonts w:asciiTheme="majorHAnsi" w:hAnsiTheme="majorHAnsi"/>
          <w:sz w:val="20"/>
          <w:szCs w:val="20"/>
        </w:rPr>
        <w:t xml:space="preserve"> </w:t>
      </w:r>
      <w:r w:rsidR="00F158A5">
        <w:rPr>
          <w:rFonts w:asciiTheme="majorHAnsi" w:hAnsiTheme="majorHAnsi"/>
          <w:sz w:val="20"/>
          <w:szCs w:val="20"/>
        </w:rPr>
        <w:t xml:space="preserve">Students will then explore </w:t>
      </w:r>
      <w:r w:rsidR="00F158A5" w:rsidRPr="00F158A5">
        <w:rPr>
          <w:rFonts w:asciiTheme="majorHAnsi" w:hAnsiTheme="majorHAnsi"/>
          <w:sz w:val="20"/>
          <w:szCs w:val="20"/>
        </w:rPr>
        <w:t>assessment design</w:t>
      </w:r>
      <w:r w:rsidR="001D68AD">
        <w:rPr>
          <w:rFonts w:asciiTheme="majorHAnsi" w:hAnsiTheme="majorHAnsi"/>
          <w:sz w:val="20"/>
          <w:szCs w:val="20"/>
        </w:rPr>
        <w:t>,</w:t>
      </w:r>
      <w:r w:rsidR="00F158A5">
        <w:rPr>
          <w:rFonts w:asciiTheme="majorHAnsi" w:hAnsiTheme="majorHAnsi"/>
          <w:sz w:val="20"/>
          <w:szCs w:val="20"/>
        </w:rPr>
        <w:t xml:space="preserve"> including different types of assessment and their alignment within the course</w:t>
      </w:r>
      <w:r w:rsidR="00F158A5" w:rsidRPr="00F158A5">
        <w:rPr>
          <w:rFonts w:asciiTheme="majorHAnsi" w:hAnsiTheme="majorHAnsi"/>
          <w:sz w:val="20"/>
          <w:szCs w:val="20"/>
        </w:rPr>
        <w:t>.</w:t>
      </w:r>
      <w:r w:rsidR="00126869">
        <w:rPr>
          <w:rFonts w:asciiTheme="majorHAnsi" w:hAnsiTheme="majorHAnsi"/>
          <w:sz w:val="20"/>
          <w:szCs w:val="20"/>
        </w:rPr>
        <w:t xml:space="preserve"> </w:t>
      </w:r>
      <w:r w:rsidR="00F158A5">
        <w:rPr>
          <w:rFonts w:asciiTheme="majorHAnsi" w:hAnsiTheme="majorHAnsi"/>
          <w:sz w:val="20"/>
          <w:szCs w:val="20"/>
        </w:rPr>
        <w:t>D</w:t>
      </w:r>
      <w:r w:rsidR="00F158A5" w:rsidRPr="00F158A5">
        <w:rPr>
          <w:rFonts w:asciiTheme="majorHAnsi" w:hAnsiTheme="majorHAnsi"/>
          <w:sz w:val="20"/>
          <w:szCs w:val="20"/>
        </w:rPr>
        <w:t>esign of</w:t>
      </w:r>
      <w:r w:rsidR="00F158A5">
        <w:rPr>
          <w:rFonts w:asciiTheme="majorHAnsi" w:hAnsiTheme="majorHAnsi"/>
          <w:sz w:val="20"/>
          <w:szCs w:val="20"/>
        </w:rPr>
        <w:t xml:space="preserve"> </w:t>
      </w:r>
      <w:r w:rsidR="00F158A5" w:rsidRPr="00F158A5">
        <w:rPr>
          <w:rFonts w:asciiTheme="majorHAnsi" w:hAnsiTheme="majorHAnsi"/>
          <w:sz w:val="20"/>
          <w:szCs w:val="20"/>
        </w:rPr>
        <w:t>grading tools</w:t>
      </w:r>
      <w:r w:rsidR="001D68AD">
        <w:rPr>
          <w:rFonts w:asciiTheme="majorHAnsi" w:hAnsiTheme="majorHAnsi"/>
          <w:sz w:val="20"/>
          <w:szCs w:val="20"/>
        </w:rPr>
        <w:t>,</w:t>
      </w:r>
      <w:r w:rsidR="00F158A5">
        <w:rPr>
          <w:rFonts w:asciiTheme="majorHAnsi" w:hAnsiTheme="majorHAnsi"/>
          <w:sz w:val="20"/>
          <w:szCs w:val="20"/>
        </w:rPr>
        <w:t xml:space="preserve"> </w:t>
      </w:r>
      <w:r w:rsidR="001D68AD">
        <w:rPr>
          <w:rFonts w:asciiTheme="majorHAnsi" w:hAnsiTheme="majorHAnsi"/>
          <w:sz w:val="20"/>
          <w:szCs w:val="20"/>
        </w:rPr>
        <w:t>including rubrics and</w:t>
      </w:r>
      <w:r w:rsidR="001D68AD" w:rsidRPr="00F158A5">
        <w:rPr>
          <w:rFonts w:asciiTheme="majorHAnsi" w:hAnsiTheme="majorHAnsi"/>
          <w:sz w:val="20"/>
          <w:szCs w:val="20"/>
        </w:rPr>
        <w:t xml:space="preserve"> checklists</w:t>
      </w:r>
      <w:r w:rsidR="001D68AD">
        <w:rPr>
          <w:rFonts w:asciiTheme="majorHAnsi" w:hAnsiTheme="majorHAnsi"/>
          <w:sz w:val="20"/>
          <w:szCs w:val="20"/>
        </w:rPr>
        <w:t xml:space="preserve">, </w:t>
      </w:r>
      <w:r w:rsidR="00F158A5">
        <w:rPr>
          <w:rFonts w:asciiTheme="majorHAnsi" w:hAnsiTheme="majorHAnsi"/>
          <w:sz w:val="20"/>
          <w:szCs w:val="20"/>
        </w:rPr>
        <w:t xml:space="preserve">will also be </w:t>
      </w:r>
      <w:r w:rsidR="00B64F45">
        <w:rPr>
          <w:rFonts w:asciiTheme="majorHAnsi" w:hAnsiTheme="majorHAnsi"/>
          <w:sz w:val="20"/>
          <w:szCs w:val="20"/>
        </w:rPr>
        <w:t>explored</w:t>
      </w:r>
      <w:r w:rsidR="00F158A5" w:rsidRPr="00F158A5">
        <w:rPr>
          <w:rFonts w:asciiTheme="majorHAnsi" w:hAnsiTheme="majorHAnsi"/>
          <w:sz w:val="20"/>
          <w:szCs w:val="20"/>
        </w:rPr>
        <w:t>.</w:t>
      </w:r>
      <w:r w:rsidR="00126869">
        <w:rPr>
          <w:rFonts w:asciiTheme="majorHAnsi" w:hAnsiTheme="majorHAnsi"/>
          <w:sz w:val="20"/>
          <w:szCs w:val="20"/>
        </w:rPr>
        <w:t xml:space="preserve"> </w:t>
      </w:r>
      <w:r w:rsidR="00F158A5">
        <w:rPr>
          <w:rFonts w:asciiTheme="majorHAnsi" w:hAnsiTheme="majorHAnsi"/>
          <w:sz w:val="20"/>
          <w:szCs w:val="20"/>
        </w:rPr>
        <w:t xml:space="preserve">Other </w:t>
      </w:r>
      <w:r w:rsidR="00F158A5" w:rsidRPr="00F158A5">
        <w:rPr>
          <w:rFonts w:asciiTheme="majorHAnsi" w:hAnsiTheme="majorHAnsi"/>
          <w:sz w:val="20"/>
          <w:szCs w:val="20"/>
        </w:rPr>
        <w:t xml:space="preserve">concepts </w:t>
      </w:r>
      <w:r w:rsidR="00B64F45">
        <w:rPr>
          <w:rFonts w:asciiTheme="majorHAnsi" w:hAnsiTheme="majorHAnsi"/>
          <w:sz w:val="20"/>
          <w:szCs w:val="20"/>
        </w:rPr>
        <w:t>foundational</w:t>
      </w:r>
      <w:r w:rsidR="00F158A5">
        <w:rPr>
          <w:rFonts w:asciiTheme="majorHAnsi" w:hAnsiTheme="majorHAnsi"/>
          <w:sz w:val="20"/>
          <w:szCs w:val="20"/>
        </w:rPr>
        <w:t xml:space="preserve"> to good assessment design</w:t>
      </w:r>
      <w:r w:rsidR="00901901">
        <w:rPr>
          <w:rFonts w:asciiTheme="majorHAnsi" w:hAnsiTheme="majorHAnsi"/>
          <w:sz w:val="20"/>
          <w:szCs w:val="20"/>
        </w:rPr>
        <w:t>—</w:t>
      </w:r>
      <w:r w:rsidR="00F158A5" w:rsidRPr="00F158A5">
        <w:rPr>
          <w:rFonts w:asciiTheme="majorHAnsi" w:hAnsiTheme="majorHAnsi"/>
          <w:sz w:val="20"/>
          <w:szCs w:val="20"/>
        </w:rPr>
        <w:t xml:space="preserve">validity, reliability, </w:t>
      </w:r>
      <w:r w:rsidR="00B64F45">
        <w:rPr>
          <w:rFonts w:asciiTheme="majorHAnsi" w:hAnsiTheme="majorHAnsi"/>
          <w:sz w:val="20"/>
          <w:szCs w:val="20"/>
        </w:rPr>
        <w:t xml:space="preserve">ethics and </w:t>
      </w:r>
      <w:r w:rsidR="00F158A5" w:rsidRPr="00F158A5">
        <w:rPr>
          <w:rFonts w:asciiTheme="majorHAnsi" w:hAnsiTheme="majorHAnsi"/>
          <w:sz w:val="20"/>
          <w:szCs w:val="20"/>
        </w:rPr>
        <w:t>privacy</w:t>
      </w:r>
      <w:r w:rsidR="00B64F45">
        <w:rPr>
          <w:rFonts w:asciiTheme="majorHAnsi" w:hAnsiTheme="majorHAnsi"/>
          <w:sz w:val="20"/>
          <w:szCs w:val="20"/>
        </w:rPr>
        <w:t>,</w:t>
      </w:r>
      <w:r w:rsidR="00F158A5" w:rsidRPr="00F158A5">
        <w:rPr>
          <w:rFonts w:asciiTheme="majorHAnsi" w:hAnsiTheme="majorHAnsi"/>
          <w:sz w:val="20"/>
          <w:szCs w:val="20"/>
        </w:rPr>
        <w:t xml:space="preserve"> and authenticity</w:t>
      </w:r>
      <w:r w:rsidR="00901901">
        <w:rPr>
          <w:rFonts w:asciiTheme="majorHAnsi" w:hAnsiTheme="majorHAnsi"/>
          <w:sz w:val="20"/>
          <w:szCs w:val="20"/>
        </w:rPr>
        <w:t>—</w:t>
      </w:r>
      <w:r w:rsidR="00B64F45">
        <w:rPr>
          <w:rFonts w:asciiTheme="majorHAnsi" w:hAnsiTheme="majorHAnsi"/>
          <w:sz w:val="20"/>
          <w:szCs w:val="20"/>
        </w:rPr>
        <w:t>are woven throughout the course</w:t>
      </w:r>
      <w:r w:rsidR="00F158A5">
        <w:rPr>
          <w:rFonts w:asciiTheme="majorHAnsi" w:hAnsiTheme="majorHAnsi"/>
          <w:sz w:val="20"/>
          <w:szCs w:val="20"/>
        </w:rPr>
        <w:t xml:space="preserve">. </w:t>
      </w:r>
    </w:p>
    <w:p w14:paraId="54141851" w14:textId="77777777" w:rsidR="005A0878" w:rsidRPr="0005465B" w:rsidRDefault="005A0878" w:rsidP="00952331">
      <w:pPr>
        <w:tabs>
          <w:tab w:val="right" w:pos="9781"/>
        </w:tabs>
        <w:rPr>
          <w:rFonts w:asciiTheme="majorHAnsi" w:hAnsiTheme="majorHAnsi"/>
          <w:sz w:val="20"/>
          <w:szCs w:val="20"/>
        </w:rPr>
      </w:pPr>
    </w:p>
    <w:p w14:paraId="6C8DA879" w14:textId="62D8D7E4" w:rsidR="005A0878" w:rsidRPr="0005465B" w:rsidRDefault="00713FB2" w:rsidP="00952331">
      <w:pPr>
        <w:tabs>
          <w:tab w:val="right" w:pos="9781"/>
        </w:tabs>
        <w:rPr>
          <w:rFonts w:asciiTheme="majorHAnsi" w:hAnsiTheme="majorHAnsi"/>
          <w:b/>
          <w:sz w:val="20"/>
          <w:szCs w:val="20"/>
        </w:rPr>
      </w:pPr>
      <w:r w:rsidRPr="0005465B">
        <w:rPr>
          <w:rFonts w:asciiTheme="majorHAnsi" w:hAnsiTheme="majorHAnsi"/>
          <w:b/>
          <w:sz w:val="20"/>
          <w:szCs w:val="20"/>
        </w:rPr>
        <w:t xml:space="preserve">Course </w:t>
      </w:r>
      <w:r w:rsidR="005A0878" w:rsidRPr="0005465B">
        <w:rPr>
          <w:rFonts w:asciiTheme="majorHAnsi" w:hAnsiTheme="majorHAnsi"/>
          <w:b/>
          <w:sz w:val="20"/>
          <w:szCs w:val="20"/>
        </w:rPr>
        <w:t>Learning Outcomes</w:t>
      </w:r>
      <w:r w:rsidRPr="0005465B">
        <w:rPr>
          <w:rFonts w:asciiTheme="majorHAnsi" w:hAnsiTheme="majorHAnsi"/>
          <w:b/>
          <w:sz w:val="20"/>
          <w:szCs w:val="20"/>
        </w:rPr>
        <w:t>/Competencies</w:t>
      </w:r>
      <w:r w:rsidR="005A0878" w:rsidRPr="0005465B">
        <w:rPr>
          <w:rFonts w:asciiTheme="majorHAnsi" w:hAnsiTheme="majorHAnsi"/>
          <w:b/>
          <w:sz w:val="20"/>
          <w:szCs w:val="20"/>
        </w:rPr>
        <w:t>:</w:t>
      </w:r>
    </w:p>
    <w:p w14:paraId="3AA4102E" w14:textId="77777777" w:rsidR="005A0878" w:rsidRPr="0005465B" w:rsidRDefault="005A0878" w:rsidP="00952331">
      <w:pPr>
        <w:tabs>
          <w:tab w:val="right" w:pos="9781"/>
        </w:tabs>
        <w:rPr>
          <w:rFonts w:asciiTheme="majorHAnsi" w:hAnsiTheme="majorHAnsi"/>
          <w:sz w:val="20"/>
          <w:szCs w:val="20"/>
        </w:rPr>
      </w:pPr>
    </w:p>
    <w:p w14:paraId="430D83D6" w14:textId="5D6B79F0" w:rsidR="005A0878" w:rsidRPr="007271C7" w:rsidRDefault="005A0878" w:rsidP="007271C7">
      <w:pPr>
        <w:rPr>
          <w:rFonts w:asciiTheme="majorHAnsi" w:hAnsiTheme="majorHAnsi"/>
          <w:sz w:val="20"/>
          <w:szCs w:val="20"/>
        </w:rPr>
      </w:pPr>
      <w:r w:rsidRPr="007271C7">
        <w:rPr>
          <w:rFonts w:asciiTheme="majorHAnsi" w:hAnsiTheme="majorHAnsi"/>
          <w:sz w:val="20"/>
          <w:szCs w:val="20"/>
        </w:rPr>
        <w:t>Upon successful completion, the student will be able to:</w:t>
      </w:r>
    </w:p>
    <w:p w14:paraId="7B09A092" w14:textId="00D127F3" w:rsidR="00590B74" w:rsidRPr="00590B74" w:rsidRDefault="0093137E" w:rsidP="00383C34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  <w:r w:rsidR="00590B74" w:rsidRPr="00590B74">
        <w:rPr>
          <w:rFonts w:asciiTheme="majorHAnsi" w:hAnsiTheme="majorHAnsi"/>
          <w:sz w:val="20"/>
          <w:szCs w:val="20"/>
        </w:rPr>
        <w:t xml:space="preserve">nalyze </w:t>
      </w:r>
      <w:r>
        <w:rPr>
          <w:rFonts w:asciiTheme="majorHAnsi" w:hAnsiTheme="majorHAnsi"/>
          <w:sz w:val="20"/>
          <w:szCs w:val="20"/>
        </w:rPr>
        <w:t>different types of assessment</w:t>
      </w:r>
      <w:r w:rsidRPr="00590B74">
        <w:rPr>
          <w:rFonts w:asciiTheme="majorHAnsi" w:hAnsiTheme="majorHAnsi"/>
          <w:sz w:val="20"/>
          <w:szCs w:val="20"/>
        </w:rPr>
        <w:t xml:space="preserve"> </w:t>
      </w:r>
      <w:r w:rsidR="00590B74" w:rsidRPr="00590B74">
        <w:rPr>
          <w:rFonts w:asciiTheme="majorHAnsi" w:hAnsiTheme="majorHAnsi"/>
          <w:sz w:val="20"/>
          <w:szCs w:val="20"/>
        </w:rPr>
        <w:t>strategies and techniques.</w:t>
      </w:r>
    </w:p>
    <w:p w14:paraId="75DE107C" w14:textId="72F64429" w:rsidR="00590B74" w:rsidRPr="00590B74" w:rsidRDefault="00590B74" w:rsidP="00383C34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590B74">
        <w:rPr>
          <w:rFonts w:asciiTheme="majorHAnsi" w:hAnsiTheme="majorHAnsi"/>
          <w:sz w:val="20"/>
          <w:szCs w:val="20"/>
        </w:rPr>
        <w:t xml:space="preserve">Align </w:t>
      </w:r>
      <w:r w:rsidR="0093137E">
        <w:rPr>
          <w:rFonts w:asciiTheme="majorHAnsi" w:hAnsiTheme="majorHAnsi"/>
          <w:sz w:val="20"/>
          <w:szCs w:val="20"/>
        </w:rPr>
        <w:t>assessment</w:t>
      </w:r>
      <w:r w:rsidR="0093137E" w:rsidRPr="00590B74">
        <w:rPr>
          <w:rFonts w:asciiTheme="majorHAnsi" w:hAnsiTheme="majorHAnsi"/>
          <w:sz w:val="20"/>
          <w:szCs w:val="20"/>
        </w:rPr>
        <w:t xml:space="preserve"> </w:t>
      </w:r>
      <w:r w:rsidRPr="00590B74">
        <w:rPr>
          <w:rFonts w:asciiTheme="majorHAnsi" w:hAnsiTheme="majorHAnsi"/>
          <w:sz w:val="20"/>
          <w:szCs w:val="20"/>
        </w:rPr>
        <w:t>strategies with learning outcomes/objectives and instructional activities.</w:t>
      </w:r>
    </w:p>
    <w:p w14:paraId="632B6300" w14:textId="39F91C8F" w:rsidR="00590B74" w:rsidRPr="00590B74" w:rsidRDefault="00590B74" w:rsidP="00383C34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590B74">
        <w:rPr>
          <w:rFonts w:asciiTheme="majorHAnsi" w:hAnsiTheme="majorHAnsi"/>
          <w:sz w:val="20"/>
          <w:szCs w:val="20"/>
        </w:rPr>
        <w:t xml:space="preserve">Create </w:t>
      </w:r>
      <w:r w:rsidR="0093137E">
        <w:rPr>
          <w:rFonts w:asciiTheme="majorHAnsi" w:hAnsiTheme="majorHAnsi"/>
          <w:sz w:val="20"/>
          <w:szCs w:val="20"/>
        </w:rPr>
        <w:t xml:space="preserve">well-designed, well-aligned and appropriate </w:t>
      </w:r>
      <w:r w:rsidRPr="00590B74">
        <w:rPr>
          <w:rFonts w:asciiTheme="majorHAnsi" w:hAnsiTheme="majorHAnsi"/>
          <w:sz w:val="20"/>
          <w:szCs w:val="20"/>
        </w:rPr>
        <w:t>assessment instruments.</w:t>
      </w:r>
    </w:p>
    <w:p w14:paraId="1281DDE1" w14:textId="4058CE02" w:rsidR="00590B74" w:rsidRPr="00590B74" w:rsidRDefault="00590B74" w:rsidP="00383C34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590B74">
        <w:rPr>
          <w:rFonts w:asciiTheme="majorHAnsi" w:hAnsiTheme="majorHAnsi"/>
          <w:sz w:val="20"/>
          <w:szCs w:val="20"/>
        </w:rPr>
        <w:t xml:space="preserve">Develop </w:t>
      </w:r>
      <w:r w:rsidR="0093137E">
        <w:rPr>
          <w:rFonts w:asciiTheme="majorHAnsi" w:hAnsiTheme="majorHAnsi"/>
          <w:sz w:val="20"/>
          <w:szCs w:val="20"/>
        </w:rPr>
        <w:t xml:space="preserve">well-designed, well-aligned and appropriate </w:t>
      </w:r>
      <w:r w:rsidRPr="00590B74">
        <w:rPr>
          <w:rFonts w:asciiTheme="majorHAnsi" w:hAnsiTheme="majorHAnsi"/>
          <w:sz w:val="20"/>
          <w:szCs w:val="20"/>
        </w:rPr>
        <w:t>marking and grading schemes.</w:t>
      </w:r>
    </w:p>
    <w:p w14:paraId="1B29C347" w14:textId="6CA1D5B5" w:rsidR="00590B74" w:rsidRPr="00590B74" w:rsidRDefault="0093137E" w:rsidP="00383C34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Select and u</w:t>
      </w:r>
      <w:r w:rsidR="00590B74" w:rsidRPr="00590B74">
        <w:rPr>
          <w:rFonts w:asciiTheme="majorHAnsi" w:hAnsiTheme="majorHAnsi"/>
          <w:sz w:val="20"/>
          <w:szCs w:val="20"/>
        </w:rPr>
        <w:t xml:space="preserve">se </w:t>
      </w:r>
      <w:r>
        <w:rPr>
          <w:rFonts w:asciiTheme="majorHAnsi" w:hAnsiTheme="majorHAnsi"/>
          <w:sz w:val="20"/>
          <w:szCs w:val="20"/>
        </w:rPr>
        <w:t xml:space="preserve">appropriate types of </w:t>
      </w:r>
      <w:r w:rsidR="00590B74" w:rsidRPr="00590B74">
        <w:rPr>
          <w:rFonts w:asciiTheme="majorHAnsi" w:hAnsiTheme="majorHAnsi"/>
          <w:sz w:val="20"/>
          <w:szCs w:val="20"/>
        </w:rPr>
        <w:t>informal assessment strategies and techniques.</w:t>
      </w:r>
    </w:p>
    <w:p w14:paraId="00956C38" w14:textId="6F431441" w:rsidR="005A0878" w:rsidRDefault="00B609E9" w:rsidP="00383C34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Apply</w:t>
      </w:r>
      <w:r w:rsidR="00590B74" w:rsidRPr="00590B74">
        <w:rPr>
          <w:rFonts w:asciiTheme="majorHAnsi" w:hAnsiTheme="majorHAnsi"/>
          <w:sz w:val="20"/>
          <w:szCs w:val="20"/>
        </w:rPr>
        <w:t xml:space="preserve"> ethical </w:t>
      </w:r>
      <w:r>
        <w:rPr>
          <w:rFonts w:asciiTheme="majorHAnsi" w:hAnsiTheme="majorHAnsi"/>
          <w:sz w:val="20"/>
          <w:szCs w:val="20"/>
        </w:rPr>
        <w:t xml:space="preserve">considerations </w:t>
      </w:r>
      <w:r w:rsidR="00590B74" w:rsidRPr="00590B74">
        <w:rPr>
          <w:rFonts w:asciiTheme="majorHAnsi" w:hAnsiTheme="majorHAnsi"/>
          <w:sz w:val="20"/>
          <w:szCs w:val="20"/>
        </w:rPr>
        <w:t>in the evaluation of learning.</w:t>
      </w:r>
    </w:p>
    <w:p w14:paraId="743800D3" w14:textId="2D866B50" w:rsidR="00E41161" w:rsidRPr="00590B74" w:rsidRDefault="00E41161" w:rsidP="00383C34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Demonstrate professionalism</w:t>
      </w:r>
      <w:r w:rsidR="0093137E">
        <w:rPr>
          <w:rFonts w:asciiTheme="majorHAnsi" w:hAnsiTheme="majorHAnsi"/>
          <w:sz w:val="20"/>
          <w:szCs w:val="20"/>
        </w:rPr>
        <w:t xml:space="preserve"> appropriate to the role of an educator</w:t>
      </w:r>
      <w:r>
        <w:rPr>
          <w:rFonts w:asciiTheme="majorHAnsi" w:hAnsiTheme="majorHAnsi"/>
          <w:sz w:val="20"/>
          <w:szCs w:val="20"/>
        </w:rPr>
        <w:t xml:space="preserve"> through meaningful contributions in in-class and online learning and completion of all activities and assignments. </w:t>
      </w:r>
    </w:p>
    <w:p w14:paraId="397862AA" w14:textId="77777777" w:rsidR="00D06E03" w:rsidRPr="0005465B" w:rsidRDefault="00D06E03" w:rsidP="00952331">
      <w:pPr>
        <w:rPr>
          <w:rFonts w:asciiTheme="majorHAnsi" w:hAnsiTheme="majorHAnsi"/>
          <w:sz w:val="20"/>
          <w:szCs w:val="20"/>
        </w:rPr>
      </w:pPr>
    </w:p>
    <w:p w14:paraId="3FAA6B36" w14:textId="2E672009" w:rsidR="00D06E03" w:rsidRPr="0005465B" w:rsidRDefault="00D06E03" w:rsidP="00952331">
      <w:pPr>
        <w:rPr>
          <w:rFonts w:asciiTheme="majorHAnsi" w:hAnsiTheme="majorHAnsi"/>
          <w:b/>
          <w:sz w:val="20"/>
          <w:szCs w:val="20"/>
        </w:rPr>
      </w:pPr>
      <w:r w:rsidRPr="0005465B">
        <w:rPr>
          <w:rFonts w:asciiTheme="majorHAnsi" w:hAnsiTheme="majorHAnsi"/>
          <w:b/>
          <w:sz w:val="20"/>
          <w:szCs w:val="20"/>
        </w:rPr>
        <w:t>Evaluation Criteria:</w:t>
      </w:r>
    </w:p>
    <w:p w14:paraId="07DFC3CC" w14:textId="77777777" w:rsidR="00D06E03" w:rsidRPr="0005465B" w:rsidRDefault="00D06E03" w:rsidP="00952331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76"/>
        <w:gridCol w:w="993"/>
        <w:gridCol w:w="6520"/>
      </w:tblGrid>
      <w:tr w:rsidR="009615BD" w:rsidRPr="0005465B" w14:paraId="5C327616" w14:textId="77777777" w:rsidTr="009615BD">
        <w:tc>
          <w:tcPr>
            <w:tcW w:w="2376" w:type="dxa"/>
          </w:tcPr>
          <w:p w14:paraId="062289B3" w14:textId="70AA233C" w:rsidR="009615BD" w:rsidRPr="0005465B" w:rsidRDefault="009615BD" w:rsidP="0095233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Criteria</w:t>
            </w:r>
          </w:p>
        </w:tc>
        <w:tc>
          <w:tcPr>
            <w:tcW w:w="993" w:type="dxa"/>
          </w:tcPr>
          <w:p w14:paraId="51C2B03B" w14:textId="625484DD" w:rsidR="009615BD" w:rsidRPr="0005465B" w:rsidRDefault="009615BD" w:rsidP="0095233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%</w:t>
            </w:r>
          </w:p>
        </w:tc>
        <w:tc>
          <w:tcPr>
            <w:tcW w:w="6520" w:type="dxa"/>
          </w:tcPr>
          <w:p w14:paraId="760941E9" w14:textId="47ACF869" w:rsidR="009615BD" w:rsidRPr="0005465B" w:rsidRDefault="009615BD" w:rsidP="0095233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5465B">
              <w:rPr>
                <w:rFonts w:asciiTheme="majorHAnsi" w:hAnsiTheme="majorHAnsi"/>
                <w:b/>
                <w:sz w:val="20"/>
                <w:szCs w:val="20"/>
              </w:rPr>
              <w:t>Comments</w:t>
            </w:r>
          </w:p>
        </w:tc>
      </w:tr>
      <w:tr w:rsidR="00A04E27" w:rsidRPr="0005465B" w14:paraId="100CFE91" w14:textId="77777777" w:rsidTr="009615BD">
        <w:tc>
          <w:tcPr>
            <w:tcW w:w="2376" w:type="dxa"/>
          </w:tcPr>
          <w:p w14:paraId="16E9204F" w14:textId="786C3EE4" w:rsidR="00A04E27" w:rsidRPr="0005465B" w:rsidRDefault="00590B74" w:rsidP="009523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Participation</w:t>
            </w:r>
          </w:p>
        </w:tc>
        <w:tc>
          <w:tcPr>
            <w:tcW w:w="993" w:type="dxa"/>
          </w:tcPr>
          <w:p w14:paraId="69669C73" w14:textId="325B686A" w:rsidR="00A04E27" w:rsidRPr="0005465B" w:rsidRDefault="00590B74" w:rsidP="00212C37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6520" w:type="dxa"/>
            <w:vMerge w:val="restart"/>
          </w:tcPr>
          <w:p w14:paraId="088922E9" w14:textId="111344BC" w:rsidR="00A04E27" w:rsidRPr="0005465B" w:rsidRDefault="00A04E27" w:rsidP="007271C7">
            <w:pPr>
              <w:pStyle w:val="ListParagraph"/>
              <w:ind w:left="7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E27" w:rsidRPr="0005465B" w14:paraId="59763DA4" w14:textId="77777777" w:rsidTr="009615BD">
        <w:tc>
          <w:tcPr>
            <w:tcW w:w="2376" w:type="dxa"/>
          </w:tcPr>
          <w:p w14:paraId="5D8EC3CF" w14:textId="091BC93B" w:rsidR="00A04E27" w:rsidRPr="0005465B" w:rsidRDefault="00CC1A3B" w:rsidP="009523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Alignment table, Course Goal, Assessment Strategy</w:t>
            </w:r>
          </w:p>
        </w:tc>
        <w:tc>
          <w:tcPr>
            <w:tcW w:w="993" w:type="dxa"/>
          </w:tcPr>
          <w:p w14:paraId="589DFA80" w14:textId="0D5727E5" w:rsidR="00A04E27" w:rsidRPr="0005465B" w:rsidRDefault="00D86D2D" w:rsidP="00212C37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5646D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520" w:type="dxa"/>
            <w:vMerge/>
          </w:tcPr>
          <w:p w14:paraId="48FAD2CF" w14:textId="208CE79B" w:rsidR="00A04E27" w:rsidRPr="0005465B" w:rsidRDefault="00A04E27" w:rsidP="009523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12D0C" w:rsidRPr="0005465B" w14:paraId="0511489A" w14:textId="77777777" w:rsidTr="009615BD">
        <w:tc>
          <w:tcPr>
            <w:tcW w:w="2376" w:type="dxa"/>
          </w:tcPr>
          <w:p w14:paraId="5356EA8D" w14:textId="18CF9709" w:rsidR="00212D0C" w:rsidRPr="0005465B" w:rsidRDefault="00482912" w:rsidP="009523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Select and u</w:t>
            </w:r>
            <w:r w:rsidR="0095646D">
              <w:rPr>
                <w:rFonts w:asciiTheme="majorHAnsi" w:hAnsiTheme="majorHAnsi"/>
                <w:sz w:val="20"/>
                <w:szCs w:val="20"/>
              </w:rPr>
              <w:t>se</w:t>
            </w:r>
            <w:r w:rsidR="00CC1A3B">
              <w:rPr>
                <w:rFonts w:asciiTheme="majorHAnsi" w:hAnsiTheme="majorHAnsi"/>
                <w:sz w:val="20"/>
                <w:szCs w:val="20"/>
              </w:rPr>
              <w:t xml:space="preserve"> a Classroom Assessment</w:t>
            </w:r>
          </w:p>
        </w:tc>
        <w:tc>
          <w:tcPr>
            <w:tcW w:w="993" w:type="dxa"/>
          </w:tcPr>
          <w:p w14:paraId="487103CE" w14:textId="37B49264" w:rsidR="00212D0C" w:rsidRPr="0005465B" w:rsidRDefault="00D86D2D" w:rsidP="00212C37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95646D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520" w:type="dxa"/>
            <w:vMerge/>
          </w:tcPr>
          <w:p w14:paraId="32ABD4D9" w14:textId="77777777" w:rsidR="00212D0C" w:rsidRPr="0005465B" w:rsidRDefault="00212D0C" w:rsidP="009523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12D0C" w:rsidRPr="0005465B" w14:paraId="737F6A93" w14:textId="77777777" w:rsidTr="009615BD">
        <w:tc>
          <w:tcPr>
            <w:tcW w:w="2376" w:type="dxa"/>
          </w:tcPr>
          <w:p w14:paraId="462D3F31" w14:textId="61DE4C00" w:rsidR="00212D0C" w:rsidRPr="0005465B" w:rsidRDefault="00CC1A3B" w:rsidP="009523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Design an Assessment Tool</w:t>
            </w:r>
          </w:p>
        </w:tc>
        <w:tc>
          <w:tcPr>
            <w:tcW w:w="993" w:type="dxa"/>
          </w:tcPr>
          <w:p w14:paraId="50DE16BD" w14:textId="002CA3D3" w:rsidR="00212D0C" w:rsidRPr="0005465B" w:rsidRDefault="00CC1A3B" w:rsidP="00212C37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6520" w:type="dxa"/>
            <w:vMerge/>
          </w:tcPr>
          <w:p w14:paraId="731B25A0" w14:textId="77777777" w:rsidR="00212D0C" w:rsidRPr="0005465B" w:rsidRDefault="00212D0C" w:rsidP="009523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E27" w:rsidRPr="0005465B" w14:paraId="6B3194B2" w14:textId="77777777" w:rsidTr="009615BD">
        <w:tc>
          <w:tcPr>
            <w:tcW w:w="2376" w:type="dxa"/>
          </w:tcPr>
          <w:p w14:paraId="69563055" w14:textId="1417F655" w:rsidR="00A04E27" w:rsidRPr="0005465B" w:rsidRDefault="00CC1A3B" w:rsidP="0095233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Design a Rubric</w:t>
            </w:r>
          </w:p>
        </w:tc>
        <w:tc>
          <w:tcPr>
            <w:tcW w:w="993" w:type="dxa"/>
          </w:tcPr>
          <w:p w14:paraId="77C5BDFE" w14:textId="3E8846A6" w:rsidR="00A04E27" w:rsidRPr="0005465B" w:rsidRDefault="00CC1A3B" w:rsidP="00212C37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6520" w:type="dxa"/>
            <w:vMerge/>
          </w:tcPr>
          <w:p w14:paraId="2A892A89" w14:textId="486F7AC5" w:rsidR="00A04E27" w:rsidRPr="0005465B" w:rsidRDefault="00A04E27" w:rsidP="009523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E27" w:rsidRPr="0005465B" w14:paraId="0D195047" w14:textId="77777777" w:rsidTr="009615BD">
        <w:tc>
          <w:tcPr>
            <w:tcW w:w="2376" w:type="dxa"/>
          </w:tcPr>
          <w:p w14:paraId="4F1DAD3D" w14:textId="1F297030" w:rsidR="00A04E27" w:rsidRPr="0005465B" w:rsidRDefault="00A04E27" w:rsidP="0095233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5465B">
              <w:rPr>
                <w:rFonts w:asciiTheme="majorHAnsi" w:hAnsiTheme="majorHAnsi"/>
                <w:sz w:val="20"/>
                <w:szCs w:val="20"/>
              </w:rPr>
              <w:t>TOTAL</w:t>
            </w:r>
          </w:p>
        </w:tc>
        <w:tc>
          <w:tcPr>
            <w:tcW w:w="993" w:type="dxa"/>
          </w:tcPr>
          <w:p w14:paraId="408BCBC3" w14:textId="13C1A45A" w:rsidR="00A04E27" w:rsidRPr="0005465B" w:rsidRDefault="00A04E27" w:rsidP="00952331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5465B">
              <w:rPr>
                <w:rFonts w:asciiTheme="majorHAnsi" w:hAnsiTheme="majorHAnsi"/>
                <w:sz w:val="20"/>
                <w:szCs w:val="20"/>
              </w:rPr>
              <w:t>100%</w:t>
            </w:r>
          </w:p>
        </w:tc>
        <w:tc>
          <w:tcPr>
            <w:tcW w:w="6520" w:type="dxa"/>
            <w:vMerge/>
          </w:tcPr>
          <w:p w14:paraId="4E14C012" w14:textId="77777777" w:rsidR="00A04E27" w:rsidRPr="0005465B" w:rsidRDefault="00A04E27" w:rsidP="009523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F219E48" w14:textId="77777777" w:rsidR="009615BD" w:rsidRPr="0005465B" w:rsidRDefault="009615BD" w:rsidP="00952331">
      <w:pPr>
        <w:rPr>
          <w:rFonts w:asciiTheme="majorHAnsi" w:hAnsiTheme="majorHAnsi"/>
          <w:sz w:val="20"/>
          <w:szCs w:val="20"/>
        </w:rPr>
      </w:pPr>
    </w:p>
    <w:p w14:paraId="4544B237" w14:textId="230AE835" w:rsidR="00D06E03" w:rsidRPr="0005465B" w:rsidRDefault="00E5075A" w:rsidP="00952331">
      <w:pPr>
        <w:rPr>
          <w:rFonts w:asciiTheme="majorHAnsi" w:hAnsiTheme="majorHAnsi"/>
          <w:b/>
          <w:sz w:val="20"/>
          <w:szCs w:val="20"/>
        </w:rPr>
      </w:pPr>
      <w:r w:rsidRPr="0005465B">
        <w:rPr>
          <w:rFonts w:asciiTheme="majorHAnsi" w:hAnsiTheme="majorHAnsi"/>
          <w:b/>
          <w:sz w:val="20"/>
          <w:szCs w:val="20"/>
        </w:rPr>
        <w:t>Learning Resources:</w:t>
      </w:r>
    </w:p>
    <w:p w14:paraId="3BED8B6F" w14:textId="77777777" w:rsidR="00E5075A" w:rsidRPr="0005465B" w:rsidRDefault="00E5075A" w:rsidP="00952331">
      <w:pPr>
        <w:rPr>
          <w:rFonts w:asciiTheme="majorHAnsi" w:hAnsiTheme="majorHAnsi"/>
          <w:sz w:val="20"/>
          <w:szCs w:val="20"/>
        </w:rPr>
      </w:pPr>
    </w:p>
    <w:p w14:paraId="747B0CA5" w14:textId="5EB13C60" w:rsidR="00E5075A" w:rsidRPr="0005465B" w:rsidRDefault="008D2878" w:rsidP="0095233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As </w:t>
      </w:r>
      <w:r w:rsidR="007A68EF">
        <w:rPr>
          <w:rFonts w:asciiTheme="majorHAnsi" w:hAnsiTheme="majorHAnsi"/>
          <w:sz w:val="20"/>
          <w:szCs w:val="20"/>
        </w:rPr>
        <w:t>provided in the course.</w:t>
      </w:r>
    </w:p>
    <w:p w14:paraId="3DDAD84E" w14:textId="77777777" w:rsidR="00745547" w:rsidRPr="0005465B" w:rsidRDefault="00745547" w:rsidP="00952331">
      <w:pPr>
        <w:rPr>
          <w:rFonts w:asciiTheme="majorHAnsi" w:hAnsiTheme="majorHAnsi"/>
          <w:sz w:val="20"/>
          <w:szCs w:val="20"/>
        </w:rPr>
      </w:pPr>
    </w:p>
    <w:p w14:paraId="0FA90EFE" w14:textId="1E50E9E6" w:rsidR="00745547" w:rsidRPr="0005465B" w:rsidRDefault="00745547" w:rsidP="00952331">
      <w:pPr>
        <w:rPr>
          <w:rFonts w:asciiTheme="majorHAnsi" w:hAnsiTheme="majorHAnsi"/>
          <w:b/>
          <w:sz w:val="20"/>
          <w:szCs w:val="20"/>
        </w:rPr>
      </w:pPr>
      <w:r w:rsidRPr="0005465B">
        <w:rPr>
          <w:rFonts w:asciiTheme="majorHAnsi" w:hAnsiTheme="majorHAnsi"/>
          <w:b/>
          <w:sz w:val="20"/>
          <w:szCs w:val="20"/>
        </w:rPr>
        <w:t xml:space="preserve">Course </w:t>
      </w:r>
      <w:r w:rsidR="00187E17" w:rsidRPr="0005465B">
        <w:rPr>
          <w:rFonts w:asciiTheme="majorHAnsi" w:hAnsiTheme="majorHAnsi"/>
          <w:b/>
          <w:sz w:val="20"/>
          <w:szCs w:val="20"/>
        </w:rPr>
        <w:t>Outline Development</w:t>
      </w:r>
      <w:r w:rsidRPr="0005465B">
        <w:rPr>
          <w:rFonts w:asciiTheme="majorHAnsi" w:hAnsiTheme="majorHAnsi"/>
          <w:b/>
          <w:sz w:val="20"/>
          <w:szCs w:val="20"/>
        </w:rPr>
        <w:t>:</w:t>
      </w:r>
    </w:p>
    <w:p w14:paraId="63B0D3E7" w14:textId="77777777" w:rsidR="00745547" w:rsidRPr="0005465B" w:rsidRDefault="00745547" w:rsidP="00952331">
      <w:pPr>
        <w:rPr>
          <w:rFonts w:asciiTheme="majorHAnsi" w:hAnsiTheme="majorHAnsi"/>
          <w:sz w:val="20"/>
          <w:szCs w:val="20"/>
        </w:rPr>
      </w:pPr>
    </w:p>
    <w:p w14:paraId="3956290E" w14:textId="577F888A" w:rsidR="00745547" w:rsidRPr="0005465B" w:rsidRDefault="00745547" w:rsidP="00952331">
      <w:pPr>
        <w:rPr>
          <w:rFonts w:asciiTheme="majorHAnsi" w:hAnsiTheme="majorHAnsi"/>
          <w:sz w:val="20"/>
          <w:szCs w:val="20"/>
        </w:rPr>
      </w:pPr>
      <w:r w:rsidRPr="0005465B">
        <w:rPr>
          <w:rFonts w:asciiTheme="majorHAnsi" w:hAnsiTheme="majorHAnsi"/>
          <w:sz w:val="20"/>
          <w:szCs w:val="20"/>
        </w:rPr>
        <w:t>Authoring Instructor:</w:t>
      </w:r>
      <w:r w:rsidRPr="0005465B">
        <w:rPr>
          <w:rFonts w:asciiTheme="majorHAnsi" w:hAnsiTheme="majorHAnsi"/>
          <w:sz w:val="20"/>
          <w:szCs w:val="20"/>
        </w:rPr>
        <w:tab/>
      </w:r>
      <w:r w:rsidR="007271C7">
        <w:rPr>
          <w:rFonts w:asciiTheme="majorHAnsi" w:hAnsiTheme="majorHAnsi"/>
          <w:sz w:val="20"/>
          <w:szCs w:val="20"/>
        </w:rPr>
        <w:t>Michele Bridge &amp; John Mills</w:t>
      </w:r>
    </w:p>
    <w:p w14:paraId="493E0127" w14:textId="3D44A735" w:rsidR="00745547" w:rsidRPr="0005465B" w:rsidRDefault="00745547" w:rsidP="00952331">
      <w:pPr>
        <w:rPr>
          <w:rFonts w:asciiTheme="majorHAnsi" w:hAnsiTheme="majorHAnsi"/>
          <w:sz w:val="20"/>
          <w:szCs w:val="20"/>
        </w:rPr>
      </w:pPr>
      <w:r w:rsidRPr="0005465B">
        <w:rPr>
          <w:rFonts w:asciiTheme="majorHAnsi" w:hAnsiTheme="majorHAnsi"/>
          <w:sz w:val="20"/>
          <w:szCs w:val="20"/>
        </w:rPr>
        <w:t>Date:</w:t>
      </w:r>
      <w:r w:rsidR="00126869">
        <w:rPr>
          <w:rFonts w:asciiTheme="majorHAnsi" w:hAnsiTheme="majorHAnsi"/>
          <w:sz w:val="20"/>
          <w:szCs w:val="20"/>
        </w:rPr>
        <w:t xml:space="preserve"> </w:t>
      </w:r>
      <w:r w:rsidRPr="0005465B">
        <w:rPr>
          <w:rFonts w:asciiTheme="majorHAnsi" w:hAnsiTheme="majorHAnsi"/>
          <w:sz w:val="20"/>
          <w:szCs w:val="20"/>
        </w:rPr>
        <w:tab/>
      </w:r>
      <w:r w:rsidRPr="0005465B">
        <w:rPr>
          <w:rFonts w:asciiTheme="majorHAnsi" w:hAnsiTheme="majorHAnsi"/>
          <w:sz w:val="20"/>
          <w:szCs w:val="20"/>
        </w:rPr>
        <w:tab/>
      </w:r>
      <w:r w:rsidRPr="0005465B">
        <w:rPr>
          <w:rFonts w:asciiTheme="majorHAnsi" w:hAnsiTheme="majorHAnsi"/>
          <w:sz w:val="20"/>
          <w:szCs w:val="20"/>
        </w:rPr>
        <w:tab/>
      </w:r>
      <w:r w:rsidR="007271C7">
        <w:rPr>
          <w:rFonts w:asciiTheme="majorHAnsi" w:hAnsiTheme="majorHAnsi"/>
          <w:sz w:val="20"/>
          <w:szCs w:val="20"/>
        </w:rPr>
        <w:t>January 2022</w:t>
      </w:r>
    </w:p>
    <w:sectPr w:rsidR="00745547" w:rsidRPr="0005465B" w:rsidSect="00826863">
      <w:footerReference w:type="even" r:id="rId11"/>
      <w:pgSz w:w="12240" w:h="15840"/>
      <w:pgMar w:top="1134" w:right="1183" w:bottom="993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15CB" w14:textId="77777777" w:rsidR="008A1709" w:rsidRDefault="008A1709" w:rsidP="0088456B">
      <w:r>
        <w:separator/>
      </w:r>
    </w:p>
  </w:endnote>
  <w:endnote w:type="continuationSeparator" w:id="0">
    <w:p w14:paraId="0BF1EDC5" w14:textId="77777777" w:rsidR="008A1709" w:rsidRDefault="008A1709" w:rsidP="0088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D5FD" w14:textId="77777777" w:rsidR="00082496" w:rsidRDefault="00082496" w:rsidP="00397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8AD7FA" w14:textId="77777777" w:rsidR="00082496" w:rsidRDefault="00082496" w:rsidP="00973A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50A8" w14:textId="77777777" w:rsidR="008A1709" w:rsidRDefault="008A1709" w:rsidP="0088456B">
      <w:r>
        <w:separator/>
      </w:r>
    </w:p>
  </w:footnote>
  <w:footnote w:type="continuationSeparator" w:id="0">
    <w:p w14:paraId="2CE98662" w14:textId="77777777" w:rsidR="008A1709" w:rsidRDefault="008A1709" w:rsidP="0088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5A0F"/>
    <w:multiLevelType w:val="hybridMultilevel"/>
    <w:tmpl w:val="8A44D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8398F"/>
    <w:multiLevelType w:val="hybridMultilevel"/>
    <w:tmpl w:val="D296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920B7"/>
    <w:multiLevelType w:val="hybridMultilevel"/>
    <w:tmpl w:val="82C2E1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476A"/>
    <w:multiLevelType w:val="hybridMultilevel"/>
    <w:tmpl w:val="BEBCC22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6F0C01DB"/>
    <w:multiLevelType w:val="hybridMultilevel"/>
    <w:tmpl w:val="DDE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625114">
    <w:abstractNumId w:val="4"/>
  </w:num>
  <w:num w:numId="2" w16cid:durableId="98259460">
    <w:abstractNumId w:val="3"/>
  </w:num>
  <w:num w:numId="3" w16cid:durableId="1969242633">
    <w:abstractNumId w:val="1"/>
  </w:num>
  <w:num w:numId="4" w16cid:durableId="1265189666">
    <w:abstractNumId w:val="2"/>
  </w:num>
  <w:num w:numId="5" w16cid:durableId="180214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18"/>
    <w:rsid w:val="00000302"/>
    <w:rsid w:val="00045E2C"/>
    <w:rsid w:val="0005465B"/>
    <w:rsid w:val="00082496"/>
    <w:rsid w:val="000B20F5"/>
    <w:rsid w:val="000D350D"/>
    <w:rsid w:val="00126869"/>
    <w:rsid w:val="00134AFA"/>
    <w:rsid w:val="0016122F"/>
    <w:rsid w:val="00163B00"/>
    <w:rsid w:val="001701EA"/>
    <w:rsid w:val="00187E17"/>
    <w:rsid w:val="001D68AD"/>
    <w:rsid w:val="001E766B"/>
    <w:rsid w:val="001F2440"/>
    <w:rsid w:val="002117B9"/>
    <w:rsid w:val="00212C37"/>
    <w:rsid w:val="00212D0C"/>
    <w:rsid w:val="00275AC7"/>
    <w:rsid w:val="00297AE9"/>
    <w:rsid w:val="002D3A90"/>
    <w:rsid w:val="00336B16"/>
    <w:rsid w:val="00373D1A"/>
    <w:rsid w:val="00383C34"/>
    <w:rsid w:val="00397C98"/>
    <w:rsid w:val="003B7A87"/>
    <w:rsid w:val="003C0A70"/>
    <w:rsid w:val="003C2C5A"/>
    <w:rsid w:val="003C3962"/>
    <w:rsid w:val="003C5264"/>
    <w:rsid w:val="00474517"/>
    <w:rsid w:val="00482912"/>
    <w:rsid w:val="004C5FB5"/>
    <w:rsid w:val="004F2E41"/>
    <w:rsid w:val="00512585"/>
    <w:rsid w:val="00564BB6"/>
    <w:rsid w:val="00571BF5"/>
    <w:rsid w:val="00590B74"/>
    <w:rsid w:val="005A0878"/>
    <w:rsid w:val="005A11DD"/>
    <w:rsid w:val="005C6067"/>
    <w:rsid w:val="005F4496"/>
    <w:rsid w:val="00626688"/>
    <w:rsid w:val="00713FB2"/>
    <w:rsid w:val="007271C7"/>
    <w:rsid w:val="00744A62"/>
    <w:rsid w:val="00745547"/>
    <w:rsid w:val="00764AB6"/>
    <w:rsid w:val="007A68EF"/>
    <w:rsid w:val="007F5EFC"/>
    <w:rsid w:val="00817FF2"/>
    <w:rsid w:val="00826863"/>
    <w:rsid w:val="0088456B"/>
    <w:rsid w:val="008A1709"/>
    <w:rsid w:val="008B0DA5"/>
    <w:rsid w:val="008D2878"/>
    <w:rsid w:val="008F2347"/>
    <w:rsid w:val="00901901"/>
    <w:rsid w:val="00917BF5"/>
    <w:rsid w:val="00926750"/>
    <w:rsid w:val="0093137E"/>
    <w:rsid w:val="00952331"/>
    <w:rsid w:val="0095646D"/>
    <w:rsid w:val="00957E8C"/>
    <w:rsid w:val="009615BD"/>
    <w:rsid w:val="00964F53"/>
    <w:rsid w:val="00973A7B"/>
    <w:rsid w:val="00986B73"/>
    <w:rsid w:val="009875DE"/>
    <w:rsid w:val="00A04E27"/>
    <w:rsid w:val="00AA3049"/>
    <w:rsid w:val="00AC3C35"/>
    <w:rsid w:val="00AD2340"/>
    <w:rsid w:val="00AE17E0"/>
    <w:rsid w:val="00B21FD7"/>
    <w:rsid w:val="00B31B32"/>
    <w:rsid w:val="00B3373D"/>
    <w:rsid w:val="00B53ABF"/>
    <w:rsid w:val="00B609E9"/>
    <w:rsid w:val="00B64F45"/>
    <w:rsid w:val="00B82826"/>
    <w:rsid w:val="00B9380A"/>
    <w:rsid w:val="00BA63C4"/>
    <w:rsid w:val="00C41777"/>
    <w:rsid w:val="00C774EE"/>
    <w:rsid w:val="00C77D79"/>
    <w:rsid w:val="00CC1A3B"/>
    <w:rsid w:val="00CD070F"/>
    <w:rsid w:val="00D06E03"/>
    <w:rsid w:val="00D45C2B"/>
    <w:rsid w:val="00D561FB"/>
    <w:rsid w:val="00D8107C"/>
    <w:rsid w:val="00D86D2D"/>
    <w:rsid w:val="00DA0718"/>
    <w:rsid w:val="00DB6855"/>
    <w:rsid w:val="00DD0981"/>
    <w:rsid w:val="00E32E2B"/>
    <w:rsid w:val="00E3487D"/>
    <w:rsid w:val="00E41161"/>
    <w:rsid w:val="00E434ED"/>
    <w:rsid w:val="00E5075A"/>
    <w:rsid w:val="00E6524D"/>
    <w:rsid w:val="00EB3C40"/>
    <w:rsid w:val="00EB42F2"/>
    <w:rsid w:val="00EB577E"/>
    <w:rsid w:val="00ED5F0F"/>
    <w:rsid w:val="00ED7065"/>
    <w:rsid w:val="00EF3078"/>
    <w:rsid w:val="00F158A5"/>
    <w:rsid w:val="00F17BB5"/>
    <w:rsid w:val="00F33496"/>
    <w:rsid w:val="00FD1617"/>
    <w:rsid w:val="00FD5F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BEBAD"/>
  <w15:docId w15:val="{C13004DF-80CB-4128-B1E2-DE87535C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FD5F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5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7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71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56B"/>
  </w:style>
  <w:style w:type="paragraph" w:styleId="Footer">
    <w:name w:val="footer"/>
    <w:basedOn w:val="Normal"/>
    <w:link w:val="FooterChar"/>
    <w:uiPriority w:val="99"/>
    <w:unhideWhenUsed/>
    <w:rsid w:val="0088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56B"/>
  </w:style>
  <w:style w:type="paragraph" w:styleId="ListParagraph">
    <w:name w:val="List Paragraph"/>
    <w:basedOn w:val="Normal"/>
    <w:uiPriority w:val="34"/>
    <w:qFormat/>
    <w:rsid w:val="005A0878"/>
    <w:pPr>
      <w:ind w:left="720"/>
      <w:contextualSpacing/>
    </w:pPr>
  </w:style>
  <w:style w:type="table" w:styleId="TableGrid">
    <w:name w:val="Table Grid"/>
    <w:basedOn w:val="TableNormal"/>
    <w:uiPriority w:val="59"/>
    <w:rsid w:val="00D0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35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D350D"/>
  </w:style>
  <w:style w:type="character" w:customStyle="1" w:styleId="CommentTextChar">
    <w:name w:val="Comment Text Char"/>
    <w:basedOn w:val="DefaultParagraphFont"/>
    <w:link w:val="CommentText"/>
    <w:uiPriority w:val="99"/>
    <w:rsid w:val="000D35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5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50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7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2023-02-28T08:00:00+00:00</Approved_x0020_Date>
    <Uploaded xmlns="7fd00f9a-458a-471e-b455-ad7d7b212f2b">false</Uploaded>
    <Folder_x0020_Path xmlns="7fd00f9a-458a-471e-b455-ad7d7b212f2b">/files/ltc/doc/poly1015.docx</Folder_x0020_Path>
    <Folder_1 xmlns="7fd00f9a-458a-471e-b455-ad7d7b212f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1C4B7-1C92-430A-B670-1944CCFCA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FD927-AE96-46A6-9ECC-16E2B7250983}"/>
</file>

<file path=customXml/itemProps3.xml><?xml version="1.0" encoding="utf-8"?>
<ds:datastoreItem xmlns:ds="http://schemas.openxmlformats.org/officeDocument/2006/customXml" ds:itemID="{8957F5F7-8F0D-4115-B5D7-045B3CA95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poly1015.docx</dc:title>
  <dc:creator>Kathy Siedlaczek</dc:creator>
  <cp:lastModifiedBy>Kathy Rogers</cp:lastModifiedBy>
  <cp:revision>2</cp:revision>
  <cp:lastPrinted>2013-04-09T17:02:00Z</cp:lastPrinted>
  <dcterms:created xsi:type="dcterms:W3CDTF">2023-02-28T20:52:00Z</dcterms:created>
  <dcterms:modified xsi:type="dcterms:W3CDTF">2023-02-28T20:52:00Z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2c770c04-b4fb-4428-881b-0e95a35e696e,2;394b9a4b-c913-4671-808b-dfaeb06233e3,3;394b9a4b-c913-4671-808b-dfaeb06233e3,3;394b9a4b-c913-4671-808b-dfaeb06233e3,3;394b9a4b-c913-4671-808b-dfaeb06233e3,4;394b9a4b-c913-4671-808b-dfaeb06233e3,4;394b9a4b-c913-4671-808b-dfaeb06233e3,5;</vt:lpwstr>
  </property>
  <property fmtid="{D5CDD505-2E9C-101B-9397-08002B2CF9AE}" pid="4" name="Uploaded">
    <vt:bool>false</vt:bool>
  </property>
</Properties>
</file>