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08CE" w14:textId="082C6CCF" w:rsidR="001E5087" w:rsidRPr="008D5215" w:rsidRDefault="007569A0" w:rsidP="00465AED">
      <w:pPr>
        <w:pStyle w:val="Heading2"/>
      </w:pPr>
      <w:r>
        <w:rPr>
          <w:noProof/>
          <w:lang w:val="en-CA" w:eastAsia="en-CA" w:bidi="ar-SA"/>
        </w:rPr>
        <w:drawing>
          <wp:inline distT="0" distB="0" distL="0" distR="0" wp14:anchorId="3B2C4567" wp14:editId="2B5705EA">
            <wp:extent cx="13716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IT ms-icon.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14FC07A5" w14:textId="6F91CB1C" w:rsidR="6B3C863C" w:rsidRPr="008D5215" w:rsidRDefault="0008672C" w:rsidP="0008672C">
      <w:pPr>
        <w:pStyle w:val="Heading1"/>
        <w:tabs>
          <w:tab w:val="left" w:pos="7315"/>
        </w:tabs>
        <w:ind w:left="1251"/>
        <w:rPr>
          <w:color w:val="231F20"/>
        </w:rPr>
      </w:pPr>
      <w:r w:rsidRPr="008D5215">
        <w:rPr>
          <w:color w:val="231F20"/>
        </w:rPr>
        <w:tab/>
      </w:r>
    </w:p>
    <w:p w14:paraId="6AC00D8C" w14:textId="6A1FBD77" w:rsidR="008D5215" w:rsidRPr="001922AB" w:rsidRDefault="008D5215" w:rsidP="001922AB"/>
    <w:p w14:paraId="062C6EBD" w14:textId="7255CC76" w:rsidR="008D5215" w:rsidRPr="00EB0263" w:rsidRDefault="00A44226" w:rsidP="00EB0263">
      <w:pPr>
        <w:pStyle w:val="Title"/>
      </w:pPr>
      <w:r>
        <w:rPr>
          <w:color w:val="auto"/>
        </w:rPr>
        <w:t xml:space="preserve">Course Development </w:t>
      </w:r>
      <w:r>
        <w:t>Job Aid</w:t>
      </w:r>
    </w:p>
    <w:p w14:paraId="66F52658" w14:textId="77777777" w:rsidR="008D5215" w:rsidRDefault="008D5215" w:rsidP="008D5215">
      <w:pPr>
        <w:spacing w:line="228" w:lineRule="auto"/>
        <w:ind w:left="567"/>
        <w:rPr>
          <w:color w:val="231F20"/>
        </w:rPr>
      </w:pPr>
    </w:p>
    <w:p w14:paraId="43E8163A" w14:textId="5D74A6B5" w:rsidR="008D5215" w:rsidRPr="008D5215" w:rsidRDefault="008D5215" w:rsidP="008D5215">
      <w:pPr>
        <w:spacing w:line="228" w:lineRule="auto"/>
        <w:ind w:left="567"/>
        <w:rPr>
          <w:color w:val="231F20"/>
        </w:rPr>
      </w:pPr>
      <w:r w:rsidRPr="008D5215">
        <w:rPr>
          <w:color w:val="231F20"/>
        </w:rPr>
        <w:t xml:space="preserve">This job aid </w:t>
      </w:r>
      <w:r w:rsidR="00E65EA1" w:rsidRPr="00E65EA1">
        <w:rPr>
          <w:color w:val="231F20"/>
        </w:rPr>
        <w:t xml:space="preserve">job aid describes the </w:t>
      </w:r>
      <w:r w:rsidR="00C25481">
        <w:rPr>
          <w:color w:val="231F20"/>
        </w:rPr>
        <w:t>design and development of</w:t>
      </w:r>
      <w:r w:rsidR="00E65EA1" w:rsidRPr="00E65EA1">
        <w:rPr>
          <w:color w:val="231F20"/>
        </w:rPr>
        <w:t xml:space="preserve"> face</w:t>
      </w:r>
      <w:r w:rsidR="008C564C">
        <w:rPr>
          <w:color w:val="231F20"/>
        </w:rPr>
        <w:t xml:space="preserve">-to-face and online courses and </w:t>
      </w:r>
      <w:r w:rsidR="00E65EA1" w:rsidRPr="00E65EA1">
        <w:rPr>
          <w:color w:val="231F20"/>
        </w:rPr>
        <w:t xml:space="preserve">identifies </w:t>
      </w:r>
      <w:r w:rsidR="00B3324D">
        <w:rPr>
          <w:color w:val="231F20"/>
        </w:rPr>
        <w:t xml:space="preserve">helpful </w:t>
      </w:r>
      <w:r w:rsidR="00E65EA1" w:rsidRPr="00E65EA1">
        <w:rPr>
          <w:color w:val="231F20"/>
        </w:rPr>
        <w:t>resources for developing a course.</w:t>
      </w:r>
    </w:p>
    <w:p w14:paraId="39A97A60" w14:textId="77777777" w:rsidR="008D5215" w:rsidRPr="00465AED" w:rsidRDefault="008D5215" w:rsidP="00465AED"/>
    <w:p w14:paraId="213C826B" w14:textId="77777777" w:rsidR="008D5215" w:rsidRDefault="008D5215" w:rsidP="008D5215">
      <w:pPr>
        <w:pStyle w:val="Heading1"/>
        <w:ind w:left="927" w:right="701"/>
        <w:rPr>
          <w:rFonts w:asciiTheme="minorHAnsi" w:hAnsiTheme="minorHAnsi" w:cstheme="minorHAnsi"/>
          <w:color w:val="231F20"/>
        </w:rPr>
      </w:pPr>
    </w:p>
    <w:p w14:paraId="19D52CC5" w14:textId="77777777" w:rsidR="008D5215" w:rsidRDefault="008D5215">
      <w:pPr>
        <w:rPr>
          <w:rFonts w:asciiTheme="minorHAnsi" w:hAnsiTheme="minorHAnsi" w:cstheme="minorHAnsi"/>
          <w:color w:val="231F20"/>
          <w:sz w:val="36"/>
          <w:szCs w:val="36"/>
        </w:rPr>
      </w:pPr>
      <w:r>
        <w:rPr>
          <w:rFonts w:asciiTheme="minorHAnsi" w:hAnsiTheme="minorHAnsi" w:cstheme="minorHAnsi"/>
          <w:color w:val="231F20"/>
        </w:rPr>
        <w:br w:type="page"/>
      </w:r>
    </w:p>
    <w:p w14:paraId="72943DE8" w14:textId="4C4B9A6B" w:rsidR="008C564C" w:rsidRPr="008C564C" w:rsidRDefault="00484BB2" w:rsidP="008C564C">
      <w:pPr>
        <w:pStyle w:val="Heading1"/>
        <w:ind w:left="0" w:right="701"/>
        <w:rPr>
          <w:rFonts w:asciiTheme="minorHAnsi" w:hAnsiTheme="minorHAnsi" w:cstheme="minorHAnsi"/>
          <w:color w:val="231F20"/>
        </w:rPr>
      </w:pPr>
      <w:r>
        <w:rPr>
          <w:rFonts w:asciiTheme="minorHAnsi" w:hAnsiTheme="minorHAnsi" w:cstheme="minorHAnsi"/>
          <w:color w:val="231F20"/>
        </w:rPr>
        <w:lastRenderedPageBreak/>
        <w:t>What is</w:t>
      </w:r>
      <w:r w:rsidR="00805309">
        <w:rPr>
          <w:rFonts w:asciiTheme="minorHAnsi" w:hAnsiTheme="minorHAnsi" w:cstheme="minorHAnsi"/>
          <w:color w:val="231F20"/>
        </w:rPr>
        <w:t xml:space="preserve"> </w:t>
      </w:r>
      <w:r w:rsidR="001A6781">
        <w:rPr>
          <w:rFonts w:asciiTheme="minorHAnsi" w:hAnsiTheme="minorHAnsi" w:cstheme="minorHAnsi"/>
          <w:color w:val="231F20"/>
        </w:rPr>
        <w:t>Course Development</w:t>
      </w:r>
      <w:r>
        <w:rPr>
          <w:rFonts w:asciiTheme="minorHAnsi" w:hAnsiTheme="minorHAnsi" w:cstheme="minorHAnsi"/>
          <w:color w:val="231F20"/>
        </w:rPr>
        <w:t>?</w:t>
      </w:r>
    </w:p>
    <w:p w14:paraId="44A53C22" w14:textId="342E60E8" w:rsidR="008C564C" w:rsidRDefault="008C564C" w:rsidP="008C564C">
      <w:pPr>
        <w:spacing w:before="66"/>
        <w:ind w:left="567" w:right="701"/>
        <w:rPr>
          <w:color w:val="231F20"/>
        </w:rPr>
      </w:pPr>
      <w:r w:rsidRPr="00A44226">
        <w:rPr>
          <w:color w:val="231F20"/>
        </w:rPr>
        <w:t xml:space="preserve">Course development </w:t>
      </w:r>
      <w:r>
        <w:rPr>
          <w:color w:val="231F20"/>
        </w:rPr>
        <w:t>is</w:t>
      </w:r>
      <w:r w:rsidRPr="6D009CF6">
        <w:rPr>
          <w:color w:val="231F20"/>
        </w:rPr>
        <w:t xml:space="preserve"> </w:t>
      </w:r>
      <w:r>
        <w:rPr>
          <w:color w:val="231F20"/>
        </w:rPr>
        <w:t xml:space="preserve">the process by which you plan and </w:t>
      </w:r>
      <w:r w:rsidRPr="00C512AC">
        <w:rPr>
          <w:color w:val="231F20"/>
        </w:rPr>
        <w:t xml:space="preserve">design </w:t>
      </w:r>
      <w:r>
        <w:rPr>
          <w:color w:val="231F20"/>
        </w:rPr>
        <w:t>the structure of a cours</w:t>
      </w:r>
      <w:r w:rsidRPr="00C512AC">
        <w:rPr>
          <w:color w:val="231F20"/>
        </w:rPr>
        <w:t xml:space="preserve">e and then </w:t>
      </w:r>
      <w:r>
        <w:rPr>
          <w:color w:val="231F20"/>
        </w:rPr>
        <w:t>create</w:t>
      </w:r>
      <w:r w:rsidRPr="00C512AC">
        <w:rPr>
          <w:color w:val="231F20"/>
        </w:rPr>
        <w:t xml:space="preserve"> the modules and materials</w:t>
      </w:r>
      <w:r>
        <w:rPr>
          <w:color w:val="231F20"/>
        </w:rPr>
        <w:t xml:space="preserve"> for that course</w:t>
      </w:r>
      <w:r w:rsidRPr="00C512AC">
        <w:rPr>
          <w:color w:val="231F20"/>
        </w:rPr>
        <w:t>.</w:t>
      </w:r>
      <w:r>
        <w:rPr>
          <w:color w:val="231F20"/>
        </w:rPr>
        <w:t xml:space="preserve"> </w:t>
      </w:r>
      <w:r w:rsidR="00805309">
        <w:rPr>
          <w:color w:val="231F20"/>
        </w:rPr>
        <w:t>Course development</w:t>
      </w:r>
      <w:r>
        <w:rPr>
          <w:color w:val="231F20"/>
        </w:rPr>
        <w:t xml:space="preserve"> usually takes place in the context of revisi</w:t>
      </w:r>
      <w:r w:rsidRPr="00A44226">
        <w:rPr>
          <w:color w:val="231F20"/>
        </w:rPr>
        <w:t>ng existing courses or in response to the need for a new course in a program or micro-credential.</w:t>
      </w:r>
      <w:r>
        <w:rPr>
          <w:color w:val="231F20"/>
        </w:rPr>
        <w:t xml:space="preserve">  </w:t>
      </w:r>
    </w:p>
    <w:p w14:paraId="1431DFF1" w14:textId="2A045B9F" w:rsidR="00A11102" w:rsidRDefault="00A11102" w:rsidP="008C564C">
      <w:pPr>
        <w:spacing w:before="66"/>
        <w:ind w:left="567" w:right="701"/>
        <w:rPr>
          <w:color w:val="231F20"/>
        </w:rPr>
      </w:pPr>
    </w:p>
    <w:p w14:paraId="5C4D2706" w14:textId="77777777" w:rsidR="00A11102" w:rsidRPr="00A11102" w:rsidRDefault="00A11102" w:rsidP="00A11102">
      <w:pPr>
        <w:spacing w:before="66"/>
        <w:ind w:left="567" w:right="701"/>
        <w:rPr>
          <w:color w:val="231F20"/>
        </w:rPr>
      </w:pPr>
      <w:r w:rsidRPr="00A11102">
        <w:rPr>
          <w:color w:val="231F20"/>
        </w:rPr>
        <w:t>A well-developed course</w:t>
      </w:r>
    </w:p>
    <w:p w14:paraId="16DEFC54" w14:textId="4AA18E2F" w:rsidR="00A11102" w:rsidRPr="00A11102" w:rsidRDefault="00A11102" w:rsidP="004E1DA4">
      <w:pPr>
        <w:pStyle w:val="ListParagraph"/>
        <w:numPr>
          <w:ilvl w:val="1"/>
          <w:numId w:val="1"/>
        </w:numPr>
        <w:spacing w:before="66"/>
        <w:ind w:right="701"/>
        <w:rPr>
          <w:color w:val="231F20"/>
        </w:rPr>
      </w:pPr>
      <w:proofErr w:type="gramStart"/>
      <w:r w:rsidRPr="00A11102">
        <w:rPr>
          <w:color w:val="231F20"/>
        </w:rPr>
        <w:t>identifies</w:t>
      </w:r>
      <w:proofErr w:type="gramEnd"/>
      <w:r w:rsidRPr="00A11102">
        <w:rPr>
          <w:color w:val="231F20"/>
        </w:rPr>
        <w:t xml:space="preserve"> what learners will know or be able to do at the end of the course.</w:t>
      </w:r>
    </w:p>
    <w:p w14:paraId="0382F29E" w14:textId="3EFCA804" w:rsidR="00A11102" w:rsidRPr="00A11102" w:rsidRDefault="00A11102" w:rsidP="004E1DA4">
      <w:pPr>
        <w:pStyle w:val="ListParagraph"/>
        <w:numPr>
          <w:ilvl w:val="1"/>
          <w:numId w:val="1"/>
        </w:numPr>
        <w:spacing w:before="66"/>
        <w:ind w:right="701"/>
        <w:rPr>
          <w:color w:val="231F20"/>
        </w:rPr>
      </w:pPr>
      <w:proofErr w:type="gramStart"/>
      <w:r w:rsidRPr="00A11102">
        <w:rPr>
          <w:color w:val="231F20"/>
        </w:rPr>
        <w:t>determines</w:t>
      </w:r>
      <w:proofErr w:type="gramEnd"/>
      <w:r w:rsidRPr="00A11102">
        <w:rPr>
          <w:color w:val="231F20"/>
        </w:rPr>
        <w:t xml:space="preserve"> what prior knowledge and experience learners need to study the topic.</w:t>
      </w:r>
    </w:p>
    <w:p w14:paraId="74FAB231" w14:textId="77777777" w:rsidR="00214A64" w:rsidRDefault="00A11102" w:rsidP="004E1DA4">
      <w:pPr>
        <w:pStyle w:val="ListParagraph"/>
        <w:numPr>
          <w:ilvl w:val="1"/>
          <w:numId w:val="1"/>
        </w:numPr>
        <w:spacing w:before="66"/>
        <w:ind w:right="701"/>
        <w:rPr>
          <w:color w:val="231F20"/>
        </w:rPr>
      </w:pPr>
      <w:proofErr w:type="gramStart"/>
      <w:r w:rsidRPr="00A11102">
        <w:rPr>
          <w:color w:val="231F20"/>
        </w:rPr>
        <w:t>ensures</w:t>
      </w:r>
      <w:proofErr w:type="gramEnd"/>
      <w:r w:rsidRPr="00A11102">
        <w:rPr>
          <w:color w:val="231F20"/>
        </w:rPr>
        <w:t xml:space="preserve"> that the cours</w:t>
      </w:r>
      <w:r w:rsidR="00805309">
        <w:rPr>
          <w:color w:val="231F20"/>
        </w:rPr>
        <w:t>e reflects program requirements.</w:t>
      </w:r>
    </w:p>
    <w:p w14:paraId="3E4DFC60" w14:textId="1A6A6C33" w:rsidR="00412C92" w:rsidRPr="00C9018A" w:rsidRDefault="00412C92" w:rsidP="00214A64">
      <w:pPr>
        <w:pStyle w:val="ListParagraph"/>
        <w:spacing w:before="66"/>
        <w:ind w:left="1440" w:right="701"/>
        <w:rPr>
          <w:color w:val="231F20"/>
        </w:rPr>
      </w:pPr>
    </w:p>
    <w:p w14:paraId="4AF86E35" w14:textId="7FC59439" w:rsidR="00805309" w:rsidRDefault="00AF7F2A" w:rsidP="00C9018A">
      <w:r>
        <w:rPr>
          <w:noProof/>
          <w:lang w:val="en-CA" w:eastAsia="en-CA" w:bidi="ar-SA"/>
        </w:rPr>
        <mc:AlternateContent>
          <mc:Choice Requires="wps">
            <w:drawing>
              <wp:anchor distT="45720" distB="45720" distL="114300" distR="114300" simplePos="0" relativeHeight="251659264" behindDoc="0" locked="0" layoutInCell="1" allowOverlap="1" wp14:anchorId="5D61AF44" wp14:editId="793DCAFF">
                <wp:simplePos x="0" y="0"/>
                <wp:positionH relativeFrom="margin">
                  <wp:posOffset>409575</wp:posOffset>
                </wp:positionH>
                <wp:positionV relativeFrom="paragraph">
                  <wp:posOffset>96520</wp:posOffset>
                </wp:positionV>
                <wp:extent cx="6062980" cy="86995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869950"/>
                        </a:xfrm>
                        <a:prstGeom prst="rect">
                          <a:avLst/>
                        </a:prstGeom>
                        <a:solidFill>
                          <a:srgbClr val="DEEBF7"/>
                        </a:solidFill>
                        <a:ln w="9525">
                          <a:solidFill>
                            <a:srgbClr val="000000"/>
                          </a:solidFill>
                          <a:miter lim="800000"/>
                          <a:headEnd/>
                          <a:tailEnd/>
                        </a:ln>
                      </wps:spPr>
                      <wps:txbx>
                        <w:txbxContent>
                          <w:p w14:paraId="4C84D20D" w14:textId="0E22E740" w:rsidR="00805309" w:rsidRPr="00805309" w:rsidRDefault="00AF7F2A" w:rsidP="00805309">
                            <w:pPr>
                              <w:shd w:val="clear" w:color="auto" w:fill="DAEEF3" w:themeFill="accent5" w:themeFillTint="33"/>
                            </w:pPr>
                            <w:r w:rsidRPr="00AF7F2A">
                              <w:rPr>
                                <w:noProof/>
                                <w:lang w:val="en-CA" w:eastAsia="en-CA" w:bidi="ar-SA"/>
                              </w:rPr>
                              <w:drawing>
                                <wp:inline distT="0" distB="0" distL="0" distR="0" wp14:anchorId="2A82091D" wp14:editId="4CA81F06">
                                  <wp:extent cx="281940" cy="319405"/>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319405"/>
                                          </a:xfrm>
                                          <a:prstGeom prst="rect">
                                            <a:avLst/>
                                          </a:prstGeom>
                                          <a:noFill/>
                                          <a:ln>
                                            <a:noFill/>
                                          </a:ln>
                                        </pic:spPr>
                                      </pic:pic>
                                    </a:graphicData>
                                  </a:graphic>
                                </wp:inline>
                              </w:drawing>
                            </w:r>
                            <w:r>
                              <w:rPr>
                                <w:b/>
                                <w:sz w:val="28"/>
                                <w:szCs w:val="28"/>
                              </w:rPr>
                              <w:t xml:space="preserve"> </w:t>
                            </w:r>
                            <w:r w:rsidR="00805309">
                              <w:rPr>
                                <w:b/>
                                <w:sz w:val="28"/>
                                <w:szCs w:val="28"/>
                              </w:rPr>
                              <w:t xml:space="preserve">TIP: </w:t>
                            </w:r>
                            <w:r w:rsidR="00805309">
                              <w:t xml:space="preserve"> </w:t>
                            </w:r>
                            <w:r w:rsidR="00805309" w:rsidRPr="00805309">
                              <w:t>Learning and Teaching Centre (LTC) is available to help you with course development. An easy first step is to contact your LTC School Liaison.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1AF44" id="_x0000_t202" coordsize="21600,21600" o:spt="202" path="m,l,21600r21600,l21600,xe">
                <v:stroke joinstyle="miter"/>
                <v:path gradientshapeok="t" o:connecttype="rect"/>
              </v:shapetype>
              <v:shape id="Text Box 2" o:spid="_x0000_s1026" type="#_x0000_t202" style="position:absolute;margin-left:32.25pt;margin-top:7.6pt;width:477.4pt;height: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" fillcolor="#deebf7">
                <v:textbox>
                  <w:txbxContent>
                    <w:p w14:paraId="4C84D20D" w14:textId="0E22E740" w:rsidR="00805309" w:rsidRPr="00805309" w:rsidRDefault="00AF7F2A" w:rsidP="00805309">
                      <w:pPr>
                        <w:shd w:val="clear" w:color="auto" w:fill="DAEEF3" w:themeFill="accent5" w:themeFillTint="33"/>
                      </w:pPr>
                      <w:r w:rsidRPr="00AF7F2A">
                        <w:drawing>
                          <wp:inline distT="0" distB="0" distL="0" distR="0" wp14:anchorId="2A82091D" wp14:editId="4CA81F06">
                            <wp:extent cx="281940" cy="319405"/>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319405"/>
                                    </a:xfrm>
                                    <a:prstGeom prst="rect">
                                      <a:avLst/>
                                    </a:prstGeom>
                                    <a:noFill/>
                                    <a:ln>
                                      <a:noFill/>
                                    </a:ln>
                                  </pic:spPr>
                                </pic:pic>
                              </a:graphicData>
                            </a:graphic>
                          </wp:inline>
                        </w:drawing>
                      </w:r>
                      <w:r>
                        <w:rPr>
                          <w:b/>
                          <w:sz w:val="28"/>
                          <w:szCs w:val="28"/>
                        </w:rPr>
                        <w:t xml:space="preserve"> </w:t>
                      </w:r>
                      <w:r w:rsidR="00805309">
                        <w:rPr>
                          <w:b/>
                          <w:sz w:val="28"/>
                          <w:szCs w:val="28"/>
                        </w:rPr>
                        <w:t xml:space="preserve">TIP: </w:t>
                      </w:r>
                      <w:r w:rsidR="00805309">
                        <w:t xml:space="preserve"> </w:t>
                      </w:r>
                      <w:r w:rsidR="00805309" w:rsidRPr="00805309">
                        <w:t>Learning and Teaching Centre (LTC) is available to help you with course development. An easy first step is to contact your LTC School Liaison.</w:t>
                      </w:r>
                    </w:p>
                  </w:txbxContent>
                </v:textbox>
                <w10:wrap type="square" anchorx="margin"/>
              </v:shape>
            </w:pict>
          </mc:Fallback>
        </mc:AlternateContent>
      </w:r>
    </w:p>
    <w:p w14:paraId="184C5621" w14:textId="77777777" w:rsidR="00214A64" w:rsidRDefault="00214A64" w:rsidP="00412C92">
      <w:pPr>
        <w:ind w:left="720"/>
      </w:pPr>
    </w:p>
    <w:p w14:paraId="271F1E93" w14:textId="5A876C23" w:rsidR="00026D97" w:rsidRDefault="00F3576C" w:rsidP="00214A64">
      <w:pPr>
        <w:ind w:left="720"/>
        <w:jc w:val="both"/>
      </w:pPr>
      <w:r>
        <w:t>Cours</w:t>
      </w:r>
      <w:r w:rsidR="00FB4310">
        <w:t>e developmen</w:t>
      </w:r>
      <w:r w:rsidR="00C25481">
        <w:t>t takes place in two stages</w:t>
      </w:r>
      <w:r w:rsidR="00412C92">
        <w:t>:</w:t>
      </w:r>
    </w:p>
    <w:p w14:paraId="64B336BB" w14:textId="788C655D" w:rsidR="008B511D" w:rsidRDefault="008B511D" w:rsidP="004E1DA4">
      <w:pPr>
        <w:pStyle w:val="ListParagraph"/>
        <w:numPr>
          <w:ilvl w:val="0"/>
          <w:numId w:val="2"/>
        </w:numPr>
      </w:pPr>
      <w:r>
        <w:t>Design</w:t>
      </w:r>
    </w:p>
    <w:p w14:paraId="0D41940C" w14:textId="6F48FDCE" w:rsidR="006A7ABD" w:rsidRPr="00214A64" w:rsidRDefault="008B511D" w:rsidP="004E1DA4">
      <w:pPr>
        <w:pStyle w:val="ListParagraph"/>
        <w:numPr>
          <w:ilvl w:val="0"/>
          <w:numId w:val="2"/>
        </w:numPr>
      </w:pPr>
      <w:r>
        <w:t>Development</w:t>
      </w:r>
    </w:p>
    <w:p w14:paraId="79584C16" w14:textId="2C591512" w:rsidR="00214A64" w:rsidRDefault="6D009CF6" w:rsidP="00214A64">
      <w:pPr>
        <w:pStyle w:val="Heading2"/>
      </w:pPr>
      <w:r>
        <w:t>Design</w:t>
      </w:r>
    </w:p>
    <w:p w14:paraId="0285F472" w14:textId="2DCA6D4D" w:rsidR="00F3576C" w:rsidRDefault="00F3576C" w:rsidP="00214A64">
      <w:pPr>
        <w:ind w:left="567"/>
      </w:pPr>
      <w:r>
        <w:t xml:space="preserve">Design </w:t>
      </w:r>
      <w:r w:rsidR="00FB4310">
        <w:t>involves</w:t>
      </w:r>
      <w:r>
        <w:t xml:space="preserve"> planning a</w:t>
      </w:r>
      <w:r w:rsidRPr="00F3576C">
        <w:t xml:space="preserve"> learnin</w:t>
      </w:r>
      <w:r w:rsidR="00805309">
        <w:t>g experience for a given context</w:t>
      </w:r>
      <w:r>
        <w:t xml:space="preserve"> </w:t>
      </w:r>
      <w:r w:rsidR="007C3898">
        <w:t xml:space="preserve">by </w:t>
      </w:r>
      <w:r>
        <w:t>identifying and aligning expectations for learning with</w:t>
      </w:r>
      <w:r w:rsidRPr="00F3576C">
        <w:t xml:space="preserve"> assessments and learning/teaching activities. </w:t>
      </w:r>
    </w:p>
    <w:p w14:paraId="6843E0EF" w14:textId="77777777" w:rsidR="00F3576C" w:rsidRDefault="00F3576C" w:rsidP="0089265E">
      <w:pPr>
        <w:ind w:left="484"/>
      </w:pPr>
    </w:p>
    <w:p w14:paraId="1721495E" w14:textId="123DF429" w:rsidR="00770ABE" w:rsidRPr="008D5215" w:rsidRDefault="00C25481" w:rsidP="00770ABE">
      <w:pPr>
        <w:pStyle w:val="Heading3"/>
      </w:pPr>
      <w:r>
        <w:t>Step 1</w:t>
      </w:r>
      <w:r w:rsidR="002F01C6">
        <w:t>.</w:t>
      </w:r>
      <w:r>
        <w:t xml:space="preserve"> </w:t>
      </w:r>
      <w:r w:rsidR="00754F58">
        <w:t xml:space="preserve">Determine </w:t>
      </w:r>
      <w:r w:rsidR="002F01C6">
        <w:t xml:space="preserve">the </w:t>
      </w:r>
      <w:r w:rsidR="00770ABE">
        <w:t>Context</w:t>
      </w:r>
    </w:p>
    <w:p w14:paraId="726F7BCE" w14:textId="13FB99CB" w:rsidR="007C3898" w:rsidRDefault="007C3898" w:rsidP="00DB5F95">
      <w:pPr>
        <w:ind w:left="567"/>
        <w:rPr>
          <w:color w:val="231F20"/>
        </w:rPr>
      </w:pPr>
      <w:r w:rsidRPr="002D3A48">
        <w:t xml:space="preserve">Before </w:t>
      </w:r>
      <w:r>
        <w:t>designing</w:t>
      </w:r>
      <w:r w:rsidRPr="002D3A48">
        <w:t xml:space="preserve"> a course, </w:t>
      </w:r>
      <w:r>
        <w:rPr>
          <w:color w:val="231F20"/>
        </w:rPr>
        <w:t>ensure that your course is relevant, suitable in scope, level-appropriate, and well aligned with the program focus and requirements. Consult</w:t>
      </w:r>
      <w:r w:rsidRPr="6D009CF6">
        <w:rPr>
          <w:color w:val="231F20"/>
        </w:rPr>
        <w:t xml:space="preserve"> with your program head</w:t>
      </w:r>
      <w:r>
        <w:rPr>
          <w:color w:val="231F20"/>
        </w:rPr>
        <w:t>, the associate dean,</w:t>
      </w:r>
      <w:r w:rsidRPr="6D009CF6">
        <w:rPr>
          <w:color w:val="231F20"/>
        </w:rPr>
        <w:t xml:space="preserve"> and instructor</w:t>
      </w:r>
      <w:r>
        <w:rPr>
          <w:color w:val="231F20"/>
        </w:rPr>
        <w:t>s</w:t>
      </w:r>
      <w:r w:rsidRPr="6D009CF6">
        <w:rPr>
          <w:color w:val="231F20"/>
        </w:rPr>
        <w:t xml:space="preserve"> who teach prerequisite course</w:t>
      </w:r>
      <w:r>
        <w:rPr>
          <w:color w:val="231F20"/>
        </w:rPr>
        <w:t>s</w:t>
      </w:r>
      <w:r w:rsidRPr="6D009CF6">
        <w:rPr>
          <w:color w:val="231F20"/>
        </w:rPr>
        <w:t xml:space="preserve"> or course</w:t>
      </w:r>
      <w:r>
        <w:rPr>
          <w:color w:val="231F20"/>
        </w:rPr>
        <w:t>s</w:t>
      </w:r>
      <w:r w:rsidRPr="6D009CF6">
        <w:rPr>
          <w:color w:val="231F20"/>
        </w:rPr>
        <w:t xml:space="preserve"> for which your course is prerequisite</w:t>
      </w:r>
      <w:r>
        <w:rPr>
          <w:color w:val="231F20"/>
        </w:rPr>
        <w:t xml:space="preserve"> as part of your context scoping</w:t>
      </w:r>
      <w:r w:rsidRPr="6D009CF6">
        <w:rPr>
          <w:color w:val="231F20"/>
        </w:rPr>
        <w:t>.</w:t>
      </w:r>
    </w:p>
    <w:p w14:paraId="594F38D5" w14:textId="1DDED001" w:rsidR="009F36F4" w:rsidRDefault="009F36F4" w:rsidP="00E669D1">
      <w:pPr>
        <w:ind w:left="720"/>
      </w:pPr>
    </w:p>
    <w:p w14:paraId="73E4DAB6" w14:textId="7CD8611F" w:rsidR="007C3898" w:rsidRPr="002D3A48" w:rsidRDefault="00B63542" w:rsidP="00C9018A">
      <w:pPr>
        <w:ind w:left="567"/>
      </w:pPr>
      <w:r>
        <w:t>Ask the following</w:t>
      </w:r>
      <w:r w:rsidR="002D3A48" w:rsidRPr="002D3A48">
        <w:t>:</w:t>
      </w:r>
    </w:p>
    <w:p w14:paraId="504942AA" w14:textId="77777777" w:rsidR="007C3898" w:rsidRDefault="007C3898" w:rsidP="004E1DA4">
      <w:pPr>
        <w:pStyle w:val="ListParagraph"/>
        <w:numPr>
          <w:ilvl w:val="0"/>
          <w:numId w:val="3"/>
        </w:numPr>
      </w:pPr>
      <w:r>
        <w:t>How does your course relate to the program goals?</w:t>
      </w:r>
    </w:p>
    <w:p w14:paraId="258F613B" w14:textId="77777777" w:rsidR="007C3898" w:rsidRDefault="007C3898" w:rsidP="004E1DA4">
      <w:pPr>
        <w:pStyle w:val="ListParagraph"/>
        <w:numPr>
          <w:ilvl w:val="0"/>
          <w:numId w:val="3"/>
        </w:numPr>
      </w:pPr>
      <w:r>
        <w:t>What are the requirements in courses that come before or after yours in the program’s progression (learning outcomes, major topics, assessment, and learning/teaching activities)?</w:t>
      </w:r>
    </w:p>
    <w:p w14:paraId="0891D660" w14:textId="67AA7DEB" w:rsidR="007C3898" w:rsidRDefault="007C3898" w:rsidP="004E1DA4">
      <w:pPr>
        <w:pStyle w:val="ListParagraph"/>
        <w:numPr>
          <w:ilvl w:val="0"/>
          <w:numId w:val="3"/>
        </w:numPr>
      </w:pPr>
      <w:r>
        <w:t>Who are your learners (previous knowledge, learning abilities)?</w:t>
      </w:r>
    </w:p>
    <w:p w14:paraId="12AD7F88" w14:textId="4BF5F635" w:rsidR="007C3898" w:rsidRDefault="00805309" w:rsidP="004E1DA4">
      <w:pPr>
        <w:pStyle w:val="ListParagraph"/>
        <w:numPr>
          <w:ilvl w:val="0"/>
          <w:numId w:val="3"/>
        </w:numPr>
      </w:pPr>
      <w:r>
        <w:t xml:space="preserve">How many learners may </w:t>
      </w:r>
      <w:r w:rsidR="007C3898">
        <w:t>take the course?</w:t>
      </w:r>
    </w:p>
    <w:p w14:paraId="5DD9CE5B" w14:textId="77777777" w:rsidR="007C3898" w:rsidRDefault="007C3898" w:rsidP="004E1DA4">
      <w:pPr>
        <w:pStyle w:val="ListParagraph"/>
        <w:numPr>
          <w:ilvl w:val="0"/>
          <w:numId w:val="3"/>
        </w:numPr>
      </w:pPr>
      <w:r>
        <w:t>How long is the course (weeks)?</w:t>
      </w:r>
    </w:p>
    <w:p w14:paraId="07CE5CB8" w14:textId="77777777" w:rsidR="007C3898" w:rsidRDefault="007C3898" w:rsidP="004E1DA4">
      <w:pPr>
        <w:pStyle w:val="ListParagraph"/>
        <w:numPr>
          <w:ilvl w:val="0"/>
          <w:numId w:val="3"/>
        </w:numPr>
      </w:pPr>
      <w:r>
        <w:t>What are the total credits (and therefore hours) of the course?</w:t>
      </w:r>
    </w:p>
    <w:p w14:paraId="12C7A24A" w14:textId="77777777" w:rsidR="007C3898" w:rsidRDefault="007C3898" w:rsidP="004E1DA4">
      <w:pPr>
        <w:pStyle w:val="ListParagraph"/>
        <w:numPr>
          <w:ilvl w:val="0"/>
          <w:numId w:val="3"/>
        </w:numPr>
      </w:pPr>
      <w:r>
        <w:t>How will the course be taught? (online/face to face/blended)</w:t>
      </w:r>
    </w:p>
    <w:p w14:paraId="0FA9A124" w14:textId="77777777" w:rsidR="007C3898" w:rsidRDefault="007C3898" w:rsidP="004E1DA4">
      <w:pPr>
        <w:pStyle w:val="ListParagraph"/>
        <w:numPr>
          <w:ilvl w:val="0"/>
          <w:numId w:val="3"/>
        </w:numPr>
      </w:pPr>
      <w:r>
        <w:t>What type of course is it? (lab, practicum, theory)</w:t>
      </w:r>
    </w:p>
    <w:p w14:paraId="3944586A" w14:textId="77777777" w:rsidR="007C3898" w:rsidRDefault="007C3898" w:rsidP="004E1DA4">
      <w:pPr>
        <w:pStyle w:val="ListParagraph"/>
        <w:numPr>
          <w:ilvl w:val="0"/>
          <w:numId w:val="3"/>
        </w:numPr>
      </w:pPr>
      <w:r>
        <w:t>Is the course best delivered by team teaching, multiple instructors or one instructor?</w:t>
      </w:r>
    </w:p>
    <w:p w14:paraId="3D3E5D77" w14:textId="77777777" w:rsidR="007C3898" w:rsidRDefault="007C3898" w:rsidP="007C3898"/>
    <w:p w14:paraId="71EBE53A" w14:textId="7E66EFCE" w:rsidR="00501C68" w:rsidRDefault="6D009CF6" w:rsidP="00C9018A">
      <w:pPr>
        <w:ind w:left="720"/>
        <w:rPr>
          <w:color w:val="231F20"/>
        </w:rPr>
      </w:pPr>
      <w:r>
        <w:t>Information like this will help you position your course in the program curriculum, avoid gaps and redundancies with other courses</w:t>
      </w:r>
      <w:r w:rsidR="008C2568">
        <w:t xml:space="preserve"> and</w:t>
      </w:r>
      <w:r>
        <w:t xml:space="preserve"> </w:t>
      </w:r>
      <w:r w:rsidR="002C102C">
        <w:t xml:space="preserve">identify learning outcomes </w:t>
      </w:r>
      <w:r w:rsidR="008C2568">
        <w:t>that will enable you to</w:t>
      </w:r>
      <w:r>
        <w:t xml:space="preserve"> start your teaching at an appropri</w:t>
      </w:r>
      <w:r w:rsidR="00F03ED5">
        <w:t xml:space="preserve">ate level. </w:t>
      </w:r>
      <w:r w:rsidR="00A912BF">
        <w:t>(</w:t>
      </w:r>
      <w:r w:rsidR="00F03ED5">
        <w:t>See the</w:t>
      </w:r>
      <w:r>
        <w:t xml:space="preserve"> </w:t>
      </w:r>
      <w:r w:rsidR="002F01C6">
        <w:t>document</w:t>
      </w:r>
      <w:r w:rsidR="00460CDB">
        <w:t>,</w:t>
      </w:r>
      <w:r w:rsidR="002F01C6">
        <w:t xml:space="preserve"> </w:t>
      </w:r>
      <w:r>
        <w:t>Conduct a Learner and Context Scan</w:t>
      </w:r>
      <w:r w:rsidR="00F03ED5">
        <w:t xml:space="preserve"> available on the LTC Resources webpage</w:t>
      </w:r>
      <w:r w:rsidR="00A912BF">
        <w:t>)</w:t>
      </w:r>
      <w:r w:rsidR="00F03ED5">
        <w:rPr>
          <w:color w:val="231F20"/>
        </w:rPr>
        <w:t>.</w:t>
      </w:r>
    </w:p>
    <w:p w14:paraId="62D36E33" w14:textId="52D7FBB3" w:rsidR="002C102C" w:rsidRDefault="002C102C" w:rsidP="00501C68"/>
    <w:p w14:paraId="7E7F435F" w14:textId="094DF7FD" w:rsidR="002C102C" w:rsidRDefault="00C25481" w:rsidP="00156231">
      <w:pPr>
        <w:pStyle w:val="Heading3"/>
        <w:ind w:left="720"/>
      </w:pPr>
      <w:r>
        <w:lastRenderedPageBreak/>
        <w:t xml:space="preserve">Step 2: </w:t>
      </w:r>
      <w:r w:rsidR="00754F58">
        <w:t xml:space="preserve">Design </w:t>
      </w:r>
      <w:r w:rsidR="002C102C">
        <w:t>Learning Outcomes</w:t>
      </w:r>
      <w:r w:rsidR="00BC1706">
        <w:t>/Competencies</w:t>
      </w:r>
    </w:p>
    <w:p w14:paraId="0447A6E7" w14:textId="2D007E59" w:rsidR="007C3898" w:rsidRDefault="007C3898" w:rsidP="007C3898">
      <w:pPr>
        <w:ind w:left="720"/>
      </w:pPr>
      <w:r w:rsidRPr="002C102C">
        <w:t>Determine the scope of the course’s</w:t>
      </w:r>
      <w:r>
        <w:t xml:space="preserve"> learning and</w:t>
      </w:r>
      <w:r w:rsidRPr="002C102C">
        <w:t xml:space="preserve"> </w:t>
      </w:r>
      <w:r>
        <w:t xml:space="preserve">describe </w:t>
      </w:r>
      <w:r w:rsidRPr="002C102C">
        <w:t xml:space="preserve">the expected benchmark </w:t>
      </w:r>
      <w:r>
        <w:t xml:space="preserve">knowledge, </w:t>
      </w:r>
      <w:proofErr w:type="spellStart"/>
      <w:r w:rsidRPr="002C102C">
        <w:t>behaviours</w:t>
      </w:r>
      <w:proofErr w:type="spellEnd"/>
      <w:r w:rsidRPr="002C102C">
        <w:t xml:space="preserve">, skills and attitudes a learner should demonstrate to successfully pass the course. Think about where they came </w:t>
      </w:r>
      <w:r>
        <w:t xml:space="preserve">from </w:t>
      </w:r>
      <w:r w:rsidRPr="002C102C">
        <w:t>before this course and where they are going after the course to ensure the learning outcomes</w:t>
      </w:r>
      <w:r>
        <w:t>/competencies</w:t>
      </w:r>
      <w:r w:rsidRPr="002C102C">
        <w:t xml:space="preserve"> are written at the right level for this course’s learners</w:t>
      </w:r>
      <w:r>
        <w:t xml:space="preserve">. </w:t>
      </w:r>
      <w:r w:rsidR="00A912BF">
        <w:t>(</w:t>
      </w:r>
      <w:r>
        <w:t>See the</w:t>
      </w:r>
      <w:r w:rsidR="002F01C6">
        <w:t xml:space="preserve"> job aids</w:t>
      </w:r>
      <w:r w:rsidR="00460CDB">
        <w:t>,</w:t>
      </w:r>
      <w:r>
        <w:t xml:space="preserve"> Course </w:t>
      </w:r>
      <w:r w:rsidR="002F01C6">
        <w:t xml:space="preserve">Learning Outcomes and </w:t>
      </w:r>
      <w:r>
        <w:t>Cours</w:t>
      </w:r>
      <w:r w:rsidR="002F01C6">
        <w:t xml:space="preserve">e Competency Statements </w:t>
      </w:r>
      <w:r>
        <w:t>available on the LTC Resources webpage</w:t>
      </w:r>
      <w:r w:rsidR="00A912BF">
        <w:t>)</w:t>
      </w:r>
      <w:r>
        <w:rPr>
          <w:color w:val="231F20"/>
        </w:rPr>
        <w:t>.</w:t>
      </w:r>
    </w:p>
    <w:p w14:paraId="28FE8BAB" w14:textId="320FAE08" w:rsidR="00770ABE" w:rsidRDefault="00770ABE" w:rsidP="005858E3"/>
    <w:p w14:paraId="43010A9B" w14:textId="3E4CA0E5" w:rsidR="00B3028A" w:rsidRDefault="00C25481" w:rsidP="00B3028A">
      <w:pPr>
        <w:pStyle w:val="Heading3"/>
        <w:ind w:left="720"/>
      </w:pPr>
      <w:r>
        <w:t xml:space="preserve">Step 3: </w:t>
      </w:r>
      <w:r w:rsidR="00754F58">
        <w:t xml:space="preserve">Ensure </w:t>
      </w:r>
      <w:r w:rsidR="00770ABE" w:rsidRPr="00AC4D5E">
        <w:t>Alignment</w:t>
      </w:r>
    </w:p>
    <w:p w14:paraId="4FC2EE4B" w14:textId="77777777" w:rsidR="00B3028A" w:rsidRDefault="00B3028A" w:rsidP="00B3028A">
      <w:pPr>
        <w:ind w:left="720" w:right="701"/>
      </w:pPr>
      <w:r>
        <w:t>Align learning outcomes/competencies with assessments and learning/teaching activities:</w:t>
      </w:r>
    </w:p>
    <w:p w14:paraId="043CA2F8" w14:textId="6CC93606" w:rsidR="00B3028A" w:rsidRDefault="00B3028A" w:rsidP="004E1DA4">
      <w:pPr>
        <w:pStyle w:val="ListParagraph"/>
        <w:numPr>
          <w:ilvl w:val="0"/>
          <w:numId w:val="4"/>
        </w:numPr>
        <w:ind w:right="701"/>
      </w:pPr>
      <w:proofErr w:type="gramStart"/>
      <w:r>
        <w:t>outline</w:t>
      </w:r>
      <w:proofErr w:type="gramEnd"/>
      <w:r>
        <w:t xml:space="preserve"> a plan for </w:t>
      </w:r>
      <w:r w:rsidR="00460CDB">
        <w:t>evaluation that assesses learner</w:t>
      </w:r>
      <w:r>
        <w:t>s’ achievement of learning outcomes/competencies.</w:t>
      </w:r>
    </w:p>
    <w:p w14:paraId="2544B0E7" w14:textId="23082B1A" w:rsidR="00B3028A" w:rsidRDefault="00B3028A" w:rsidP="004E1DA4">
      <w:pPr>
        <w:pStyle w:val="ListParagraph"/>
        <w:numPr>
          <w:ilvl w:val="0"/>
          <w:numId w:val="4"/>
        </w:numPr>
        <w:ind w:right="701"/>
      </w:pPr>
      <w:proofErr w:type="gramStart"/>
      <w:r>
        <w:t>list</w:t>
      </w:r>
      <w:proofErr w:type="gramEnd"/>
      <w:r>
        <w:t xml:space="preserve"> broad ideas for learning/teaching activities that support learners’ achievement of the learning outcomes/competencies.</w:t>
      </w:r>
    </w:p>
    <w:p w14:paraId="57435938" w14:textId="1E55AABA" w:rsidR="00B3028A" w:rsidRDefault="00B3028A" w:rsidP="004E1DA4">
      <w:pPr>
        <w:pStyle w:val="ListParagraph"/>
        <w:numPr>
          <w:ilvl w:val="0"/>
          <w:numId w:val="4"/>
        </w:numPr>
        <w:ind w:right="701"/>
      </w:pPr>
      <w:proofErr w:type="gramStart"/>
      <w:r>
        <w:t>map</w:t>
      </w:r>
      <w:proofErr w:type="gramEnd"/>
      <w:r>
        <w:t xml:space="preserve"> out your course using the </w:t>
      </w:r>
      <w:r w:rsidR="00460CDB">
        <w:t xml:space="preserve">document, </w:t>
      </w:r>
      <w:r>
        <w:t>Course Map template available on the LTC Resources webpage. Have a peer review the Course Map for additional perspective.</w:t>
      </w:r>
    </w:p>
    <w:p w14:paraId="6410046E" w14:textId="77777777" w:rsidR="00B3028A" w:rsidRPr="00B3028A" w:rsidRDefault="00B3028A" w:rsidP="00B3028A"/>
    <w:p w14:paraId="27AD8023" w14:textId="4DB9E0FE" w:rsidR="00B3028A" w:rsidRDefault="00B3028A" w:rsidP="00B3028A">
      <w:pPr>
        <w:ind w:left="720" w:right="701"/>
        <w:rPr>
          <w:color w:val="231F20"/>
        </w:rPr>
      </w:pPr>
      <w:proofErr w:type="spellStart"/>
      <w:r w:rsidRPr="00811906">
        <w:rPr>
          <w:color w:val="231F20"/>
        </w:rPr>
        <w:t>Bigg's</w:t>
      </w:r>
      <w:proofErr w:type="spellEnd"/>
      <w:r w:rsidRPr="00811906">
        <w:rPr>
          <w:color w:val="231F20"/>
        </w:rPr>
        <w:t xml:space="preserve"> Constructive Alignment </w:t>
      </w:r>
      <w:r>
        <w:rPr>
          <w:color w:val="231F20"/>
        </w:rPr>
        <w:t xml:space="preserve">ensures </w:t>
      </w:r>
      <w:r w:rsidRPr="00AC4D5E">
        <w:rPr>
          <w:color w:val="231F20"/>
        </w:rPr>
        <w:t>“constructive</w:t>
      </w:r>
      <w:r>
        <w:rPr>
          <w:color w:val="231F20"/>
        </w:rPr>
        <w:t xml:space="preserve"> alignment” (shown in Diagram 1) </w:t>
      </w:r>
      <w:r w:rsidRPr="00AC4D5E">
        <w:rPr>
          <w:color w:val="231F20"/>
        </w:rPr>
        <w:t>among learning outcomes</w:t>
      </w:r>
      <w:r w:rsidR="00B01810">
        <w:rPr>
          <w:color w:val="231F20"/>
        </w:rPr>
        <w:t>/competencies</w:t>
      </w:r>
      <w:r w:rsidRPr="00AC4D5E">
        <w:rPr>
          <w:color w:val="231F20"/>
        </w:rPr>
        <w:t>, assessment methods, and learning/teaching activities. This alignment has a learner-centered focus that ensures</w:t>
      </w:r>
      <w:r>
        <w:rPr>
          <w:color w:val="231F20"/>
        </w:rPr>
        <w:t xml:space="preserve"> that</w:t>
      </w:r>
      <w:r w:rsidRPr="00AC4D5E">
        <w:rPr>
          <w:color w:val="231F20"/>
        </w:rPr>
        <w:t>:</w:t>
      </w:r>
    </w:p>
    <w:p w14:paraId="46197B2F" w14:textId="77777777" w:rsidR="00B3028A" w:rsidRPr="00AC4D5E" w:rsidRDefault="00B3028A" w:rsidP="004E1DA4">
      <w:pPr>
        <w:numPr>
          <w:ilvl w:val="0"/>
          <w:numId w:val="5"/>
        </w:numPr>
        <w:ind w:right="701"/>
        <w:rPr>
          <w:color w:val="231F20"/>
        </w:rPr>
      </w:pPr>
      <w:proofErr w:type="gramStart"/>
      <w:r>
        <w:rPr>
          <w:color w:val="231F20"/>
        </w:rPr>
        <w:t>a</w:t>
      </w:r>
      <w:r w:rsidRPr="00AC4D5E">
        <w:rPr>
          <w:color w:val="231F20"/>
        </w:rPr>
        <w:t>ll</w:t>
      </w:r>
      <w:proofErr w:type="gramEnd"/>
      <w:r w:rsidRPr="00AC4D5E">
        <w:rPr>
          <w:color w:val="231F20"/>
        </w:rPr>
        <w:t xml:space="preserve"> learning outcomes are addressed and assessed. </w:t>
      </w:r>
    </w:p>
    <w:p w14:paraId="5A9783F4" w14:textId="5E2375BD" w:rsidR="00B3028A" w:rsidRPr="00AC4D5E" w:rsidRDefault="00B3028A" w:rsidP="004E1DA4">
      <w:pPr>
        <w:numPr>
          <w:ilvl w:val="0"/>
          <w:numId w:val="5"/>
        </w:numPr>
        <w:ind w:right="701"/>
        <w:rPr>
          <w:color w:val="231F20"/>
        </w:rPr>
      </w:pPr>
      <w:proofErr w:type="gramStart"/>
      <w:r>
        <w:rPr>
          <w:color w:val="231F20"/>
        </w:rPr>
        <w:t>a</w:t>
      </w:r>
      <w:r w:rsidRPr="00AC4D5E">
        <w:rPr>
          <w:color w:val="231F20"/>
        </w:rPr>
        <w:t>ssessment</w:t>
      </w:r>
      <w:proofErr w:type="gramEnd"/>
      <w:r w:rsidRPr="00AC4D5E">
        <w:rPr>
          <w:color w:val="231F20"/>
        </w:rPr>
        <w:t xml:space="preserve"> methods are aligned with learning outcomes and are meaningful and related to real life tasks. </w:t>
      </w:r>
    </w:p>
    <w:p w14:paraId="01AE053B" w14:textId="4CC64B4C" w:rsidR="00B3028A" w:rsidRPr="00AC4D5E" w:rsidRDefault="00B3028A" w:rsidP="004E1DA4">
      <w:pPr>
        <w:numPr>
          <w:ilvl w:val="0"/>
          <w:numId w:val="5"/>
        </w:numPr>
        <w:ind w:right="701"/>
        <w:rPr>
          <w:color w:val="231F20"/>
        </w:rPr>
      </w:pPr>
      <w:proofErr w:type="gramStart"/>
      <w:r>
        <w:rPr>
          <w:color w:val="231F20"/>
        </w:rPr>
        <w:t>l</w:t>
      </w:r>
      <w:r w:rsidRPr="00AC4D5E">
        <w:rPr>
          <w:color w:val="231F20"/>
        </w:rPr>
        <w:t>earner</w:t>
      </w:r>
      <w:proofErr w:type="gramEnd"/>
      <w:r w:rsidRPr="00AC4D5E">
        <w:rPr>
          <w:color w:val="231F20"/>
        </w:rPr>
        <w:t xml:space="preserve"> workload is balanced during the term</w:t>
      </w:r>
      <w:r w:rsidR="00C9458F">
        <w:rPr>
          <w:color w:val="231F20"/>
        </w:rPr>
        <w:t xml:space="preserve"> </w:t>
      </w:r>
      <w:r w:rsidRPr="00AC4D5E">
        <w:rPr>
          <w:color w:val="231F20"/>
        </w:rPr>
        <w:t xml:space="preserve">and more emphasis is given to major or more difficult learning outcomes. </w:t>
      </w:r>
    </w:p>
    <w:p w14:paraId="0C0B56E5" w14:textId="2B1CCC52" w:rsidR="00B3028A" w:rsidRDefault="00B3028A" w:rsidP="004E1DA4">
      <w:pPr>
        <w:pStyle w:val="ListParagraph"/>
        <w:numPr>
          <w:ilvl w:val="0"/>
          <w:numId w:val="5"/>
        </w:numPr>
        <w:ind w:right="701"/>
        <w:rPr>
          <w:color w:val="231F20"/>
        </w:rPr>
      </w:pPr>
      <w:proofErr w:type="gramStart"/>
      <w:r>
        <w:rPr>
          <w:color w:val="231F20"/>
        </w:rPr>
        <w:t>i</w:t>
      </w:r>
      <w:r w:rsidRPr="00AC4D5E">
        <w:rPr>
          <w:color w:val="231F20"/>
        </w:rPr>
        <w:t>nstructional</w:t>
      </w:r>
      <w:proofErr w:type="gramEnd"/>
      <w:r w:rsidRPr="00AC4D5E">
        <w:rPr>
          <w:color w:val="231F20"/>
        </w:rPr>
        <w:t xml:space="preserve"> strategies and the design of learning activities foster active learning, accommodate diverse learning pr</w:t>
      </w:r>
      <w:r>
        <w:rPr>
          <w:color w:val="231F20"/>
        </w:rPr>
        <w:t>eferences and accessibility, and</w:t>
      </w:r>
      <w:r w:rsidRPr="00AC4D5E">
        <w:rPr>
          <w:color w:val="231F20"/>
        </w:rPr>
        <w:t xml:space="preserve"> help learners achieve the learning outcomes.</w:t>
      </w:r>
    </w:p>
    <w:p w14:paraId="0AD72F5F" w14:textId="77777777" w:rsidR="005A4622" w:rsidRDefault="005A4622" w:rsidP="005A4622">
      <w:pPr>
        <w:pStyle w:val="ListParagraph"/>
        <w:ind w:left="1440" w:right="701"/>
        <w:rPr>
          <w:color w:val="231F20"/>
        </w:rPr>
      </w:pPr>
    </w:p>
    <w:p w14:paraId="2A1133FC" w14:textId="5D8C1EB9" w:rsidR="00B3028A" w:rsidRPr="001E6184" w:rsidRDefault="005A4622" w:rsidP="00B01810">
      <w:pPr>
        <w:ind w:right="701"/>
        <w:rPr>
          <w:color w:val="231F20"/>
        </w:rPr>
      </w:pPr>
      <w:r>
        <w:rPr>
          <w:noProof/>
          <w:lang w:val="en-CA" w:eastAsia="en-CA" w:bidi="ar-SA"/>
        </w:rPr>
        <w:drawing>
          <wp:anchor distT="0" distB="0" distL="114300" distR="114300" simplePos="0" relativeHeight="251661312" behindDoc="0" locked="0" layoutInCell="1" allowOverlap="1" wp14:anchorId="45C8FFE4" wp14:editId="4FC72679">
            <wp:simplePos x="0" y="0"/>
            <wp:positionH relativeFrom="column">
              <wp:posOffset>2071370</wp:posOffset>
            </wp:positionH>
            <wp:positionV relativeFrom="paragraph">
              <wp:posOffset>-1179</wp:posOffset>
            </wp:positionV>
            <wp:extent cx="2667395" cy="1982716"/>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667395" cy="1982716"/>
                    </a:xfrm>
                    <a:prstGeom prst="rect">
                      <a:avLst/>
                    </a:prstGeom>
                  </pic:spPr>
                </pic:pic>
              </a:graphicData>
            </a:graphic>
          </wp:anchor>
        </w:drawing>
      </w:r>
    </w:p>
    <w:p w14:paraId="71041C22" w14:textId="437C9965" w:rsidR="00B3028A" w:rsidRDefault="00B3028A" w:rsidP="00B3028A">
      <w:pPr>
        <w:ind w:left="720" w:right="701"/>
        <w:jc w:val="center"/>
        <w:rPr>
          <w:color w:val="231F20"/>
        </w:rPr>
      </w:pPr>
      <w:r w:rsidRPr="00811906">
        <w:rPr>
          <w:color w:val="231F20"/>
        </w:rPr>
        <w:t xml:space="preserve">Diagram 1: </w:t>
      </w:r>
      <w:proofErr w:type="spellStart"/>
      <w:r w:rsidRPr="00811906">
        <w:rPr>
          <w:color w:val="231F20"/>
        </w:rPr>
        <w:t>Bigg's</w:t>
      </w:r>
      <w:proofErr w:type="spellEnd"/>
      <w:r w:rsidRPr="00811906">
        <w:rPr>
          <w:color w:val="231F20"/>
        </w:rPr>
        <w:t xml:space="preserve"> Constructive Alignment (Adapted from Biggs</w:t>
      </w:r>
      <w:proofErr w:type="gramStart"/>
      <w:r w:rsidRPr="00811906">
        <w:rPr>
          <w:color w:val="231F20"/>
        </w:rPr>
        <w:t>,1999</w:t>
      </w:r>
      <w:proofErr w:type="gramEnd"/>
      <w:r w:rsidR="004E66D3">
        <w:rPr>
          <w:color w:val="231F20"/>
        </w:rPr>
        <w:t>.</w:t>
      </w:r>
      <w:r w:rsidRPr="00811906">
        <w:rPr>
          <w:color w:val="231F20"/>
        </w:rPr>
        <w:t>)</w:t>
      </w:r>
    </w:p>
    <w:p w14:paraId="74E694EB" w14:textId="611A09D6" w:rsidR="007F2EB3" w:rsidRDefault="007F2EB3" w:rsidP="00B3028A">
      <w:pPr>
        <w:ind w:left="720" w:right="701"/>
        <w:jc w:val="center"/>
        <w:rPr>
          <w:color w:val="231F20"/>
        </w:rPr>
      </w:pPr>
    </w:p>
    <w:p w14:paraId="3EF82FFB" w14:textId="2F76C3CD" w:rsidR="007F2EB3" w:rsidRDefault="007F2EB3" w:rsidP="00B3028A">
      <w:pPr>
        <w:ind w:left="720" w:right="701"/>
        <w:jc w:val="center"/>
        <w:rPr>
          <w:color w:val="231F20"/>
        </w:rPr>
      </w:pPr>
    </w:p>
    <w:p w14:paraId="7A424EB5" w14:textId="5B67A208" w:rsidR="007F2EB3" w:rsidRDefault="007F2EB3" w:rsidP="00B3028A">
      <w:pPr>
        <w:ind w:left="720" w:right="701"/>
        <w:jc w:val="center"/>
        <w:rPr>
          <w:color w:val="231F20"/>
        </w:rPr>
      </w:pPr>
    </w:p>
    <w:p w14:paraId="31BFE4CC" w14:textId="46E5A900" w:rsidR="00C9018A" w:rsidRDefault="00C9018A" w:rsidP="00B3028A">
      <w:pPr>
        <w:ind w:left="720" w:right="701"/>
        <w:jc w:val="center"/>
        <w:rPr>
          <w:color w:val="231F20"/>
        </w:rPr>
      </w:pPr>
    </w:p>
    <w:p w14:paraId="7391450E" w14:textId="77777777" w:rsidR="00C9018A" w:rsidRDefault="00C9018A" w:rsidP="00B3028A">
      <w:pPr>
        <w:ind w:left="720" w:right="701"/>
        <w:jc w:val="center"/>
        <w:rPr>
          <w:color w:val="231F20"/>
        </w:rPr>
      </w:pPr>
    </w:p>
    <w:p w14:paraId="5814C11D" w14:textId="160D9841" w:rsidR="00B90BF0" w:rsidRDefault="00B90BF0" w:rsidP="00A006DB">
      <w:pPr>
        <w:ind w:right="701"/>
        <w:rPr>
          <w:color w:val="231F20"/>
        </w:rPr>
      </w:pPr>
    </w:p>
    <w:p w14:paraId="6336F6EC" w14:textId="53FF9BFD" w:rsidR="00E94522" w:rsidRDefault="00214A64" w:rsidP="00E94522">
      <w:pPr>
        <w:ind w:left="720" w:right="701"/>
        <w:rPr>
          <w:bCs/>
          <w:color w:val="231F20"/>
        </w:rPr>
      </w:pPr>
      <w:r w:rsidRPr="005A4622">
        <w:rPr>
          <w:bCs/>
          <w:noProof/>
          <w:color w:val="231F20"/>
          <w:lang w:val="en-CA" w:eastAsia="en-CA" w:bidi="ar-SA"/>
        </w:rPr>
        <w:lastRenderedPageBreak/>
        <w:drawing>
          <wp:anchor distT="0" distB="0" distL="114300" distR="114300" simplePos="0" relativeHeight="251660288" behindDoc="1" locked="0" layoutInCell="1" allowOverlap="1" wp14:anchorId="3C8C3B64" wp14:editId="0D5E7AD7">
            <wp:simplePos x="0" y="0"/>
            <wp:positionH relativeFrom="column">
              <wp:posOffset>454660</wp:posOffset>
            </wp:positionH>
            <wp:positionV relativeFrom="paragraph">
              <wp:posOffset>671830</wp:posOffset>
            </wp:positionV>
            <wp:extent cx="5012690" cy="1719580"/>
            <wp:effectExtent l="0" t="0" r="16510" b="0"/>
            <wp:wrapTopAndBottom/>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C25481">
        <w:rPr>
          <w:color w:val="231F20"/>
        </w:rPr>
        <w:t>Many educators suggest using</w:t>
      </w:r>
      <w:r w:rsidR="005A4622">
        <w:rPr>
          <w:color w:val="231F20"/>
        </w:rPr>
        <w:t xml:space="preserve"> the</w:t>
      </w:r>
      <w:r w:rsidR="00B90BF0" w:rsidRPr="6D009CF6">
        <w:rPr>
          <w:color w:val="231F20"/>
        </w:rPr>
        <w:t xml:space="preserve"> Backward Design Model </w:t>
      </w:r>
      <w:r w:rsidR="00C9458F">
        <w:rPr>
          <w:color w:val="231F20"/>
        </w:rPr>
        <w:t xml:space="preserve">(shown in Diagram 2) </w:t>
      </w:r>
      <w:r w:rsidR="00B90BF0" w:rsidRPr="6D009CF6">
        <w:rPr>
          <w:color w:val="231F20"/>
        </w:rPr>
        <w:t xml:space="preserve">when designing a course as it helps you </w:t>
      </w:r>
      <w:r w:rsidR="00C9458F">
        <w:rPr>
          <w:color w:val="231F20"/>
        </w:rPr>
        <w:t xml:space="preserve">achieve constructive alignment. </w:t>
      </w:r>
      <w:r w:rsidR="00B90BF0" w:rsidRPr="00B90BF0">
        <w:rPr>
          <w:bCs/>
          <w:color w:val="231F20"/>
        </w:rPr>
        <w:t xml:space="preserve">A practical benefit </w:t>
      </w:r>
      <w:r w:rsidR="00C9458F">
        <w:rPr>
          <w:bCs/>
          <w:color w:val="231F20"/>
        </w:rPr>
        <w:t>of using this</w:t>
      </w:r>
      <w:r w:rsidR="00B90BF0" w:rsidRPr="00B90BF0">
        <w:rPr>
          <w:bCs/>
          <w:color w:val="231F20"/>
        </w:rPr>
        <w:t xml:space="preserve"> </w:t>
      </w:r>
      <w:r w:rsidR="004A4D61">
        <w:rPr>
          <w:bCs/>
          <w:color w:val="231F20"/>
        </w:rPr>
        <w:t>m</w:t>
      </w:r>
      <w:r w:rsidR="00B90BF0" w:rsidRPr="00B90BF0">
        <w:rPr>
          <w:bCs/>
          <w:color w:val="231F20"/>
        </w:rPr>
        <w:t>odel is staying focused on what you want to achieve wi</w:t>
      </w:r>
      <w:r w:rsidR="00C25481">
        <w:rPr>
          <w:bCs/>
          <w:color w:val="231F20"/>
        </w:rPr>
        <w:t xml:space="preserve">thout overwhelming </w:t>
      </w:r>
      <w:r w:rsidR="002F01C6">
        <w:rPr>
          <w:bCs/>
          <w:color w:val="231F20"/>
        </w:rPr>
        <w:t xml:space="preserve">your </w:t>
      </w:r>
      <w:r w:rsidR="00C25481">
        <w:rPr>
          <w:bCs/>
          <w:color w:val="231F20"/>
        </w:rPr>
        <w:t>learners</w:t>
      </w:r>
      <w:r w:rsidR="00B90BF0" w:rsidRPr="00B90BF0">
        <w:rPr>
          <w:bCs/>
          <w:color w:val="231F20"/>
        </w:rPr>
        <w:t xml:space="preserve"> and yourself. </w:t>
      </w:r>
    </w:p>
    <w:p w14:paraId="2B4A5106" w14:textId="10BA3E95" w:rsidR="00B90BF0" w:rsidRPr="005B53A3" w:rsidRDefault="00B90BF0" w:rsidP="005A4622">
      <w:pPr>
        <w:ind w:left="720" w:right="701"/>
        <w:rPr>
          <w:bCs/>
          <w:color w:val="231F20"/>
        </w:rPr>
      </w:pPr>
    </w:p>
    <w:p w14:paraId="49CADB4F" w14:textId="17314CAA" w:rsidR="00AF7F2A" w:rsidRPr="005B53A3" w:rsidRDefault="00ED29A0" w:rsidP="004E66D3">
      <w:pPr>
        <w:ind w:left="720" w:right="701"/>
        <w:jc w:val="center"/>
        <w:rPr>
          <w:color w:val="231F20"/>
        </w:rPr>
      </w:pPr>
      <w:r w:rsidRPr="005B53A3">
        <w:rPr>
          <w:color w:val="231F20"/>
        </w:rPr>
        <w:t>Diagram 2: Stages of Backward Design</w:t>
      </w:r>
      <w:r w:rsidR="004E66D3" w:rsidRPr="005B53A3">
        <w:rPr>
          <w:color w:val="231F20"/>
        </w:rPr>
        <w:t xml:space="preserve"> (</w:t>
      </w:r>
      <w:r w:rsidR="00AF7F2A" w:rsidRPr="005B53A3">
        <w:rPr>
          <w:rFonts w:eastAsia="Times New Roman" w:cs="Arial"/>
        </w:rPr>
        <w:t xml:space="preserve">Adapted from Wiggins, G. P., &amp; </w:t>
      </w:r>
      <w:proofErr w:type="spellStart"/>
      <w:r w:rsidR="00AF7F2A" w:rsidRPr="005B53A3">
        <w:rPr>
          <w:rFonts w:eastAsia="Times New Roman" w:cs="Arial"/>
        </w:rPr>
        <w:t>McTighe</w:t>
      </w:r>
      <w:proofErr w:type="spellEnd"/>
      <w:r w:rsidR="00AF7F2A" w:rsidRPr="005B53A3">
        <w:rPr>
          <w:rFonts w:eastAsia="Times New Roman" w:cs="Arial"/>
        </w:rPr>
        <w:t xml:space="preserve">, J. (2005). Understanding by design (2nd </w:t>
      </w:r>
      <w:proofErr w:type="gramStart"/>
      <w:r w:rsidR="00AF7F2A" w:rsidRPr="005B53A3">
        <w:rPr>
          <w:rFonts w:eastAsia="Times New Roman" w:cs="Arial"/>
        </w:rPr>
        <w:t>ed</w:t>
      </w:r>
      <w:proofErr w:type="gramEnd"/>
      <w:r w:rsidR="00AF7F2A" w:rsidRPr="005B53A3">
        <w:rPr>
          <w:rFonts w:eastAsia="Times New Roman" w:cs="Arial"/>
        </w:rPr>
        <w:t>.). Pearson.</w:t>
      </w:r>
      <w:r w:rsidR="004E66D3" w:rsidRPr="005B53A3">
        <w:rPr>
          <w:rFonts w:eastAsia="Times New Roman" w:cs="Arial"/>
        </w:rPr>
        <w:t>)</w:t>
      </w:r>
    </w:p>
    <w:p w14:paraId="5ECA6C8A" w14:textId="6C75D714" w:rsidR="008B4825" w:rsidRDefault="008B4825" w:rsidP="005A4622">
      <w:pPr>
        <w:ind w:right="701"/>
        <w:rPr>
          <w:color w:val="231F20"/>
        </w:rPr>
      </w:pPr>
    </w:p>
    <w:p w14:paraId="4CD9D421" w14:textId="77777777" w:rsidR="000A7B46" w:rsidRPr="00A37675" w:rsidRDefault="000A7B46" w:rsidP="000A7B46">
      <w:pPr>
        <w:pStyle w:val="Heading3"/>
        <w:ind w:left="720"/>
      </w:pPr>
      <w:r>
        <w:t xml:space="preserve">Step 4: Create a </w:t>
      </w:r>
      <w:r w:rsidRPr="00A37675">
        <w:t>Course Outline</w:t>
      </w:r>
    </w:p>
    <w:p w14:paraId="634AF6B1" w14:textId="4881B16E" w:rsidR="00C25481" w:rsidRDefault="000A7B46" w:rsidP="00C25481">
      <w:pPr>
        <w:pStyle w:val="Heading2"/>
        <w:ind w:left="720"/>
        <w:rPr>
          <w:rFonts w:ascii="Myriad Pro" w:hAnsi="Myriad Pro"/>
          <w:sz w:val="22"/>
          <w:szCs w:val="22"/>
        </w:rPr>
      </w:pPr>
      <w:r>
        <w:rPr>
          <w:rFonts w:ascii="Myriad Pro" w:hAnsi="Myriad Pro"/>
          <w:sz w:val="22"/>
          <w:szCs w:val="22"/>
        </w:rPr>
        <w:t>Once you have completed Steps 1-3 and have ensured constructive alignment in your course, it’s time to creat</w:t>
      </w:r>
      <w:r w:rsidR="00484443">
        <w:rPr>
          <w:rFonts w:ascii="Myriad Pro" w:hAnsi="Myriad Pro"/>
          <w:sz w:val="22"/>
          <w:szCs w:val="22"/>
        </w:rPr>
        <w:t>e</w:t>
      </w:r>
      <w:r>
        <w:rPr>
          <w:rFonts w:ascii="Myriad Pro" w:hAnsi="Myriad Pro"/>
          <w:sz w:val="22"/>
          <w:szCs w:val="22"/>
        </w:rPr>
        <w:t xml:space="preserve"> a course outline. </w:t>
      </w:r>
      <w:r w:rsidR="00E97260">
        <w:rPr>
          <w:rFonts w:ascii="Myriad Pro" w:hAnsi="Myriad Pro"/>
          <w:sz w:val="22"/>
          <w:szCs w:val="22"/>
        </w:rPr>
        <w:t xml:space="preserve">BCIT </w:t>
      </w:r>
      <w:r w:rsidR="00E94522">
        <w:rPr>
          <w:rFonts w:ascii="Myriad Pro" w:hAnsi="Myriad Pro"/>
          <w:sz w:val="22"/>
          <w:szCs w:val="22"/>
        </w:rPr>
        <w:t>c</w:t>
      </w:r>
      <w:r>
        <w:rPr>
          <w:rFonts w:ascii="Myriad Pro" w:hAnsi="Myriad Pro"/>
          <w:sz w:val="22"/>
          <w:szCs w:val="22"/>
        </w:rPr>
        <w:t>ourse outlines ar</w:t>
      </w:r>
      <w:bookmarkStart w:id="0" w:name="_GoBack"/>
      <w:bookmarkEnd w:id="0"/>
      <w:r>
        <w:rPr>
          <w:rFonts w:ascii="Myriad Pro" w:hAnsi="Myriad Pro"/>
          <w:sz w:val="22"/>
          <w:szCs w:val="22"/>
        </w:rPr>
        <w:t>e seen as contractual documents be</w:t>
      </w:r>
      <w:r w:rsidR="00B6284B">
        <w:rPr>
          <w:rFonts w:ascii="Myriad Pro" w:hAnsi="Myriad Pro"/>
          <w:sz w:val="22"/>
          <w:szCs w:val="22"/>
        </w:rPr>
        <w:t>tween the instructor and learner</w:t>
      </w:r>
      <w:r w:rsidR="00E97260">
        <w:rPr>
          <w:rFonts w:ascii="Myriad Pro" w:hAnsi="Myriad Pro"/>
          <w:sz w:val="22"/>
          <w:szCs w:val="22"/>
        </w:rPr>
        <w:t xml:space="preserve"> and are governed by policy documents that impact course outline development</w:t>
      </w:r>
      <w:r>
        <w:rPr>
          <w:rFonts w:ascii="Myriad Pro" w:hAnsi="Myriad Pro"/>
          <w:sz w:val="22"/>
          <w:szCs w:val="22"/>
        </w:rPr>
        <w:t>.</w:t>
      </w:r>
      <w:r w:rsidR="00E97260">
        <w:rPr>
          <w:rFonts w:ascii="Myriad Pro" w:hAnsi="Myriad Pro"/>
          <w:sz w:val="22"/>
          <w:szCs w:val="22"/>
        </w:rPr>
        <w:t xml:space="preserve"> Ensure you refer to these policy documents</w:t>
      </w:r>
      <w:r w:rsidR="007D2411">
        <w:rPr>
          <w:rFonts w:ascii="Myriad Pro" w:hAnsi="Myriad Pro"/>
          <w:sz w:val="22"/>
          <w:szCs w:val="22"/>
        </w:rPr>
        <w:t>,</w:t>
      </w:r>
      <w:r w:rsidR="00312A29">
        <w:rPr>
          <w:rFonts w:ascii="Myriad Pro" w:hAnsi="Myriad Pro"/>
          <w:sz w:val="22"/>
          <w:szCs w:val="22"/>
        </w:rPr>
        <w:t xml:space="preserve"> available under Education on the BCIT Policies webpage</w:t>
      </w:r>
      <w:r w:rsidR="007D2411">
        <w:rPr>
          <w:rFonts w:ascii="Myriad Pro" w:hAnsi="Myriad Pro"/>
          <w:sz w:val="22"/>
          <w:szCs w:val="22"/>
        </w:rPr>
        <w:t>,</w:t>
      </w:r>
      <w:r w:rsidR="00E97260">
        <w:rPr>
          <w:rFonts w:ascii="Myriad Pro" w:hAnsi="Myriad Pro"/>
          <w:sz w:val="22"/>
          <w:szCs w:val="22"/>
        </w:rPr>
        <w:t xml:space="preserve"> when creating your course outline:</w:t>
      </w:r>
    </w:p>
    <w:p w14:paraId="3280983C" w14:textId="77777777" w:rsidR="00214A64" w:rsidRDefault="00214A64" w:rsidP="00C25481">
      <w:pPr>
        <w:pStyle w:val="Heading2"/>
        <w:ind w:left="720"/>
        <w:rPr>
          <w:rFonts w:ascii="Myriad Pro" w:hAnsi="Myriad Pro"/>
          <w:sz w:val="22"/>
          <w:szCs w:val="22"/>
        </w:rPr>
      </w:pPr>
    </w:p>
    <w:p w14:paraId="11349229" w14:textId="77777777" w:rsidR="00E97260" w:rsidRDefault="00E97260" w:rsidP="004E1DA4">
      <w:pPr>
        <w:pStyle w:val="ListParagraph"/>
        <w:numPr>
          <w:ilvl w:val="0"/>
          <w:numId w:val="6"/>
        </w:numPr>
      </w:pPr>
      <w:r>
        <w:t xml:space="preserve">Policy 5403: Course Outlines and Course Names </w:t>
      </w:r>
    </w:p>
    <w:p w14:paraId="28D7E90A" w14:textId="77777777" w:rsidR="00E97260" w:rsidRDefault="00E97260" w:rsidP="004E1DA4">
      <w:pPr>
        <w:pStyle w:val="ListParagraph"/>
        <w:numPr>
          <w:ilvl w:val="0"/>
          <w:numId w:val="6"/>
        </w:numPr>
      </w:pPr>
      <w:r>
        <w:t xml:space="preserve">Procedure 5403-PR1: Course Outlines Process  </w:t>
      </w:r>
    </w:p>
    <w:p w14:paraId="7E13FCAC" w14:textId="77777777" w:rsidR="00E97260" w:rsidRDefault="00E97260" w:rsidP="004E1DA4">
      <w:pPr>
        <w:pStyle w:val="ListParagraph"/>
        <w:numPr>
          <w:ilvl w:val="0"/>
          <w:numId w:val="6"/>
        </w:numPr>
      </w:pPr>
      <w:r>
        <w:t xml:space="preserve">Procedure 5403-PR2: Course Names Process  </w:t>
      </w:r>
    </w:p>
    <w:p w14:paraId="5FD13CBB" w14:textId="77777777" w:rsidR="00E97260" w:rsidRDefault="00E97260" w:rsidP="004E1DA4">
      <w:pPr>
        <w:pStyle w:val="ListParagraph"/>
        <w:numPr>
          <w:ilvl w:val="0"/>
          <w:numId w:val="6"/>
        </w:numPr>
      </w:pPr>
      <w:r>
        <w:t>Policy 5012: Assigning of Credits to Courses</w:t>
      </w:r>
    </w:p>
    <w:p w14:paraId="60A901D9" w14:textId="77777777" w:rsidR="00E97260" w:rsidRDefault="00E97260" w:rsidP="004E1DA4">
      <w:pPr>
        <w:pStyle w:val="ListParagraph"/>
        <w:numPr>
          <w:ilvl w:val="0"/>
          <w:numId w:val="6"/>
        </w:numPr>
      </w:pPr>
      <w:r>
        <w:t xml:space="preserve">Course Outline Template </w:t>
      </w:r>
    </w:p>
    <w:p w14:paraId="2349442D" w14:textId="77777777" w:rsidR="008974EF" w:rsidRDefault="008974EF" w:rsidP="00E97260">
      <w:pPr>
        <w:ind w:left="720"/>
      </w:pPr>
    </w:p>
    <w:p w14:paraId="70F360DE" w14:textId="41225563" w:rsidR="00AC4D5E" w:rsidRDefault="000A7B46" w:rsidP="00214A64">
      <w:pPr>
        <w:ind w:left="720"/>
      </w:pPr>
      <w:r w:rsidRPr="00E97260">
        <w:t>Have your course outline app</w:t>
      </w:r>
      <w:r w:rsidR="0050689F">
        <w:t>roved by your program head</w:t>
      </w:r>
      <w:r w:rsidR="00A912BF">
        <w:t>, associate</w:t>
      </w:r>
      <w:r w:rsidR="00B6284B">
        <w:t xml:space="preserve"> d</w:t>
      </w:r>
      <w:r w:rsidRPr="00E97260">
        <w:t>ean</w:t>
      </w:r>
      <w:r w:rsidR="00E97260">
        <w:t xml:space="preserve"> </w:t>
      </w:r>
      <w:r w:rsidR="0050689F">
        <w:t>and</w:t>
      </w:r>
      <w:r w:rsidR="004E66D3">
        <w:t xml:space="preserve">, </w:t>
      </w:r>
      <w:r w:rsidR="0050689F">
        <w:t xml:space="preserve">as required the School Quality Committee (SQC) </w:t>
      </w:r>
      <w:r w:rsidR="00E97260">
        <w:t>before you move onto the development stage.</w:t>
      </w:r>
      <w:r w:rsidR="0050689F">
        <w:t xml:space="preserve"> </w:t>
      </w:r>
      <w:r w:rsidR="004E66D3">
        <w:t xml:space="preserve"> (See the </w:t>
      </w:r>
      <w:r w:rsidR="00B05CEC">
        <w:t xml:space="preserve">online </w:t>
      </w:r>
      <w:r w:rsidR="004E66D3">
        <w:t xml:space="preserve">resource, </w:t>
      </w:r>
      <w:r w:rsidR="004E66D3">
        <w:rPr>
          <w:rFonts w:ascii="Arial" w:eastAsia="Times New Roman" w:hAnsi="Arial" w:cs="Arial"/>
        </w:rPr>
        <w:t xml:space="preserve">BCIT </w:t>
      </w:r>
      <w:r w:rsidR="004E66D3">
        <w:t>Course Change Guidelines</w:t>
      </w:r>
      <w:r w:rsidR="00B05CEC">
        <w:rPr>
          <w:rFonts w:ascii="Arial" w:eastAsia="Times New Roman" w:hAnsi="Arial" w:cs="Arial"/>
        </w:rPr>
        <w:t xml:space="preserve"> for more information</w:t>
      </w:r>
      <w:r w:rsidR="004E66D3">
        <w:rPr>
          <w:rFonts w:ascii="Arial" w:eastAsia="Times New Roman" w:hAnsi="Arial" w:cs="Arial"/>
        </w:rPr>
        <w:t xml:space="preserve">). </w:t>
      </w:r>
    </w:p>
    <w:p w14:paraId="3DF535A7" w14:textId="77777777" w:rsidR="0075661D" w:rsidRPr="00AC4D5E" w:rsidRDefault="0075661D" w:rsidP="0075661D">
      <w:pPr>
        <w:rPr>
          <w:color w:val="231F20"/>
        </w:rPr>
      </w:pPr>
    </w:p>
    <w:p w14:paraId="3011F407" w14:textId="77777777" w:rsidR="008D3E82" w:rsidRDefault="00A37675" w:rsidP="008D3E82">
      <w:pPr>
        <w:pStyle w:val="Heading2"/>
      </w:pPr>
      <w:r>
        <w:t>Development</w:t>
      </w:r>
    </w:p>
    <w:p w14:paraId="5BB598B7" w14:textId="128915B1" w:rsidR="000711C4" w:rsidRPr="008D3E82" w:rsidRDefault="001A6781" w:rsidP="00214A64">
      <w:pPr>
        <w:ind w:left="720"/>
      </w:pPr>
      <w:r>
        <w:rPr>
          <w:lang w:val="en-CA"/>
        </w:rPr>
        <w:t xml:space="preserve">The next step is to </w:t>
      </w:r>
      <w:r w:rsidR="008F731C">
        <w:rPr>
          <w:lang w:val="en-CA"/>
        </w:rPr>
        <w:t>create</w:t>
      </w:r>
      <w:r>
        <w:rPr>
          <w:lang w:val="en-CA"/>
        </w:rPr>
        <w:t xml:space="preserve"> the </w:t>
      </w:r>
      <w:r w:rsidR="008F731C">
        <w:rPr>
          <w:lang w:val="en-CA"/>
        </w:rPr>
        <w:t xml:space="preserve">lessons and </w:t>
      </w:r>
      <w:r>
        <w:rPr>
          <w:lang w:val="en-CA"/>
        </w:rPr>
        <w:t xml:space="preserve">materials for your course. </w:t>
      </w:r>
      <w:r w:rsidR="00115032">
        <w:rPr>
          <w:lang w:val="en-CA"/>
        </w:rPr>
        <w:t>Note that c</w:t>
      </w:r>
      <w:r w:rsidRPr="001A6781">
        <w:rPr>
          <w:lang w:val="en-CA"/>
        </w:rPr>
        <w:t>ourse development is not a clear, linear process as the developer must continually refer back to the design docume</w:t>
      </w:r>
      <w:r>
        <w:rPr>
          <w:lang w:val="en-CA"/>
        </w:rPr>
        <w:t>nts to en</w:t>
      </w:r>
      <w:r w:rsidR="008F731C">
        <w:rPr>
          <w:lang w:val="en-CA"/>
        </w:rPr>
        <w:t xml:space="preserve">sure that lessons and </w:t>
      </w:r>
      <w:r w:rsidRPr="001A6781">
        <w:rPr>
          <w:lang w:val="en-CA"/>
        </w:rPr>
        <w:t xml:space="preserve">materials </w:t>
      </w:r>
      <w:r>
        <w:rPr>
          <w:lang w:val="en-CA"/>
        </w:rPr>
        <w:t xml:space="preserve">are adjusted as necessary to </w:t>
      </w:r>
      <w:r w:rsidRPr="001A6781">
        <w:rPr>
          <w:lang w:val="en-CA"/>
        </w:rPr>
        <w:t>reflect the core components of th</w:t>
      </w:r>
      <w:r>
        <w:rPr>
          <w:lang w:val="en-CA"/>
        </w:rPr>
        <w:t>e design</w:t>
      </w:r>
      <w:r w:rsidRPr="001A6781">
        <w:rPr>
          <w:lang w:val="en-CA"/>
        </w:rPr>
        <w:t>.</w:t>
      </w:r>
    </w:p>
    <w:p w14:paraId="77037DC3" w14:textId="77777777" w:rsidR="006767C7" w:rsidRPr="006767C7" w:rsidRDefault="006767C7" w:rsidP="006767C7">
      <w:pPr>
        <w:ind w:left="284"/>
      </w:pPr>
    </w:p>
    <w:p w14:paraId="60EFF237" w14:textId="2F433881" w:rsidR="00657ACA" w:rsidRPr="008804A8" w:rsidRDefault="00375CF4" w:rsidP="002F01C6">
      <w:pPr>
        <w:ind w:left="720"/>
      </w:pPr>
      <w:r>
        <w:t xml:space="preserve">This job aid highlights </w:t>
      </w:r>
      <w:r w:rsidR="006767C7" w:rsidRPr="006767C7">
        <w:t>the design and development stages of course development; however, it is import</w:t>
      </w:r>
      <w:r w:rsidR="003C3FE4">
        <w:t>ant to note that these two stages</w:t>
      </w:r>
      <w:r w:rsidR="006767C7" w:rsidRPr="006767C7">
        <w:t xml:space="preserve"> are part of a</w:t>
      </w:r>
      <w:r w:rsidR="00115032">
        <w:t xml:space="preserve"> larger course development model</w:t>
      </w:r>
      <w:r w:rsidR="00347BC5">
        <w:t xml:space="preserve"> </w:t>
      </w:r>
      <w:r w:rsidR="008804A8">
        <w:t>called ADDIE.</w:t>
      </w:r>
      <w:r w:rsidR="008F731C">
        <w:t xml:space="preserve"> </w:t>
      </w:r>
      <w:r>
        <w:t>This commonly used model stands for</w:t>
      </w:r>
      <w:r w:rsidR="0044015A">
        <w:t xml:space="preserve">: </w:t>
      </w:r>
      <w:r w:rsidR="00595068" w:rsidRPr="00595068">
        <w:t>Analysis, Design, Develop, Impl</w:t>
      </w:r>
      <w:r w:rsidR="003C3FE4">
        <w:t>ement, and Evaluate. Each stage</w:t>
      </w:r>
      <w:r w:rsidR="0044015A">
        <w:t xml:space="preserve"> </w:t>
      </w:r>
      <w:r w:rsidR="00E12601">
        <w:t>guides iterations and improvements</w:t>
      </w:r>
      <w:r w:rsidR="00595068" w:rsidRPr="00595068">
        <w:t xml:space="preserve"> before moving to the next one.</w:t>
      </w:r>
      <w:r w:rsidR="0044015A">
        <w:t xml:space="preserve"> </w:t>
      </w:r>
      <w:r w:rsidR="004E66D3">
        <w:t>(</w:t>
      </w:r>
      <w:r w:rsidR="0044015A">
        <w:t xml:space="preserve">See the </w:t>
      </w:r>
      <w:r w:rsidR="002F01C6">
        <w:t xml:space="preserve">online </w:t>
      </w:r>
      <w:r w:rsidR="0044699D">
        <w:t xml:space="preserve">resource, </w:t>
      </w:r>
      <w:proofErr w:type="gramStart"/>
      <w:r w:rsidR="00C74B38">
        <w:t>Teachi</w:t>
      </w:r>
      <w:r w:rsidR="00637629">
        <w:t>ng</w:t>
      </w:r>
      <w:proofErr w:type="gramEnd"/>
      <w:r w:rsidR="00637629">
        <w:t xml:space="preserve"> in a Digital Age, Tony Bates 4.3 The ADDIE model</w:t>
      </w:r>
      <w:r w:rsidR="002F01C6">
        <w:t xml:space="preserve"> for more information</w:t>
      </w:r>
      <w:r w:rsidR="004E66D3">
        <w:t>)</w:t>
      </w:r>
      <w:r w:rsidR="00637629">
        <w:t>.</w:t>
      </w:r>
    </w:p>
    <w:p w14:paraId="1C8A88CA" w14:textId="21197945" w:rsidR="00F5271E" w:rsidRDefault="00F5271E" w:rsidP="00347BC5"/>
    <w:p w14:paraId="694E10C6" w14:textId="28225F0C" w:rsidR="00214A64" w:rsidRDefault="00214A64" w:rsidP="00347BC5"/>
    <w:p w14:paraId="49A511AC" w14:textId="704C1C4E" w:rsidR="00214A64" w:rsidRDefault="00214A64" w:rsidP="00347BC5"/>
    <w:p w14:paraId="32E6D38D" w14:textId="77777777" w:rsidR="00214A64" w:rsidRDefault="00214A64" w:rsidP="00347BC5"/>
    <w:p w14:paraId="671D9921" w14:textId="3BAEE8E2" w:rsidR="00F5271E" w:rsidRDefault="00A37675" w:rsidP="00F5271E">
      <w:pPr>
        <w:pStyle w:val="Heading3"/>
      </w:pPr>
      <w:r w:rsidRPr="00390F10">
        <w:lastRenderedPageBreak/>
        <w:t>Lesson Plans</w:t>
      </w:r>
    </w:p>
    <w:p w14:paraId="7898F734" w14:textId="08132B54" w:rsidR="00F5271E" w:rsidRDefault="00F5271E" w:rsidP="003B37BF">
      <w:pPr>
        <w:ind w:left="567"/>
      </w:pPr>
      <w:r w:rsidRPr="00390F10">
        <w:t xml:space="preserve">All instructors plan for learning, especially novice instructors. Lesson plans </w:t>
      </w:r>
      <w:r>
        <w:t>provide guidance for teaching and learning throughout the course. They</w:t>
      </w:r>
      <w:r w:rsidRPr="00390F10">
        <w:t xml:space="preserve"> are a crucial tool for reviewing and improving your course.</w:t>
      </w:r>
      <w:r w:rsidR="003B37BF">
        <w:t xml:space="preserve"> </w:t>
      </w:r>
    </w:p>
    <w:p w14:paraId="7405DF26" w14:textId="433040B8" w:rsidR="003E03F7" w:rsidRDefault="003E03F7" w:rsidP="004E1DA4">
      <w:pPr>
        <w:pStyle w:val="ListParagraph"/>
        <w:numPr>
          <w:ilvl w:val="0"/>
          <w:numId w:val="7"/>
        </w:numPr>
      </w:pPr>
      <w:r>
        <w:t>The number of lessons will depend on the context for the course.</w:t>
      </w:r>
    </w:p>
    <w:p w14:paraId="6823B6D1" w14:textId="4E64650D" w:rsidR="00D104C9" w:rsidRDefault="00534750" w:rsidP="004E1DA4">
      <w:pPr>
        <w:pStyle w:val="ListParagraph"/>
        <w:numPr>
          <w:ilvl w:val="0"/>
          <w:numId w:val="7"/>
        </w:numPr>
      </w:pPr>
      <w:r>
        <w:t>P</w:t>
      </w:r>
      <w:r w:rsidR="003E03F7" w:rsidRPr="00390F10">
        <w:t xml:space="preserve">repare a lesson </w:t>
      </w:r>
      <w:r w:rsidR="003E03F7">
        <w:t>plan for each lesson</w:t>
      </w:r>
      <w:r w:rsidR="00D104C9">
        <w:t xml:space="preserve">. </w:t>
      </w:r>
      <w:r w:rsidR="00F03BE0">
        <w:t>(</w:t>
      </w:r>
      <w:r w:rsidR="00A06470">
        <w:t xml:space="preserve">See the job aid, </w:t>
      </w:r>
      <w:r w:rsidR="003E03F7" w:rsidRPr="006D2F6A">
        <w:t>Preparing Lesson Plans</w:t>
      </w:r>
      <w:r w:rsidR="00D104C9">
        <w:t xml:space="preserve"> available on the LTC Resources web</w:t>
      </w:r>
      <w:r w:rsidR="00410236">
        <w:t>page</w:t>
      </w:r>
      <w:r w:rsidR="00F03BE0">
        <w:t>)</w:t>
      </w:r>
      <w:r w:rsidR="003E03F7">
        <w:t>.</w:t>
      </w:r>
    </w:p>
    <w:p w14:paraId="06269532" w14:textId="77777777" w:rsidR="00006A7B" w:rsidRDefault="00006A7B" w:rsidP="00006A7B">
      <w:pPr>
        <w:pStyle w:val="ListParagraph"/>
        <w:ind w:left="1440"/>
      </w:pPr>
    </w:p>
    <w:p w14:paraId="20B230CC" w14:textId="099DF524" w:rsidR="00243E8D" w:rsidRDefault="00243E8D" w:rsidP="00243E8D">
      <w:pPr>
        <w:pStyle w:val="Heading3"/>
      </w:pPr>
      <w:r>
        <w:t>Course Materials</w:t>
      </w:r>
    </w:p>
    <w:p w14:paraId="1A5B71C4" w14:textId="0C36AD90" w:rsidR="00006A7B" w:rsidRDefault="00006A7B" w:rsidP="00006A7B">
      <w:pPr>
        <w:ind w:left="567"/>
      </w:pPr>
      <w:r>
        <w:t xml:space="preserve">Educational materials that support teaching and learning can be developed iteratively with lesson plans.  Examples include a PowerPoint presentation, course notes, assignments, videos, online course webpages and more. </w:t>
      </w:r>
      <w:r w:rsidR="00A912BF">
        <w:t>(</w:t>
      </w:r>
      <w:r>
        <w:t xml:space="preserve">See </w:t>
      </w:r>
      <w:r w:rsidR="00214A64">
        <w:t xml:space="preserve">the </w:t>
      </w:r>
      <w:r>
        <w:t xml:space="preserve">job aids, </w:t>
      </w:r>
      <w:proofErr w:type="gramStart"/>
      <w:r>
        <w:t>Designing</w:t>
      </w:r>
      <w:proofErr w:type="gramEnd"/>
      <w:r>
        <w:t xml:space="preserve"> and Using Visuals and Prepar</w:t>
      </w:r>
      <w:r w:rsidR="002F01C6">
        <w:t xml:space="preserve">ing and Using Student Handouts </w:t>
      </w:r>
      <w:r>
        <w:t>available on the LTC Resources webpage</w:t>
      </w:r>
      <w:r w:rsidR="00A912BF">
        <w:t>)</w:t>
      </w:r>
      <w:r>
        <w:t>.</w:t>
      </w:r>
    </w:p>
    <w:p w14:paraId="41282620" w14:textId="77777777" w:rsidR="00006A7B" w:rsidRDefault="00006A7B" w:rsidP="00006A7B"/>
    <w:p w14:paraId="3C4B73C4" w14:textId="77777777" w:rsidR="00006A7B" w:rsidRDefault="00006A7B" w:rsidP="00006A7B">
      <w:pPr>
        <w:ind w:left="567"/>
      </w:pPr>
      <w:r>
        <w:t>If you plan to use educational materials such as texts or readings, you make sure that they are available in the BCIT Bookstore before the first class, as BCIT faculty are prohibited from selling materials directly to the students.</w:t>
      </w:r>
    </w:p>
    <w:p w14:paraId="35A4ED63" w14:textId="77777777" w:rsidR="00006A7B" w:rsidRDefault="00006A7B" w:rsidP="00006A7B"/>
    <w:p w14:paraId="07EAFACC" w14:textId="502D5DE8" w:rsidR="00F54BBB" w:rsidRDefault="00006A7B" w:rsidP="00F54BBB">
      <w:pPr>
        <w:ind w:left="567"/>
      </w:pPr>
      <w:r>
        <w:t>If you are using course materials developed by others, you need to ensure that you are respecting copyright restrictions. The BCIT Library copyright experts can support you every step of the way.</w:t>
      </w:r>
    </w:p>
    <w:p w14:paraId="3005DCD3" w14:textId="77777777" w:rsidR="008B4825" w:rsidRPr="00A37675" w:rsidRDefault="008B4825" w:rsidP="0099636C"/>
    <w:p w14:paraId="224B0141" w14:textId="7B2BDB8F" w:rsidR="0005015A" w:rsidRDefault="00F54BBB" w:rsidP="007F3E61">
      <w:pPr>
        <w:pStyle w:val="Heading2"/>
      </w:pPr>
      <w:r>
        <w:t xml:space="preserve">What’s </w:t>
      </w:r>
      <w:proofErr w:type="gramStart"/>
      <w:r>
        <w:t>Next</w:t>
      </w:r>
      <w:proofErr w:type="gramEnd"/>
      <w:r w:rsidR="00D25BCB">
        <w:t>?</w:t>
      </w:r>
    </w:p>
    <w:p w14:paraId="70A8CA95" w14:textId="195DEC07" w:rsidR="008B4825" w:rsidRDefault="008B4825" w:rsidP="008B4825">
      <w:pPr>
        <w:pStyle w:val="Heading3"/>
      </w:pPr>
      <w:r>
        <w:t xml:space="preserve">Review </w:t>
      </w:r>
      <w:r w:rsidR="00F54BBB">
        <w:t>your course design:</w:t>
      </w:r>
    </w:p>
    <w:p w14:paraId="41327CFA" w14:textId="77777777" w:rsidR="00F54BBB" w:rsidRDefault="00F54BBB" w:rsidP="004E1DA4">
      <w:pPr>
        <w:pStyle w:val="ListParagraph"/>
        <w:numPr>
          <w:ilvl w:val="0"/>
          <w:numId w:val="8"/>
        </w:numPr>
      </w:pPr>
      <w:r>
        <w:t>Review the BCIT Course Outline Policies and Procedures for designing a course.</w:t>
      </w:r>
    </w:p>
    <w:p w14:paraId="48F16281" w14:textId="77777777" w:rsidR="00F54BBB" w:rsidRDefault="00F54BBB" w:rsidP="004E1DA4">
      <w:pPr>
        <w:pStyle w:val="ListParagraph"/>
        <w:numPr>
          <w:ilvl w:val="0"/>
          <w:numId w:val="8"/>
        </w:numPr>
      </w:pPr>
      <w:r>
        <w:t>Review your design documents to ensure alignment across the course.</w:t>
      </w:r>
    </w:p>
    <w:p w14:paraId="6F5CC6FA" w14:textId="35B1B7F2" w:rsidR="00F54BBB" w:rsidRDefault="002E6914" w:rsidP="004E1DA4">
      <w:pPr>
        <w:pStyle w:val="ListParagraph"/>
        <w:numPr>
          <w:ilvl w:val="0"/>
          <w:numId w:val="8"/>
        </w:numPr>
      </w:pPr>
      <w:r>
        <w:t>Revisit all your course content</w:t>
      </w:r>
      <w:r w:rsidR="00F54BBB">
        <w:t xml:space="preserve"> to ensure </w:t>
      </w:r>
      <w:r>
        <w:t xml:space="preserve">that it clearly serves the purpose of the course.  </w:t>
      </w:r>
    </w:p>
    <w:p w14:paraId="0A396C4B" w14:textId="77777777" w:rsidR="00BB1881" w:rsidRDefault="00BB1881" w:rsidP="00BB1881"/>
    <w:p w14:paraId="536CD405" w14:textId="40173A0B" w:rsidR="00C257C1" w:rsidRPr="00D25BCB" w:rsidRDefault="00BB1881" w:rsidP="00F54BBB">
      <w:r>
        <w:t>O</w:t>
      </w:r>
      <w:r w:rsidR="005301FB" w:rsidRPr="005301FB">
        <w:t xml:space="preserve">nce </w:t>
      </w:r>
      <w:r w:rsidR="00F54BBB">
        <w:t xml:space="preserve">a course is ready for implementation, </w:t>
      </w:r>
      <w:r w:rsidR="005301FB" w:rsidRPr="005301FB">
        <w:t xml:space="preserve">feedback </w:t>
      </w:r>
      <w:r w:rsidR="00214A64">
        <w:t>should be</w:t>
      </w:r>
      <w:r w:rsidR="00F54BBB">
        <w:t xml:space="preserve"> gathered </w:t>
      </w:r>
      <w:r w:rsidR="005301FB" w:rsidRPr="005301FB">
        <w:t>in the for</w:t>
      </w:r>
      <w:r w:rsidR="002E6914">
        <w:t>m of course evaluations, learner</w:t>
      </w:r>
      <w:r w:rsidR="005301FB" w:rsidRPr="005301FB">
        <w:t xml:space="preserve"> performance, and informa</w:t>
      </w:r>
      <w:r w:rsidR="0048098B">
        <w:t>l classroom assessment technique</w:t>
      </w:r>
      <w:r w:rsidR="005301FB" w:rsidRPr="005301FB">
        <w:t xml:space="preserve">s. </w:t>
      </w:r>
      <w:r w:rsidR="00230B33">
        <w:t>T</w:t>
      </w:r>
      <w:r w:rsidR="00DD1689">
        <w:t xml:space="preserve">his feedback </w:t>
      </w:r>
      <w:r w:rsidR="00230B33">
        <w:t>is used to</w:t>
      </w:r>
      <w:r w:rsidR="00DD1689">
        <w:t xml:space="preserve"> </w:t>
      </w:r>
      <w:r w:rsidR="005301FB" w:rsidRPr="005301FB">
        <w:t>ev</w:t>
      </w:r>
      <w:r w:rsidR="00DD1689">
        <w:t>aluate the course design and make</w:t>
      </w:r>
      <w:r w:rsidR="005301FB" w:rsidRPr="005301FB">
        <w:t xml:space="preserve"> eviden</w:t>
      </w:r>
      <w:r w:rsidR="001F02B3">
        <w:t>ce-based changes as part of</w:t>
      </w:r>
      <w:r w:rsidR="00D117E5">
        <w:t xml:space="preserve"> good</w:t>
      </w:r>
      <w:r w:rsidR="005301FB" w:rsidRPr="005301FB">
        <w:t xml:space="preserve"> course maintenance.</w:t>
      </w:r>
    </w:p>
    <w:p w14:paraId="1C8D6362" w14:textId="77777777" w:rsidR="00F61C22" w:rsidRPr="00F61C22" w:rsidRDefault="00F61C22" w:rsidP="00F61C22">
      <w:pPr>
        <w:pStyle w:val="Heading2"/>
        <w:rPr>
          <w:sz w:val="22"/>
          <w:szCs w:val="22"/>
        </w:rPr>
      </w:pPr>
    </w:p>
    <w:p w14:paraId="1B99A857" w14:textId="162D1149" w:rsidR="00F260D9" w:rsidRDefault="00F260D9" w:rsidP="001022EE">
      <w:pPr>
        <w:kinsoku w:val="0"/>
        <w:overflowPunct w:val="0"/>
        <w:spacing w:before="100"/>
        <w:ind w:right="822"/>
        <w:rPr>
          <w:color w:val="231F20"/>
          <w:sz w:val="16"/>
          <w:szCs w:val="16"/>
        </w:rPr>
      </w:pPr>
    </w:p>
    <w:p w14:paraId="59FCD138" w14:textId="469D376C" w:rsidR="00F260D9" w:rsidRDefault="00F260D9" w:rsidP="001022EE">
      <w:pPr>
        <w:kinsoku w:val="0"/>
        <w:overflowPunct w:val="0"/>
        <w:spacing w:before="100"/>
        <w:ind w:right="822"/>
        <w:rPr>
          <w:color w:val="231F20"/>
          <w:sz w:val="16"/>
          <w:szCs w:val="16"/>
        </w:rPr>
      </w:pPr>
    </w:p>
    <w:p w14:paraId="1863FFCE" w14:textId="28458B51" w:rsidR="00F260D9" w:rsidRDefault="00F260D9" w:rsidP="001022EE">
      <w:pPr>
        <w:kinsoku w:val="0"/>
        <w:overflowPunct w:val="0"/>
        <w:spacing w:before="100"/>
        <w:ind w:right="822"/>
        <w:rPr>
          <w:color w:val="231F20"/>
          <w:sz w:val="16"/>
          <w:szCs w:val="16"/>
        </w:rPr>
      </w:pPr>
    </w:p>
    <w:p w14:paraId="53B239B5" w14:textId="30C554CF" w:rsidR="00F260D9" w:rsidRDefault="00F260D9" w:rsidP="001022EE">
      <w:pPr>
        <w:kinsoku w:val="0"/>
        <w:overflowPunct w:val="0"/>
        <w:spacing w:before="100"/>
        <w:ind w:right="822"/>
        <w:rPr>
          <w:color w:val="231F20"/>
          <w:sz w:val="16"/>
          <w:szCs w:val="16"/>
        </w:rPr>
      </w:pPr>
    </w:p>
    <w:p w14:paraId="5B952DC0" w14:textId="71AC224A" w:rsidR="00F260D9" w:rsidRDefault="00F260D9" w:rsidP="001022EE">
      <w:pPr>
        <w:kinsoku w:val="0"/>
        <w:overflowPunct w:val="0"/>
        <w:spacing w:before="100"/>
        <w:ind w:right="822"/>
        <w:rPr>
          <w:color w:val="231F20"/>
          <w:sz w:val="16"/>
          <w:szCs w:val="16"/>
        </w:rPr>
      </w:pPr>
    </w:p>
    <w:p w14:paraId="73AC72CE" w14:textId="3AE6CF93" w:rsidR="00F260D9" w:rsidRDefault="00F260D9" w:rsidP="001022EE">
      <w:pPr>
        <w:kinsoku w:val="0"/>
        <w:overflowPunct w:val="0"/>
        <w:spacing w:before="100"/>
        <w:ind w:right="822"/>
        <w:rPr>
          <w:color w:val="231F20"/>
          <w:sz w:val="16"/>
          <w:szCs w:val="16"/>
        </w:rPr>
      </w:pPr>
    </w:p>
    <w:p w14:paraId="43B60661" w14:textId="77777777" w:rsidR="00F260D9" w:rsidRPr="008D5215" w:rsidRDefault="00F260D9" w:rsidP="001022EE">
      <w:pPr>
        <w:kinsoku w:val="0"/>
        <w:overflowPunct w:val="0"/>
        <w:spacing w:before="100"/>
        <w:ind w:right="822"/>
        <w:rPr>
          <w:color w:val="231F20"/>
          <w:sz w:val="16"/>
          <w:szCs w:val="16"/>
        </w:rPr>
      </w:pPr>
    </w:p>
    <w:p w14:paraId="4A7077EF" w14:textId="183471A7" w:rsidR="003A120A" w:rsidRPr="008D5215" w:rsidRDefault="00A70A04" w:rsidP="00214A64">
      <w:pPr>
        <w:pStyle w:val="CCLicense"/>
      </w:pPr>
      <w:proofErr w:type="gramStart"/>
      <w:r>
        <w:t xml:space="preserve">2022 </w:t>
      </w:r>
      <w:r w:rsidR="003A120A" w:rsidRPr="008D5215">
        <w:t xml:space="preserve"> Learning</w:t>
      </w:r>
      <w:proofErr w:type="gramEnd"/>
      <w:r w:rsidR="003A120A" w:rsidRPr="008D5215">
        <w:t xml:space="preserve"> and Teaching Centre at BCIT is licensed under a Creative Commons Attribution-Share Alike 4.0 International License.</w:t>
      </w:r>
    </w:p>
    <w:p w14:paraId="31498C35" w14:textId="5A9E119F" w:rsidR="004D6BF5" w:rsidRPr="008D5215" w:rsidRDefault="003A120A" w:rsidP="00214A64">
      <w:pPr>
        <w:pStyle w:val="CCLicense"/>
      </w:pPr>
      <w:r w:rsidRPr="008D5215">
        <w:t>3700 Willingdon Avenue, Burnaby BC V5G 3H2 • Tel (604) 432-8927 • F</w:t>
      </w:r>
      <w:hyperlink r:id="rId18" w:history="1">
        <w:r w:rsidRPr="008D5215">
          <w:t>ax (604) 431-7267 • http://www.bcit.ca/ltc</w:t>
        </w:r>
      </w:hyperlink>
    </w:p>
    <w:sectPr w:rsidR="004D6BF5" w:rsidRPr="008D5215" w:rsidSect="00CE05FF">
      <w:headerReference w:type="even" r:id="rId19"/>
      <w:headerReference w:type="default" r:id="rId20"/>
      <w:footerReference w:type="even" r:id="rId21"/>
      <w:footerReference w:type="default" r:id="rId22"/>
      <w:pgSz w:w="12240" w:h="15840"/>
      <w:pgMar w:top="1259" w:right="601" w:bottom="1021" w:left="1298" w:header="476" w:footer="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E39AF" w16cid:durableId="260D43A5"/>
  <w16cid:commentId w16cid:paraId="7FD93DCD" w16cid:durableId="260D40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13B2F" w14:textId="77777777" w:rsidR="009F3A65" w:rsidRDefault="009F3A65">
      <w:r>
        <w:separator/>
      </w:r>
    </w:p>
    <w:p w14:paraId="2A08757C" w14:textId="77777777" w:rsidR="009F3A65" w:rsidRDefault="009F3A65"/>
  </w:endnote>
  <w:endnote w:type="continuationSeparator" w:id="0">
    <w:p w14:paraId="2521809F" w14:textId="77777777" w:rsidR="009F3A65" w:rsidRDefault="009F3A65">
      <w:r>
        <w:continuationSeparator/>
      </w:r>
    </w:p>
    <w:p w14:paraId="11500A03" w14:textId="77777777" w:rsidR="009F3A65" w:rsidRDefault="009F3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546417"/>
      <w:docPartObj>
        <w:docPartGallery w:val="Page Numbers (Bottom of Page)"/>
        <w:docPartUnique/>
      </w:docPartObj>
    </w:sdtPr>
    <w:sdtEndPr>
      <w:rPr>
        <w:noProof/>
      </w:rPr>
    </w:sdtEndPr>
    <w:sdtContent>
      <w:p w14:paraId="17830377" w14:textId="7920FCFD" w:rsidR="00324D9B" w:rsidRDefault="00324D9B">
        <w:pPr>
          <w:pStyle w:val="Footer"/>
        </w:pPr>
        <w:r>
          <w:fldChar w:fldCharType="begin"/>
        </w:r>
        <w:r>
          <w:instrText xml:space="preserve"> PAGE   \* MERGEFORMAT </w:instrText>
        </w:r>
        <w:r>
          <w:fldChar w:fldCharType="separate"/>
        </w:r>
        <w:r>
          <w:rPr>
            <w:noProof/>
          </w:rPr>
          <w:t>2</w:t>
        </w:r>
        <w:r>
          <w:rPr>
            <w:noProof/>
          </w:rPr>
          <w:fldChar w:fldCharType="end"/>
        </w:r>
      </w:p>
    </w:sdtContent>
  </w:sdt>
  <w:p w14:paraId="769231D7" w14:textId="4FC36EEB" w:rsidR="00324D9B" w:rsidRDefault="00324D9B">
    <w:pPr>
      <w:pStyle w:val="Footer"/>
    </w:pPr>
  </w:p>
  <w:p w14:paraId="6C2C2D08" w14:textId="77777777" w:rsidR="00324D9B" w:rsidRDefault="00324D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56046"/>
      <w:docPartObj>
        <w:docPartGallery w:val="Page Numbers (Bottom of Page)"/>
        <w:docPartUnique/>
      </w:docPartObj>
    </w:sdtPr>
    <w:sdtEndPr>
      <w:rPr>
        <w:noProof/>
      </w:rPr>
    </w:sdtEndPr>
    <w:sdtContent>
      <w:p w14:paraId="628C52CE" w14:textId="5F2891B2" w:rsidR="00324D9B" w:rsidRDefault="00324D9B">
        <w:pPr>
          <w:pStyle w:val="Footer"/>
        </w:pPr>
        <w:r w:rsidRPr="00B82443">
          <w:fldChar w:fldCharType="begin"/>
        </w:r>
        <w:r w:rsidRPr="00B82443">
          <w:instrText xml:space="preserve"> PAGE   \* MERGEFORMAT </w:instrText>
        </w:r>
        <w:r w:rsidRPr="00B82443">
          <w:fldChar w:fldCharType="separate"/>
        </w:r>
        <w:r w:rsidR="005B53A3">
          <w:rPr>
            <w:noProof/>
          </w:rPr>
          <w:t>5</w:t>
        </w:r>
        <w:r w:rsidRPr="00B82443">
          <w:rPr>
            <w:noProof/>
          </w:rPr>
          <w:fldChar w:fldCharType="end"/>
        </w:r>
      </w:p>
    </w:sdtContent>
  </w:sdt>
  <w:p w14:paraId="45A086E5" w14:textId="0873EE5E" w:rsidR="00324D9B" w:rsidRDefault="00324D9B">
    <w:pPr>
      <w:pStyle w:val="Footer"/>
    </w:pPr>
  </w:p>
  <w:p w14:paraId="3711DA02" w14:textId="77777777" w:rsidR="00324D9B" w:rsidRDefault="00324D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3D483" w14:textId="77777777" w:rsidR="009F3A65" w:rsidRDefault="009F3A65">
      <w:r>
        <w:separator/>
      </w:r>
    </w:p>
    <w:p w14:paraId="27EC8CC5" w14:textId="77777777" w:rsidR="009F3A65" w:rsidRDefault="009F3A65"/>
  </w:footnote>
  <w:footnote w:type="continuationSeparator" w:id="0">
    <w:p w14:paraId="2EA070C8" w14:textId="77777777" w:rsidR="009F3A65" w:rsidRDefault="009F3A65">
      <w:r>
        <w:continuationSeparator/>
      </w:r>
    </w:p>
    <w:p w14:paraId="5C136CD7" w14:textId="77777777" w:rsidR="009F3A65" w:rsidRDefault="009F3A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2B70" w14:textId="7237A02E" w:rsidR="00324D9B" w:rsidRDefault="00324D9B">
    <w:pPr>
      <w:pStyle w:val="Header"/>
    </w:pPr>
    <w:r>
      <w:rPr>
        <w:noProof/>
        <w:lang w:val="en-CA" w:eastAsia="en-CA" w:bidi="ar-SA"/>
      </w:rPr>
      <mc:AlternateContent>
        <mc:Choice Requires="wps">
          <w:drawing>
            <wp:anchor distT="0" distB="0" distL="114300" distR="114300" simplePos="0" relativeHeight="251659264" behindDoc="1" locked="0" layoutInCell="1" allowOverlap="1" wp14:anchorId="2EA84FC5" wp14:editId="0C1AF724">
              <wp:simplePos x="0" y="0"/>
              <wp:positionH relativeFrom="page">
                <wp:posOffset>5257800</wp:posOffset>
              </wp:positionH>
              <wp:positionV relativeFrom="page">
                <wp:posOffset>266700</wp:posOffset>
              </wp:positionV>
              <wp:extent cx="2317750" cy="178435"/>
              <wp:effectExtent l="0" t="0" r="6350" b="1206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77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AD39" w14:textId="77777777" w:rsidR="00324D9B" w:rsidRDefault="00324D9B" w:rsidP="00CE05FF">
                          <w:pPr>
                            <w:spacing w:before="20"/>
                            <w:ind w:left="20"/>
                            <w:jc w:val="right"/>
                            <w:rPr>
                              <w:sz w:val="20"/>
                            </w:rPr>
                          </w:pPr>
                          <w:r>
                            <w:rPr>
                              <w:color w:val="231F20"/>
                              <w:sz w:val="20"/>
                            </w:rPr>
                            <w:t>Instructional Job Aid | Title of Job Aid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4FC5" id="_x0000_t202" coordsize="21600,21600" o:spt="202" path="m,l,21600r21600,l21600,xe">
              <v:stroke joinstyle="miter"/>
              <v:path gradientshapeok="t" o:connecttype="rect"/>
            </v:shapetype>
            <v:shape id="Text Box 1" o:spid="_x0000_s1027" type="#_x0000_t202" style="position:absolute;margin-left:414pt;margin-top:21pt;width:182.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5ZHnwIAAJ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" filled="f" stroked="f">
              <v:path arrowok="t"/>
              <v:textbox inset="0,0,0,0">
                <w:txbxContent>
                  <w:p w14:paraId="4AD9AD39" w14:textId="77777777" w:rsidR="00324D9B" w:rsidRDefault="00324D9B" w:rsidP="00CE05FF">
                    <w:pPr>
                      <w:spacing w:before="20"/>
                      <w:ind w:left="20"/>
                      <w:jc w:val="right"/>
                      <w:rPr>
                        <w:sz w:val="20"/>
                      </w:rPr>
                    </w:pPr>
                    <w:r>
                      <w:rPr>
                        <w:color w:val="231F20"/>
                        <w:sz w:val="20"/>
                      </w:rPr>
                      <w:t>Instructional Job Aid | Title of Job Aid Here</w:t>
                    </w:r>
                  </w:p>
                </w:txbxContent>
              </v:textbox>
              <w10:wrap anchorx="page" anchory="page"/>
            </v:shape>
          </w:pict>
        </mc:Fallback>
      </mc:AlternateContent>
    </w:r>
    <w:r>
      <w:rPr>
        <w:noProof/>
        <w:lang w:val="en-CA" w:eastAsia="en-CA" w:bidi="ar-SA"/>
      </w:rPr>
      <w:drawing>
        <wp:inline distT="0" distB="0" distL="0" distR="0" wp14:anchorId="43E339B5" wp14:editId="5684EB02">
          <wp:extent cx="369073" cy="33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55" cy="334747"/>
                  </a:xfrm>
                  <a:prstGeom prst="rect">
                    <a:avLst/>
                  </a:prstGeom>
                  <a:noFill/>
                </pic:spPr>
              </pic:pic>
            </a:graphicData>
          </a:graphic>
        </wp:inline>
      </w:drawing>
    </w:r>
  </w:p>
  <w:p w14:paraId="6FCC74E8" w14:textId="1827777F" w:rsidR="00324D9B" w:rsidRDefault="00324D9B">
    <w:pPr>
      <w:pStyle w:val="Header"/>
    </w:pPr>
    <w:r>
      <w:rPr>
        <w:noProof/>
        <w:lang w:val="en-CA" w:eastAsia="en-CA" w:bidi="ar-SA"/>
      </w:rPr>
      <mc:AlternateContent>
        <mc:Choice Requires="wps">
          <w:drawing>
            <wp:anchor distT="0" distB="0" distL="114300" distR="114300" simplePos="0" relativeHeight="251661312" behindDoc="1" locked="0" layoutInCell="1" allowOverlap="1" wp14:anchorId="737BBCDA" wp14:editId="0B14CEAE">
              <wp:simplePos x="0" y="0"/>
              <wp:positionH relativeFrom="margin">
                <wp:posOffset>0</wp:posOffset>
              </wp:positionH>
              <wp:positionV relativeFrom="page">
                <wp:posOffset>754380</wp:posOffset>
              </wp:positionV>
              <wp:extent cx="6794500" cy="0"/>
              <wp:effectExtent l="0" t="19050" r="44450" b="3810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AA456B" id="Line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9.4pt" to="53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cJEgIAAC0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" strokecolor="#d1d3d4" strokeweight="5pt">
              <o:lock v:ext="edit" shapetype="f"/>
              <w10:wrap anchorx="margin" anchory="page"/>
            </v:line>
          </w:pict>
        </mc:Fallback>
      </mc:AlternateContent>
    </w:r>
  </w:p>
  <w:p w14:paraId="7500C537" w14:textId="77777777" w:rsidR="00324D9B" w:rsidRDefault="00324D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D08C" w14:textId="7038D3A5" w:rsidR="00324D9B" w:rsidRDefault="00324D9B" w:rsidP="00A3417A">
    <w:pPr>
      <w:pStyle w:val="Header"/>
    </w:pPr>
    <w:r>
      <w:rPr>
        <w:noProof/>
        <w:lang w:val="en-CA" w:eastAsia="en-CA" w:bidi="ar-SA"/>
      </w:rPr>
      <mc:AlternateContent>
        <mc:Choice Requires="wpg">
          <w:drawing>
            <wp:anchor distT="0" distB="0" distL="114300" distR="114300" simplePos="0" relativeHeight="251670528" behindDoc="0" locked="0" layoutInCell="1" allowOverlap="1" wp14:anchorId="4F1C4321" wp14:editId="4207EDAC">
              <wp:simplePos x="0" y="0"/>
              <wp:positionH relativeFrom="column">
                <wp:posOffset>64135</wp:posOffset>
              </wp:positionH>
              <wp:positionV relativeFrom="paragraph">
                <wp:posOffset>-91440</wp:posOffset>
              </wp:positionV>
              <wp:extent cx="349250" cy="309880"/>
              <wp:effectExtent l="0" t="0" r="0" b="0"/>
              <wp:wrapThrough wrapText="bothSides">
                <wp:wrapPolygon edited="0">
                  <wp:start x="0" y="0"/>
                  <wp:lineTo x="0" y="19918"/>
                  <wp:lineTo x="20029" y="19918"/>
                  <wp:lineTo x="20029" y="0"/>
                  <wp:lineTo x="0" y="0"/>
                </wp:wrapPolygon>
              </wp:wrapThrough>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9880"/>
                        <a:chOff x="0" y="0"/>
                        <a:chExt cx="820" cy="733"/>
                      </a:xfrm>
                    </wpg:grpSpPr>
                    <wps:wsp>
                      <wps:cNvPr id="2" name="Rectangle 5"/>
                      <wps:cNvSpPr>
                        <a:spLocks/>
                      </wps:cNvSpPr>
                      <wps:spPr bwMode="auto">
                        <a:xfrm>
                          <a:off x="0" y="0"/>
                          <a:ext cx="733" cy="733"/>
                        </a:xfrm>
                        <a:prstGeom prst="rect">
                          <a:avLst/>
                        </a:prstGeom>
                        <a:solidFill>
                          <a:srgbClr val="003E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4" y="232"/>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9"/>
                      <wps:cNvCnPr>
                        <a:cxnSpLocks/>
                      </wps:cNvCnPr>
                      <wps:spPr bwMode="auto">
                        <a:xfrm>
                          <a:off x="466" y="235"/>
                          <a:ext cx="0" cy="253"/>
                        </a:xfrm>
                        <a:prstGeom prst="line">
                          <a:avLst/>
                        </a:prstGeom>
                        <a:noFill/>
                        <a:ln w="265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Line 18"/>
                      <wps:cNvCnPr>
                        <a:cxnSpLocks/>
                      </wps:cNvCnPr>
                      <wps:spPr bwMode="auto">
                        <a:xfrm>
                          <a:off x="594" y="273"/>
                          <a:ext cx="0" cy="215"/>
                        </a:xfrm>
                        <a:prstGeom prst="line">
                          <a:avLst/>
                        </a:prstGeom>
                        <a:noFill/>
                        <a:ln w="2632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 name="Line 17"/>
                      <wps:cNvCnPr>
                        <a:cxnSpLocks/>
                      </wps:cNvCnPr>
                      <wps:spPr bwMode="auto">
                        <a:xfrm>
                          <a:off x="521" y="254"/>
                          <a:ext cx="145" cy="0"/>
                        </a:xfrm>
                        <a:prstGeom prst="line">
                          <a:avLst/>
                        </a:prstGeom>
                        <a:noFill/>
                        <a:ln w="240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AutoShape 16"/>
                      <wps:cNvSpPr>
                        <a:spLocks/>
                      </wps:cNvSpPr>
                      <wps:spPr bwMode="auto">
                        <a:xfrm>
                          <a:off x="739" y="8"/>
                          <a:ext cx="81" cy="54"/>
                        </a:xfrm>
                        <a:custGeom>
                          <a:avLst/>
                          <a:gdLst>
                            <a:gd name="T0" fmla="+- 0 790 739"/>
                            <a:gd name="T1" fmla="*/ T0 w 81"/>
                            <a:gd name="T2" fmla="+- 0 8 8"/>
                            <a:gd name="T3" fmla="*/ 8 h 54"/>
                            <a:gd name="T4" fmla="+- 0 776 739"/>
                            <a:gd name="T5" fmla="*/ T4 w 81"/>
                            <a:gd name="T6" fmla="+- 0 8 8"/>
                            <a:gd name="T7" fmla="*/ 8 h 54"/>
                            <a:gd name="T8" fmla="+- 0 776 739"/>
                            <a:gd name="T9" fmla="*/ T8 w 81"/>
                            <a:gd name="T10" fmla="+- 0 62 8"/>
                            <a:gd name="T11" fmla="*/ 62 h 54"/>
                            <a:gd name="T12" fmla="+- 0 785 739"/>
                            <a:gd name="T13" fmla="*/ T12 w 81"/>
                            <a:gd name="T14" fmla="+- 0 62 8"/>
                            <a:gd name="T15" fmla="*/ 62 h 54"/>
                            <a:gd name="T16" fmla="+- 0 785 739"/>
                            <a:gd name="T17" fmla="*/ T16 w 81"/>
                            <a:gd name="T18" fmla="+- 0 25 8"/>
                            <a:gd name="T19" fmla="*/ 25 h 54"/>
                            <a:gd name="T20" fmla="+- 0 794 739"/>
                            <a:gd name="T21" fmla="*/ T20 w 81"/>
                            <a:gd name="T22" fmla="+- 0 25 8"/>
                            <a:gd name="T23" fmla="*/ 25 h 54"/>
                            <a:gd name="T24" fmla="+- 0 790 739"/>
                            <a:gd name="T25" fmla="*/ T24 w 81"/>
                            <a:gd name="T26" fmla="+- 0 8 8"/>
                            <a:gd name="T27" fmla="*/ 8 h 54"/>
                            <a:gd name="T28" fmla="+- 0 794 739"/>
                            <a:gd name="T29" fmla="*/ T28 w 81"/>
                            <a:gd name="T30" fmla="+- 0 25 8"/>
                            <a:gd name="T31" fmla="*/ 25 h 54"/>
                            <a:gd name="T32" fmla="+- 0 786 739"/>
                            <a:gd name="T33" fmla="*/ T32 w 81"/>
                            <a:gd name="T34" fmla="+- 0 25 8"/>
                            <a:gd name="T35" fmla="*/ 25 h 54"/>
                            <a:gd name="T36" fmla="+- 0 794 739"/>
                            <a:gd name="T37" fmla="*/ T36 w 81"/>
                            <a:gd name="T38" fmla="+- 0 62 8"/>
                            <a:gd name="T39" fmla="*/ 62 h 54"/>
                            <a:gd name="T40" fmla="+- 0 802 739"/>
                            <a:gd name="T41" fmla="*/ T40 w 81"/>
                            <a:gd name="T42" fmla="+- 0 62 8"/>
                            <a:gd name="T43" fmla="*/ 62 h 54"/>
                            <a:gd name="T44" fmla="+- 0 807 739"/>
                            <a:gd name="T45" fmla="*/ T44 w 81"/>
                            <a:gd name="T46" fmla="+- 0 41 8"/>
                            <a:gd name="T47" fmla="*/ 41 h 54"/>
                            <a:gd name="T48" fmla="+- 0 798 739"/>
                            <a:gd name="T49" fmla="*/ T48 w 81"/>
                            <a:gd name="T50" fmla="+- 0 41 8"/>
                            <a:gd name="T51" fmla="*/ 41 h 54"/>
                            <a:gd name="T52" fmla="+- 0 794 739"/>
                            <a:gd name="T53" fmla="*/ T52 w 81"/>
                            <a:gd name="T54" fmla="+- 0 25 8"/>
                            <a:gd name="T55" fmla="*/ 25 h 54"/>
                            <a:gd name="T56" fmla="+- 0 820 739"/>
                            <a:gd name="T57" fmla="*/ T56 w 81"/>
                            <a:gd name="T58" fmla="+- 0 25 8"/>
                            <a:gd name="T59" fmla="*/ 25 h 54"/>
                            <a:gd name="T60" fmla="+- 0 811 739"/>
                            <a:gd name="T61" fmla="*/ T60 w 81"/>
                            <a:gd name="T62" fmla="+- 0 25 8"/>
                            <a:gd name="T63" fmla="*/ 25 h 54"/>
                            <a:gd name="T64" fmla="+- 0 811 739"/>
                            <a:gd name="T65" fmla="*/ T64 w 81"/>
                            <a:gd name="T66" fmla="+- 0 62 8"/>
                            <a:gd name="T67" fmla="*/ 62 h 54"/>
                            <a:gd name="T68" fmla="+- 0 820 739"/>
                            <a:gd name="T69" fmla="*/ T68 w 81"/>
                            <a:gd name="T70" fmla="+- 0 62 8"/>
                            <a:gd name="T71" fmla="*/ 62 h 54"/>
                            <a:gd name="T72" fmla="+- 0 820 739"/>
                            <a:gd name="T73" fmla="*/ T72 w 81"/>
                            <a:gd name="T74" fmla="+- 0 25 8"/>
                            <a:gd name="T75" fmla="*/ 25 h 54"/>
                            <a:gd name="T76" fmla="+- 0 820 739"/>
                            <a:gd name="T77" fmla="*/ T76 w 81"/>
                            <a:gd name="T78" fmla="+- 0 8 8"/>
                            <a:gd name="T79" fmla="*/ 8 h 54"/>
                            <a:gd name="T80" fmla="+- 0 806 739"/>
                            <a:gd name="T81" fmla="*/ T80 w 81"/>
                            <a:gd name="T82" fmla="+- 0 8 8"/>
                            <a:gd name="T83" fmla="*/ 8 h 54"/>
                            <a:gd name="T84" fmla="+- 0 798 739"/>
                            <a:gd name="T85" fmla="*/ T84 w 81"/>
                            <a:gd name="T86" fmla="+- 0 41 8"/>
                            <a:gd name="T87" fmla="*/ 41 h 54"/>
                            <a:gd name="T88" fmla="+- 0 807 739"/>
                            <a:gd name="T89" fmla="*/ T88 w 81"/>
                            <a:gd name="T90" fmla="+- 0 41 8"/>
                            <a:gd name="T91" fmla="*/ 41 h 54"/>
                            <a:gd name="T92" fmla="+- 0 810 739"/>
                            <a:gd name="T93" fmla="*/ T92 w 81"/>
                            <a:gd name="T94" fmla="+- 0 25 8"/>
                            <a:gd name="T95" fmla="*/ 25 h 54"/>
                            <a:gd name="T96" fmla="+- 0 820 739"/>
                            <a:gd name="T97" fmla="*/ T96 w 81"/>
                            <a:gd name="T98" fmla="+- 0 25 8"/>
                            <a:gd name="T99" fmla="*/ 25 h 54"/>
                            <a:gd name="T100" fmla="+- 0 820 739"/>
                            <a:gd name="T101" fmla="*/ T100 w 81"/>
                            <a:gd name="T102" fmla="+- 0 8 8"/>
                            <a:gd name="T103" fmla="*/ 8 h 54"/>
                            <a:gd name="T104" fmla="+- 0 760 739"/>
                            <a:gd name="T105" fmla="*/ T104 w 81"/>
                            <a:gd name="T106" fmla="+- 0 17 8"/>
                            <a:gd name="T107" fmla="*/ 17 h 54"/>
                            <a:gd name="T108" fmla="+- 0 750 739"/>
                            <a:gd name="T109" fmla="*/ T108 w 81"/>
                            <a:gd name="T110" fmla="+- 0 17 8"/>
                            <a:gd name="T111" fmla="*/ 17 h 54"/>
                            <a:gd name="T112" fmla="+- 0 750 739"/>
                            <a:gd name="T113" fmla="*/ T112 w 81"/>
                            <a:gd name="T114" fmla="+- 0 62 8"/>
                            <a:gd name="T115" fmla="*/ 62 h 54"/>
                            <a:gd name="T116" fmla="+- 0 760 739"/>
                            <a:gd name="T117" fmla="*/ T116 w 81"/>
                            <a:gd name="T118" fmla="+- 0 62 8"/>
                            <a:gd name="T119" fmla="*/ 62 h 54"/>
                            <a:gd name="T120" fmla="+- 0 760 739"/>
                            <a:gd name="T121" fmla="*/ T120 w 81"/>
                            <a:gd name="T122" fmla="+- 0 17 8"/>
                            <a:gd name="T123" fmla="*/ 17 h 54"/>
                            <a:gd name="T124" fmla="+- 0 771 739"/>
                            <a:gd name="T125" fmla="*/ T124 w 81"/>
                            <a:gd name="T126" fmla="+- 0 8 8"/>
                            <a:gd name="T127" fmla="*/ 8 h 54"/>
                            <a:gd name="T128" fmla="+- 0 739 739"/>
                            <a:gd name="T129" fmla="*/ T128 w 81"/>
                            <a:gd name="T130" fmla="+- 0 8 8"/>
                            <a:gd name="T131" fmla="*/ 8 h 54"/>
                            <a:gd name="T132" fmla="+- 0 739 739"/>
                            <a:gd name="T133" fmla="*/ T132 w 81"/>
                            <a:gd name="T134" fmla="+- 0 17 8"/>
                            <a:gd name="T135" fmla="*/ 17 h 54"/>
                            <a:gd name="T136" fmla="+- 0 771 739"/>
                            <a:gd name="T137" fmla="*/ T136 w 81"/>
                            <a:gd name="T138" fmla="+- 0 17 8"/>
                            <a:gd name="T139" fmla="*/ 17 h 54"/>
                            <a:gd name="T140" fmla="+- 0 771 739"/>
                            <a:gd name="T141" fmla="*/ T140 w 81"/>
                            <a:gd name="T142" fmla="+- 0 8 8"/>
                            <a:gd name="T143" fmla="*/ 8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1" h="54">
                              <a:moveTo>
                                <a:pt x="51" y="0"/>
                              </a:moveTo>
                              <a:lnTo>
                                <a:pt x="37" y="0"/>
                              </a:lnTo>
                              <a:lnTo>
                                <a:pt x="37" y="54"/>
                              </a:lnTo>
                              <a:lnTo>
                                <a:pt x="46" y="54"/>
                              </a:lnTo>
                              <a:lnTo>
                                <a:pt x="46" y="17"/>
                              </a:lnTo>
                              <a:lnTo>
                                <a:pt x="55" y="17"/>
                              </a:lnTo>
                              <a:lnTo>
                                <a:pt x="51" y="0"/>
                              </a:lnTo>
                              <a:close/>
                              <a:moveTo>
                                <a:pt x="55" y="17"/>
                              </a:moveTo>
                              <a:lnTo>
                                <a:pt x="47" y="17"/>
                              </a:lnTo>
                              <a:lnTo>
                                <a:pt x="55" y="54"/>
                              </a:lnTo>
                              <a:lnTo>
                                <a:pt x="63" y="54"/>
                              </a:lnTo>
                              <a:lnTo>
                                <a:pt x="68" y="33"/>
                              </a:lnTo>
                              <a:lnTo>
                                <a:pt x="59" y="33"/>
                              </a:lnTo>
                              <a:lnTo>
                                <a:pt x="55" y="17"/>
                              </a:lnTo>
                              <a:close/>
                              <a:moveTo>
                                <a:pt x="81" y="17"/>
                              </a:moveTo>
                              <a:lnTo>
                                <a:pt x="72" y="17"/>
                              </a:lnTo>
                              <a:lnTo>
                                <a:pt x="72" y="54"/>
                              </a:lnTo>
                              <a:lnTo>
                                <a:pt x="81" y="54"/>
                              </a:lnTo>
                              <a:lnTo>
                                <a:pt x="81" y="17"/>
                              </a:lnTo>
                              <a:close/>
                              <a:moveTo>
                                <a:pt x="81" y="0"/>
                              </a:moveTo>
                              <a:lnTo>
                                <a:pt x="67" y="0"/>
                              </a:lnTo>
                              <a:lnTo>
                                <a:pt x="59" y="33"/>
                              </a:lnTo>
                              <a:lnTo>
                                <a:pt x="68" y="33"/>
                              </a:lnTo>
                              <a:lnTo>
                                <a:pt x="71" y="17"/>
                              </a:lnTo>
                              <a:lnTo>
                                <a:pt x="81" y="17"/>
                              </a:lnTo>
                              <a:lnTo>
                                <a:pt x="81" y="0"/>
                              </a:lnTo>
                              <a:close/>
                              <a:moveTo>
                                <a:pt x="21" y="9"/>
                              </a:moveTo>
                              <a:lnTo>
                                <a:pt x="11" y="9"/>
                              </a:lnTo>
                              <a:lnTo>
                                <a:pt x="11" y="54"/>
                              </a:lnTo>
                              <a:lnTo>
                                <a:pt x="21" y="54"/>
                              </a:lnTo>
                              <a:lnTo>
                                <a:pt x="21" y="9"/>
                              </a:lnTo>
                              <a:close/>
                              <a:moveTo>
                                <a:pt x="32" y="0"/>
                              </a:moveTo>
                              <a:lnTo>
                                <a:pt x="0" y="0"/>
                              </a:lnTo>
                              <a:lnTo>
                                <a:pt x="0" y="9"/>
                              </a:lnTo>
                              <a:lnTo>
                                <a:pt x="32" y="9"/>
                              </a:lnTo>
                              <a:lnTo>
                                <a:pt x="32"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84DA6" id="Group 15" o:spid="_x0000_s1026" style="position:absolute;margin-left:5.05pt;margin-top:-7.2pt;width:27.5pt;height:24.4pt;z-index:251670528" coordsize="820,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">
              <v:rect id="Rectangle 5" o:spid="_x0000_s1027" style="position:absolute;width:733;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" fillcolor="#003e6a"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74;top:232;width:336;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">
                <v:imagedata r:id="rId2" o:title=""/>
                <v:path arrowok="t"/>
                <o:lock v:ext="edit" aspectratio="f"/>
              </v:shape>
              <v:line id="Line 19" o:spid="_x0000_s1029" style="position:absolute;visibility:visible;mso-wrap-style:square" from="466,235" to="46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" strokecolor="white" strokeweight="2.09pt">
                <o:lock v:ext="edit" shapetype="f"/>
              </v:line>
              <v:line id="Line 18" o:spid="_x0000_s1030" style="position:absolute;visibility:visible;mso-wrap-style:square" from="594,273" to="59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" strokecolor="white" strokeweight=".73131mm">
                <o:lock v:ext="edit" shapetype="f"/>
              </v:line>
              <v:line id="Line 17" o:spid="_x0000_s1031" style="position:absolute;visibility:visible;mso-wrap-style:square" from="521,254" to="66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" strokecolor="white" strokeweight=".66922mm">
                <o:lock v:ext="edit" shapetype="f"/>
              </v:line>
              <v:shape id="AutoShape 16" o:spid="_x0000_s1032" style="position:absolute;left:739;top:8;width:81;height:54;visibility:visible;mso-wrap-style:square;v-text-anchor:top" coordsize="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" path="m51,l37,r,54l46,54r,-37l55,17,51,xm55,17r-8,l55,54r8,l68,33r-9,l55,17xm81,17r-9,l72,54r9,l81,17xm81,l67,,59,33r9,l71,17r10,l81,xm21,9l11,9r,45l21,54,21,9xm32,l,,,9r32,l32,xe" fillcolor="#00467f" stroked="f">
                <v:path arrowok="t" o:connecttype="custom" o:connectlocs="51,8;37,8;37,62;46,62;46,25;55,25;51,8;55,25;47,25;55,62;63,62;68,41;59,41;55,25;81,25;72,25;72,62;81,62;81,25;81,8;67,8;59,41;68,41;71,25;81,25;81,8;21,17;11,17;11,62;21,62;21,17;32,8;0,8;0,17;32,17;32,8" o:connectangles="0,0,0,0,0,0,0,0,0,0,0,0,0,0,0,0,0,0,0,0,0,0,0,0,0,0,0,0,0,0,0,0,0,0,0,0"/>
              </v:shape>
              <w10:wrap type="through"/>
            </v:group>
          </w:pict>
        </mc:Fallback>
      </mc:AlternateContent>
    </w:r>
    <w:r>
      <w:rPr>
        <w:noProof/>
        <w:lang w:val="en-CA" w:eastAsia="en-CA" w:bidi="ar-SA"/>
      </w:rPr>
      <mc:AlternateContent>
        <mc:Choice Requires="wps">
          <w:drawing>
            <wp:anchor distT="0" distB="0" distL="114300" distR="114300" simplePos="0" relativeHeight="251663360" behindDoc="1" locked="0" layoutInCell="1" allowOverlap="1" wp14:anchorId="0EE0FCF4" wp14:editId="7792D6C2">
              <wp:simplePos x="0" y="0"/>
              <wp:positionH relativeFrom="margin">
                <wp:posOffset>4448187</wp:posOffset>
              </wp:positionH>
              <wp:positionV relativeFrom="page">
                <wp:posOffset>273103</wp:posOffset>
              </wp:positionV>
              <wp:extent cx="2367185" cy="222191"/>
              <wp:effectExtent l="0" t="0" r="1460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185" cy="222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7E43" w14:textId="77777777" w:rsidR="00324D9B" w:rsidRDefault="00324D9B" w:rsidP="00A3417A">
                          <w:pPr>
                            <w:spacing w:before="20"/>
                            <w:ind w:left="20"/>
                            <w:rPr>
                              <w:sz w:val="20"/>
                            </w:rPr>
                          </w:pPr>
                          <w:r>
                            <w:rPr>
                              <w:color w:val="231F20"/>
                              <w:sz w:val="20"/>
                            </w:rPr>
                            <w:t>Instructional Job Aid | Title of Job Aid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0FCF4" id="_x0000_t202" coordsize="21600,21600" o:spt="202" path="m,l,21600r21600,l21600,xe">
              <v:stroke joinstyle="miter"/>
              <v:path gradientshapeok="t" o:connecttype="rect"/>
            </v:shapetype>
            <v:shape id="Text Box 12" o:spid="_x0000_s1028" type="#_x0000_t202" style="position:absolute;margin-left:350.25pt;margin-top:21.5pt;width:186.4pt;height: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" filled="f" stroked="f">
              <v:path arrowok="t"/>
              <v:textbox inset="0,0,0,0">
                <w:txbxContent>
                  <w:p w14:paraId="5C0A7E43" w14:textId="77777777" w:rsidR="00324D9B" w:rsidRDefault="00324D9B" w:rsidP="00A3417A">
                    <w:pPr>
                      <w:spacing w:before="20"/>
                      <w:ind w:left="20"/>
                      <w:rPr>
                        <w:sz w:val="20"/>
                      </w:rPr>
                    </w:pPr>
                    <w:r>
                      <w:rPr>
                        <w:color w:val="231F20"/>
                        <w:sz w:val="20"/>
                      </w:rPr>
                      <w:t>Instructional Job Aid | Title of Job Aid Here</w:t>
                    </w:r>
                  </w:p>
                </w:txbxContent>
              </v:textbox>
              <w10:wrap anchorx="margin" anchory="page"/>
            </v:shape>
          </w:pict>
        </mc:Fallback>
      </mc:AlternateContent>
    </w:r>
  </w:p>
  <w:p w14:paraId="2AF18751" w14:textId="77777777" w:rsidR="00324D9B" w:rsidRDefault="00324D9B" w:rsidP="00A3417A">
    <w:pPr>
      <w:pStyle w:val="Header"/>
    </w:pPr>
    <w:r>
      <w:rPr>
        <w:noProof/>
        <w:lang w:val="en-CA" w:eastAsia="en-CA" w:bidi="ar-SA"/>
      </w:rPr>
      <mc:AlternateContent>
        <mc:Choice Requires="wps">
          <w:drawing>
            <wp:anchor distT="0" distB="0" distL="114300" distR="114300" simplePos="0" relativeHeight="251664384" behindDoc="1" locked="0" layoutInCell="1" allowOverlap="1" wp14:anchorId="1AD1C8C7" wp14:editId="7D10364F">
              <wp:simplePos x="0" y="0"/>
              <wp:positionH relativeFrom="margin">
                <wp:align>left</wp:align>
              </wp:positionH>
              <wp:positionV relativeFrom="page">
                <wp:posOffset>634197</wp:posOffset>
              </wp:positionV>
              <wp:extent cx="6794500" cy="0"/>
              <wp:effectExtent l="0" t="19050" r="44450" b="381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E9AA78" id="Line 2" o:spid="_x0000_s1026" style="position:absolute;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49.95pt" to="53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4DEgIAAC0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" strokecolor="#d1d3d4" strokeweight="5pt">
              <o:lock v:ext="edit" shapetype="f"/>
              <w10:wrap anchorx="margin" anchory="page"/>
            </v:line>
          </w:pict>
        </mc:Fallback>
      </mc:AlternateContent>
    </w:r>
  </w:p>
  <w:p w14:paraId="6F32B71E" w14:textId="77777777" w:rsidR="00324D9B" w:rsidRPr="00A3417A" w:rsidRDefault="00324D9B" w:rsidP="00A3417A">
    <w:pPr>
      <w:pStyle w:val="Header"/>
    </w:pPr>
  </w:p>
  <w:p w14:paraId="48201684" w14:textId="77777777" w:rsidR="00324D9B" w:rsidRDefault="00324D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D18"/>
    <w:multiLevelType w:val="hybridMultilevel"/>
    <w:tmpl w:val="7CE273F4"/>
    <w:lvl w:ilvl="0"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0486C36"/>
    <w:multiLevelType w:val="hybridMultilevel"/>
    <w:tmpl w:val="2F5EB604"/>
    <w:lvl w:ilvl="0"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9E53687"/>
    <w:multiLevelType w:val="hybridMultilevel"/>
    <w:tmpl w:val="3EF01056"/>
    <w:lvl w:ilvl="0"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F8A5906"/>
    <w:multiLevelType w:val="hybridMultilevel"/>
    <w:tmpl w:val="0CF0B8A4"/>
    <w:lvl w:ilvl="0"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65942D69"/>
    <w:multiLevelType w:val="hybridMultilevel"/>
    <w:tmpl w:val="8710DA70"/>
    <w:lvl w:ilvl="0"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680140EA"/>
    <w:multiLevelType w:val="hybridMultilevel"/>
    <w:tmpl w:val="257A1080"/>
    <w:lvl w:ilvl="0"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8D17942"/>
    <w:multiLevelType w:val="hybridMultilevel"/>
    <w:tmpl w:val="479806E2"/>
    <w:lvl w:ilvl="0"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72D80D2E"/>
    <w:multiLevelType w:val="hybridMultilevel"/>
    <w:tmpl w:val="7BF00D4C"/>
    <w:lvl w:ilvl="0" w:tplc="10090001">
      <w:start w:val="1"/>
      <w:numFmt w:val="bullet"/>
      <w:lvlText w:val=""/>
      <w:lvlJc w:val="left"/>
      <w:pPr>
        <w:ind w:left="720" w:hanging="360"/>
      </w:pPr>
      <w:rPr>
        <w:rFonts w:ascii="Symbol" w:hAnsi="Symbol" w:hint="default"/>
      </w:rPr>
    </w:lvl>
    <w:lvl w:ilvl="1" w:tplc="2610ACC6">
      <w:numFmt w:val="bullet"/>
      <w:lvlText w:val="•"/>
      <w:lvlJc w:val="left"/>
      <w:pPr>
        <w:ind w:left="1440" w:hanging="360"/>
      </w:pPr>
      <w:rPr>
        <w:rFonts w:ascii="Myriad Pro" w:eastAsia="Myriad Pro" w:hAnsi="Myriad Pro" w:cs="Myriad Pro" w:hint="default"/>
        <w:color w:val="231F20"/>
        <w:spacing w:val="-3"/>
        <w:w w:val="100"/>
        <w:sz w:val="22"/>
        <w:szCs w:val="22"/>
        <w:lang w:val="en-US" w:eastAsia="en-US" w:bidi="en-US"/>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4"/>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9C"/>
    <w:rsid w:val="00006A7B"/>
    <w:rsid w:val="00016538"/>
    <w:rsid w:val="0002114B"/>
    <w:rsid w:val="00026D97"/>
    <w:rsid w:val="000275A8"/>
    <w:rsid w:val="0003404B"/>
    <w:rsid w:val="00040D5A"/>
    <w:rsid w:val="00045654"/>
    <w:rsid w:val="0005015A"/>
    <w:rsid w:val="00056153"/>
    <w:rsid w:val="000616EF"/>
    <w:rsid w:val="00063F77"/>
    <w:rsid w:val="000701D1"/>
    <w:rsid w:val="00070759"/>
    <w:rsid w:val="000711C4"/>
    <w:rsid w:val="00073D72"/>
    <w:rsid w:val="00077A04"/>
    <w:rsid w:val="00082BED"/>
    <w:rsid w:val="00084072"/>
    <w:rsid w:val="0008672C"/>
    <w:rsid w:val="000919E9"/>
    <w:rsid w:val="000A066B"/>
    <w:rsid w:val="000A1127"/>
    <w:rsid w:val="000A2480"/>
    <w:rsid w:val="000A7B46"/>
    <w:rsid w:val="000B6EA9"/>
    <w:rsid w:val="000C0B50"/>
    <w:rsid w:val="000C3DB9"/>
    <w:rsid w:val="000D2386"/>
    <w:rsid w:val="000D37DF"/>
    <w:rsid w:val="000D69B0"/>
    <w:rsid w:val="000E25A5"/>
    <w:rsid w:val="000E3F11"/>
    <w:rsid w:val="000F0C76"/>
    <w:rsid w:val="001022EE"/>
    <w:rsid w:val="00114D73"/>
    <w:rsid w:val="00115032"/>
    <w:rsid w:val="001155F9"/>
    <w:rsid w:val="001205B7"/>
    <w:rsid w:val="001212A5"/>
    <w:rsid w:val="001444A4"/>
    <w:rsid w:val="00147C6A"/>
    <w:rsid w:val="001529AB"/>
    <w:rsid w:val="00154DBE"/>
    <w:rsid w:val="00156231"/>
    <w:rsid w:val="00157040"/>
    <w:rsid w:val="0016209C"/>
    <w:rsid w:val="00164ADB"/>
    <w:rsid w:val="001740D3"/>
    <w:rsid w:val="0017419C"/>
    <w:rsid w:val="0017737B"/>
    <w:rsid w:val="00180589"/>
    <w:rsid w:val="001828CC"/>
    <w:rsid w:val="00185A8A"/>
    <w:rsid w:val="001910D2"/>
    <w:rsid w:val="001922AB"/>
    <w:rsid w:val="00194697"/>
    <w:rsid w:val="001950C0"/>
    <w:rsid w:val="001954C5"/>
    <w:rsid w:val="00196DBC"/>
    <w:rsid w:val="001A6781"/>
    <w:rsid w:val="001B6A6C"/>
    <w:rsid w:val="001C4D37"/>
    <w:rsid w:val="001C5E35"/>
    <w:rsid w:val="001E5087"/>
    <w:rsid w:val="001E6184"/>
    <w:rsid w:val="001F02B3"/>
    <w:rsid w:val="001F6071"/>
    <w:rsid w:val="001F7124"/>
    <w:rsid w:val="00200B12"/>
    <w:rsid w:val="00201AFD"/>
    <w:rsid w:val="00202925"/>
    <w:rsid w:val="0020313D"/>
    <w:rsid w:val="00203AF7"/>
    <w:rsid w:val="00207483"/>
    <w:rsid w:val="00211C6E"/>
    <w:rsid w:val="00213714"/>
    <w:rsid w:val="00214A64"/>
    <w:rsid w:val="00220D17"/>
    <w:rsid w:val="00225A82"/>
    <w:rsid w:val="002270C9"/>
    <w:rsid w:val="00230B33"/>
    <w:rsid w:val="00233A15"/>
    <w:rsid w:val="00234B59"/>
    <w:rsid w:val="00242748"/>
    <w:rsid w:val="00242A39"/>
    <w:rsid w:val="00243E8D"/>
    <w:rsid w:val="00260709"/>
    <w:rsid w:val="002620B4"/>
    <w:rsid w:val="00280BAF"/>
    <w:rsid w:val="00285DBD"/>
    <w:rsid w:val="002A3061"/>
    <w:rsid w:val="002B7A0F"/>
    <w:rsid w:val="002C102C"/>
    <w:rsid w:val="002D1F22"/>
    <w:rsid w:val="002D2968"/>
    <w:rsid w:val="002D3A48"/>
    <w:rsid w:val="002E6914"/>
    <w:rsid w:val="002E719B"/>
    <w:rsid w:val="002E7A02"/>
    <w:rsid w:val="002F01C6"/>
    <w:rsid w:val="002F2118"/>
    <w:rsid w:val="0030256E"/>
    <w:rsid w:val="00305AED"/>
    <w:rsid w:val="00312A29"/>
    <w:rsid w:val="00324D9B"/>
    <w:rsid w:val="00327EBE"/>
    <w:rsid w:val="0033052A"/>
    <w:rsid w:val="00337A51"/>
    <w:rsid w:val="00344014"/>
    <w:rsid w:val="00347238"/>
    <w:rsid w:val="00347BC5"/>
    <w:rsid w:val="003550A9"/>
    <w:rsid w:val="00355F90"/>
    <w:rsid w:val="00375CF4"/>
    <w:rsid w:val="00376949"/>
    <w:rsid w:val="0038117C"/>
    <w:rsid w:val="0038659B"/>
    <w:rsid w:val="00390B95"/>
    <w:rsid w:val="0039182C"/>
    <w:rsid w:val="003A120A"/>
    <w:rsid w:val="003B37BF"/>
    <w:rsid w:val="003B3DD5"/>
    <w:rsid w:val="003C3FE4"/>
    <w:rsid w:val="003E03F7"/>
    <w:rsid w:val="003E4860"/>
    <w:rsid w:val="003F0C81"/>
    <w:rsid w:val="003F1848"/>
    <w:rsid w:val="003F21C5"/>
    <w:rsid w:val="00405A78"/>
    <w:rsid w:val="00406491"/>
    <w:rsid w:val="00410236"/>
    <w:rsid w:val="00412C92"/>
    <w:rsid w:val="00412DAD"/>
    <w:rsid w:val="00420DD6"/>
    <w:rsid w:val="00421C3D"/>
    <w:rsid w:val="004230BF"/>
    <w:rsid w:val="00423792"/>
    <w:rsid w:val="00425FB2"/>
    <w:rsid w:val="0044015A"/>
    <w:rsid w:val="004402E8"/>
    <w:rsid w:val="00442FED"/>
    <w:rsid w:val="0044699D"/>
    <w:rsid w:val="004476C2"/>
    <w:rsid w:val="00450B4B"/>
    <w:rsid w:val="004532E5"/>
    <w:rsid w:val="004604C0"/>
    <w:rsid w:val="00460CDB"/>
    <w:rsid w:val="00465AED"/>
    <w:rsid w:val="004670C0"/>
    <w:rsid w:val="004749B3"/>
    <w:rsid w:val="0048098B"/>
    <w:rsid w:val="00484443"/>
    <w:rsid w:val="00484BB2"/>
    <w:rsid w:val="00490CBC"/>
    <w:rsid w:val="0049111F"/>
    <w:rsid w:val="004A3E85"/>
    <w:rsid w:val="004A4D61"/>
    <w:rsid w:val="004A6ACF"/>
    <w:rsid w:val="004B0078"/>
    <w:rsid w:val="004B0392"/>
    <w:rsid w:val="004B463F"/>
    <w:rsid w:val="004B74C9"/>
    <w:rsid w:val="004B7DE4"/>
    <w:rsid w:val="004C15CC"/>
    <w:rsid w:val="004C187B"/>
    <w:rsid w:val="004D39E2"/>
    <w:rsid w:val="004D649F"/>
    <w:rsid w:val="004D66FB"/>
    <w:rsid w:val="004D6BF5"/>
    <w:rsid w:val="004D6F58"/>
    <w:rsid w:val="004E1DA4"/>
    <w:rsid w:val="004E4849"/>
    <w:rsid w:val="004E533B"/>
    <w:rsid w:val="004E577C"/>
    <w:rsid w:val="004E66D3"/>
    <w:rsid w:val="00501C68"/>
    <w:rsid w:val="005063BE"/>
    <w:rsid w:val="0050689F"/>
    <w:rsid w:val="005114EA"/>
    <w:rsid w:val="00516C29"/>
    <w:rsid w:val="00517DDA"/>
    <w:rsid w:val="00517F87"/>
    <w:rsid w:val="0052006A"/>
    <w:rsid w:val="0052654C"/>
    <w:rsid w:val="005301FB"/>
    <w:rsid w:val="0053437C"/>
    <w:rsid w:val="00534750"/>
    <w:rsid w:val="005367A9"/>
    <w:rsid w:val="005412CC"/>
    <w:rsid w:val="00544E46"/>
    <w:rsid w:val="005512D1"/>
    <w:rsid w:val="00554441"/>
    <w:rsid w:val="0056097B"/>
    <w:rsid w:val="00562FAF"/>
    <w:rsid w:val="00563799"/>
    <w:rsid w:val="00566BC2"/>
    <w:rsid w:val="00567DEF"/>
    <w:rsid w:val="00581936"/>
    <w:rsid w:val="00583AA3"/>
    <w:rsid w:val="005858E3"/>
    <w:rsid w:val="0058605C"/>
    <w:rsid w:val="00592967"/>
    <w:rsid w:val="00594CF9"/>
    <w:rsid w:val="00595068"/>
    <w:rsid w:val="005975C1"/>
    <w:rsid w:val="005977F9"/>
    <w:rsid w:val="005A4622"/>
    <w:rsid w:val="005B0957"/>
    <w:rsid w:val="005B460D"/>
    <w:rsid w:val="005B53A3"/>
    <w:rsid w:val="005C05FB"/>
    <w:rsid w:val="005D1F8C"/>
    <w:rsid w:val="005D7FC8"/>
    <w:rsid w:val="005F5C34"/>
    <w:rsid w:val="006169F8"/>
    <w:rsid w:val="006240BE"/>
    <w:rsid w:val="006261AE"/>
    <w:rsid w:val="00636BDD"/>
    <w:rsid w:val="00637629"/>
    <w:rsid w:val="00653919"/>
    <w:rsid w:val="00653B74"/>
    <w:rsid w:val="00657ACA"/>
    <w:rsid w:val="006678D8"/>
    <w:rsid w:val="006767C7"/>
    <w:rsid w:val="006771DC"/>
    <w:rsid w:val="0068306A"/>
    <w:rsid w:val="00685A51"/>
    <w:rsid w:val="00691DCD"/>
    <w:rsid w:val="006A17B4"/>
    <w:rsid w:val="006A2ED9"/>
    <w:rsid w:val="006A3BB8"/>
    <w:rsid w:val="006A5A0C"/>
    <w:rsid w:val="006A7ABD"/>
    <w:rsid w:val="006B0236"/>
    <w:rsid w:val="006B1FAC"/>
    <w:rsid w:val="006B25CE"/>
    <w:rsid w:val="006C08C8"/>
    <w:rsid w:val="006C4B53"/>
    <w:rsid w:val="006D72D2"/>
    <w:rsid w:val="006E3BC5"/>
    <w:rsid w:val="006F07F5"/>
    <w:rsid w:val="006F0D74"/>
    <w:rsid w:val="006F7202"/>
    <w:rsid w:val="00705AAD"/>
    <w:rsid w:val="00726B45"/>
    <w:rsid w:val="00731374"/>
    <w:rsid w:val="00734B6E"/>
    <w:rsid w:val="0073612A"/>
    <w:rsid w:val="00736DA1"/>
    <w:rsid w:val="0073775D"/>
    <w:rsid w:val="0074222A"/>
    <w:rsid w:val="00742A22"/>
    <w:rsid w:val="00743A68"/>
    <w:rsid w:val="007453C8"/>
    <w:rsid w:val="00747959"/>
    <w:rsid w:val="00747989"/>
    <w:rsid w:val="00754F58"/>
    <w:rsid w:val="0075661D"/>
    <w:rsid w:val="007569A0"/>
    <w:rsid w:val="0076521B"/>
    <w:rsid w:val="007701B9"/>
    <w:rsid w:val="00770ABE"/>
    <w:rsid w:val="007932E5"/>
    <w:rsid w:val="007A1D23"/>
    <w:rsid w:val="007B26F3"/>
    <w:rsid w:val="007B2C72"/>
    <w:rsid w:val="007B3E46"/>
    <w:rsid w:val="007C24C7"/>
    <w:rsid w:val="007C3898"/>
    <w:rsid w:val="007C5607"/>
    <w:rsid w:val="007C6408"/>
    <w:rsid w:val="007D2411"/>
    <w:rsid w:val="007D4BEA"/>
    <w:rsid w:val="007E7D39"/>
    <w:rsid w:val="007F2EB3"/>
    <w:rsid w:val="007F3E61"/>
    <w:rsid w:val="007F614F"/>
    <w:rsid w:val="008025C6"/>
    <w:rsid w:val="00805058"/>
    <w:rsid w:val="00805309"/>
    <w:rsid w:val="00805660"/>
    <w:rsid w:val="00811906"/>
    <w:rsid w:val="008146E0"/>
    <w:rsid w:val="0082363F"/>
    <w:rsid w:val="00824760"/>
    <w:rsid w:val="00824D55"/>
    <w:rsid w:val="00825082"/>
    <w:rsid w:val="00826C9E"/>
    <w:rsid w:val="00830004"/>
    <w:rsid w:val="008346EB"/>
    <w:rsid w:val="00836B8C"/>
    <w:rsid w:val="008420B3"/>
    <w:rsid w:val="008455D3"/>
    <w:rsid w:val="00851058"/>
    <w:rsid w:val="00852EB8"/>
    <w:rsid w:val="00864C4D"/>
    <w:rsid w:val="00866626"/>
    <w:rsid w:val="0086756E"/>
    <w:rsid w:val="0087536E"/>
    <w:rsid w:val="00877C1C"/>
    <w:rsid w:val="008804A8"/>
    <w:rsid w:val="00880C61"/>
    <w:rsid w:val="00882E98"/>
    <w:rsid w:val="00890822"/>
    <w:rsid w:val="0089265E"/>
    <w:rsid w:val="00892E3D"/>
    <w:rsid w:val="008974EF"/>
    <w:rsid w:val="00897A4E"/>
    <w:rsid w:val="008A4661"/>
    <w:rsid w:val="008B04F3"/>
    <w:rsid w:val="008B4825"/>
    <w:rsid w:val="008B511D"/>
    <w:rsid w:val="008C154C"/>
    <w:rsid w:val="008C2568"/>
    <w:rsid w:val="008C26A4"/>
    <w:rsid w:val="008C564C"/>
    <w:rsid w:val="008D3E82"/>
    <w:rsid w:val="008D5215"/>
    <w:rsid w:val="008E67D0"/>
    <w:rsid w:val="008F633A"/>
    <w:rsid w:val="008F731C"/>
    <w:rsid w:val="00900A70"/>
    <w:rsid w:val="00906667"/>
    <w:rsid w:val="00907D57"/>
    <w:rsid w:val="00916C9B"/>
    <w:rsid w:val="00916F5B"/>
    <w:rsid w:val="0092057C"/>
    <w:rsid w:val="00922423"/>
    <w:rsid w:val="009245F4"/>
    <w:rsid w:val="00934F56"/>
    <w:rsid w:val="00942590"/>
    <w:rsid w:val="009547B9"/>
    <w:rsid w:val="0096560F"/>
    <w:rsid w:val="00967347"/>
    <w:rsid w:val="00975065"/>
    <w:rsid w:val="0099455B"/>
    <w:rsid w:val="0099636C"/>
    <w:rsid w:val="009A09FA"/>
    <w:rsid w:val="009A4321"/>
    <w:rsid w:val="009A5445"/>
    <w:rsid w:val="009A5459"/>
    <w:rsid w:val="009A6B73"/>
    <w:rsid w:val="009B23FE"/>
    <w:rsid w:val="009B501C"/>
    <w:rsid w:val="009B745B"/>
    <w:rsid w:val="009D1799"/>
    <w:rsid w:val="009E757F"/>
    <w:rsid w:val="009F27D2"/>
    <w:rsid w:val="009F36F4"/>
    <w:rsid w:val="009F3A65"/>
    <w:rsid w:val="00A00115"/>
    <w:rsid w:val="00A006DB"/>
    <w:rsid w:val="00A021E8"/>
    <w:rsid w:val="00A03ED0"/>
    <w:rsid w:val="00A06470"/>
    <w:rsid w:val="00A11102"/>
    <w:rsid w:val="00A1607E"/>
    <w:rsid w:val="00A16D14"/>
    <w:rsid w:val="00A205A3"/>
    <w:rsid w:val="00A22635"/>
    <w:rsid w:val="00A22DB8"/>
    <w:rsid w:val="00A32DE2"/>
    <w:rsid w:val="00A3417A"/>
    <w:rsid w:val="00A37675"/>
    <w:rsid w:val="00A44226"/>
    <w:rsid w:val="00A475DE"/>
    <w:rsid w:val="00A55ECE"/>
    <w:rsid w:val="00A5620E"/>
    <w:rsid w:val="00A6427B"/>
    <w:rsid w:val="00A67842"/>
    <w:rsid w:val="00A70218"/>
    <w:rsid w:val="00A70360"/>
    <w:rsid w:val="00A70A04"/>
    <w:rsid w:val="00A72F7A"/>
    <w:rsid w:val="00A8354B"/>
    <w:rsid w:val="00A912BF"/>
    <w:rsid w:val="00A97F6A"/>
    <w:rsid w:val="00AA6AA7"/>
    <w:rsid w:val="00AB6242"/>
    <w:rsid w:val="00AC3255"/>
    <w:rsid w:val="00AC4D5E"/>
    <w:rsid w:val="00AC61AD"/>
    <w:rsid w:val="00AC7200"/>
    <w:rsid w:val="00AD1E17"/>
    <w:rsid w:val="00AD47E4"/>
    <w:rsid w:val="00AE63CA"/>
    <w:rsid w:val="00AF1B7B"/>
    <w:rsid w:val="00AF230B"/>
    <w:rsid w:val="00AF6189"/>
    <w:rsid w:val="00AF7F2A"/>
    <w:rsid w:val="00B01810"/>
    <w:rsid w:val="00B05CEC"/>
    <w:rsid w:val="00B101B4"/>
    <w:rsid w:val="00B13CE3"/>
    <w:rsid w:val="00B15A10"/>
    <w:rsid w:val="00B16C5D"/>
    <w:rsid w:val="00B27136"/>
    <w:rsid w:val="00B3028A"/>
    <w:rsid w:val="00B3324D"/>
    <w:rsid w:val="00B361A4"/>
    <w:rsid w:val="00B37BF2"/>
    <w:rsid w:val="00B41CAC"/>
    <w:rsid w:val="00B5211E"/>
    <w:rsid w:val="00B6006F"/>
    <w:rsid w:val="00B62647"/>
    <w:rsid w:val="00B6284B"/>
    <w:rsid w:val="00B63542"/>
    <w:rsid w:val="00B64F5A"/>
    <w:rsid w:val="00B676AB"/>
    <w:rsid w:val="00B82443"/>
    <w:rsid w:val="00B84953"/>
    <w:rsid w:val="00B900AC"/>
    <w:rsid w:val="00B90BF0"/>
    <w:rsid w:val="00B93EBD"/>
    <w:rsid w:val="00B94514"/>
    <w:rsid w:val="00BA0219"/>
    <w:rsid w:val="00BA53FB"/>
    <w:rsid w:val="00BB1881"/>
    <w:rsid w:val="00BC1706"/>
    <w:rsid w:val="00BC236D"/>
    <w:rsid w:val="00BC3B15"/>
    <w:rsid w:val="00BC5435"/>
    <w:rsid w:val="00BD20C4"/>
    <w:rsid w:val="00BE125F"/>
    <w:rsid w:val="00BE2237"/>
    <w:rsid w:val="00BE643C"/>
    <w:rsid w:val="00C00572"/>
    <w:rsid w:val="00C019E0"/>
    <w:rsid w:val="00C03DDA"/>
    <w:rsid w:val="00C07670"/>
    <w:rsid w:val="00C116E0"/>
    <w:rsid w:val="00C11843"/>
    <w:rsid w:val="00C17965"/>
    <w:rsid w:val="00C21820"/>
    <w:rsid w:val="00C24AEA"/>
    <w:rsid w:val="00C25481"/>
    <w:rsid w:val="00C257C1"/>
    <w:rsid w:val="00C2624E"/>
    <w:rsid w:val="00C33557"/>
    <w:rsid w:val="00C368E8"/>
    <w:rsid w:val="00C43B40"/>
    <w:rsid w:val="00C443E9"/>
    <w:rsid w:val="00C4565F"/>
    <w:rsid w:val="00C512AC"/>
    <w:rsid w:val="00C567AC"/>
    <w:rsid w:val="00C56A1C"/>
    <w:rsid w:val="00C62F3E"/>
    <w:rsid w:val="00C7122B"/>
    <w:rsid w:val="00C74B38"/>
    <w:rsid w:val="00C81EEA"/>
    <w:rsid w:val="00C837AA"/>
    <w:rsid w:val="00C9018A"/>
    <w:rsid w:val="00C9274B"/>
    <w:rsid w:val="00C9458F"/>
    <w:rsid w:val="00C95586"/>
    <w:rsid w:val="00CA21A5"/>
    <w:rsid w:val="00CB182B"/>
    <w:rsid w:val="00CB2659"/>
    <w:rsid w:val="00CB4456"/>
    <w:rsid w:val="00CB4AA8"/>
    <w:rsid w:val="00CB79E5"/>
    <w:rsid w:val="00CD39ED"/>
    <w:rsid w:val="00CD53A1"/>
    <w:rsid w:val="00CE05FF"/>
    <w:rsid w:val="00D027FA"/>
    <w:rsid w:val="00D05CCB"/>
    <w:rsid w:val="00D104C9"/>
    <w:rsid w:val="00D117E5"/>
    <w:rsid w:val="00D15CEA"/>
    <w:rsid w:val="00D25BCB"/>
    <w:rsid w:val="00D3351A"/>
    <w:rsid w:val="00D35735"/>
    <w:rsid w:val="00D36918"/>
    <w:rsid w:val="00D44E7C"/>
    <w:rsid w:val="00D45E11"/>
    <w:rsid w:val="00D54B28"/>
    <w:rsid w:val="00D56389"/>
    <w:rsid w:val="00D63715"/>
    <w:rsid w:val="00D65168"/>
    <w:rsid w:val="00D656AF"/>
    <w:rsid w:val="00D90A1C"/>
    <w:rsid w:val="00D91B6C"/>
    <w:rsid w:val="00D93440"/>
    <w:rsid w:val="00D94A5D"/>
    <w:rsid w:val="00D96740"/>
    <w:rsid w:val="00DA618C"/>
    <w:rsid w:val="00DB5F95"/>
    <w:rsid w:val="00DC05F6"/>
    <w:rsid w:val="00DC0700"/>
    <w:rsid w:val="00DC659B"/>
    <w:rsid w:val="00DD1689"/>
    <w:rsid w:val="00DD3D39"/>
    <w:rsid w:val="00DD7C64"/>
    <w:rsid w:val="00DF0B92"/>
    <w:rsid w:val="00DF1681"/>
    <w:rsid w:val="00DF2CEA"/>
    <w:rsid w:val="00DF6B8B"/>
    <w:rsid w:val="00E12601"/>
    <w:rsid w:val="00E16099"/>
    <w:rsid w:val="00E172F5"/>
    <w:rsid w:val="00E23126"/>
    <w:rsid w:val="00E24D2D"/>
    <w:rsid w:val="00E279D4"/>
    <w:rsid w:val="00E27DA8"/>
    <w:rsid w:val="00E33833"/>
    <w:rsid w:val="00E40891"/>
    <w:rsid w:val="00E4097B"/>
    <w:rsid w:val="00E50055"/>
    <w:rsid w:val="00E51207"/>
    <w:rsid w:val="00E52239"/>
    <w:rsid w:val="00E52A4E"/>
    <w:rsid w:val="00E63E23"/>
    <w:rsid w:val="00E641C8"/>
    <w:rsid w:val="00E65EA1"/>
    <w:rsid w:val="00E669D1"/>
    <w:rsid w:val="00E744C1"/>
    <w:rsid w:val="00E863FD"/>
    <w:rsid w:val="00E94522"/>
    <w:rsid w:val="00E97260"/>
    <w:rsid w:val="00E97D09"/>
    <w:rsid w:val="00EA2F7A"/>
    <w:rsid w:val="00EB0263"/>
    <w:rsid w:val="00EB3E91"/>
    <w:rsid w:val="00EB5848"/>
    <w:rsid w:val="00EB7A77"/>
    <w:rsid w:val="00ED0725"/>
    <w:rsid w:val="00ED2651"/>
    <w:rsid w:val="00ED29A0"/>
    <w:rsid w:val="00ED5838"/>
    <w:rsid w:val="00EE054F"/>
    <w:rsid w:val="00EE122A"/>
    <w:rsid w:val="00EE165C"/>
    <w:rsid w:val="00EE6230"/>
    <w:rsid w:val="00EF0D65"/>
    <w:rsid w:val="00EF69A0"/>
    <w:rsid w:val="00EF6FA7"/>
    <w:rsid w:val="00F03BE0"/>
    <w:rsid w:val="00F03ED5"/>
    <w:rsid w:val="00F067A1"/>
    <w:rsid w:val="00F07F60"/>
    <w:rsid w:val="00F11509"/>
    <w:rsid w:val="00F2014C"/>
    <w:rsid w:val="00F25883"/>
    <w:rsid w:val="00F260D9"/>
    <w:rsid w:val="00F3140D"/>
    <w:rsid w:val="00F334EA"/>
    <w:rsid w:val="00F33DA5"/>
    <w:rsid w:val="00F346A5"/>
    <w:rsid w:val="00F3576C"/>
    <w:rsid w:val="00F43CF5"/>
    <w:rsid w:val="00F507F5"/>
    <w:rsid w:val="00F50F12"/>
    <w:rsid w:val="00F512BD"/>
    <w:rsid w:val="00F5234D"/>
    <w:rsid w:val="00F5271E"/>
    <w:rsid w:val="00F544E0"/>
    <w:rsid w:val="00F54BBB"/>
    <w:rsid w:val="00F61C22"/>
    <w:rsid w:val="00F731F0"/>
    <w:rsid w:val="00F804C7"/>
    <w:rsid w:val="00F91EB9"/>
    <w:rsid w:val="00F9509D"/>
    <w:rsid w:val="00F9586E"/>
    <w:rsid w:val="00FA0D59"/>
    <w:rsid w:val="00FA62D3"/>
    <w:rsid w:val="00FA783D"/>
    <w:rsid w:val="00FB4310"/>
    <w:rsid w:val="00FB7D62"/>
    <w:rsid w:val="00FC1A0B"/>
    <w:rsid w:val="00FD20BE"/>
    <w:rsid w:val="00FD3F15"/>
    <w:rsid w:val="00FD7282"/>
    <w:rsid w:val="00FE0122"/>
    <w:rsid w:val="00FE2160"/>
    <w:rsid w:val="00FE228E"/>
    <w:rsid w:val="021D18D0"/>
    <w:rsid w:val="026604B4"/>
    <w:rsid w:val="0CA9E0AF"/>
    <w:rsid w:val="12F4113C"/>
    <w:rsid w:val="14A6DA61"/>
    <w:rsid w:val="15DE370C"/>
    <w:rsid w:val="2148578F"/>
    <w:rsid w:val="2284023F"/>
    <w:rsid w:val="25BB1013"/>
    <w:rsid w:val="2820A4DA"/>
    <w:rsid w:val="2D598A5C"/>
    <w:rsid w:val="2E98CF08"/>
    <w:rsid w:val="2F23872F"/>
    <w:rsid w:val="37E7BA1B"/>
    <w:rsid w:val="3C96B1BF"/>
    <w:rsid w:val="3D31A7A3"/>
    <w:rsid w:val="43F6C0DE"/>
    <w:rsid w:val="458C9CF2"/>
    <w:rsid w:val="470C4601"/>
    <w:rsid w:val="4CD052E9"/>
    <w:rsid w:val="4FF1567A"/>
    <w:rsid w:val="50D447C7"/>
    <w:rsid w:val="50F94E26"/>
    <w:rsid w:val="5311352A"/>
    <w:rsid w:val="601758DF"/>
    <w:rsid w:val="61C892F7"/>
    <w:rsid w:val="63171A3C"/>
    <w:rsid w:val="67B5D328"/>
    <w:rsid w:val="6B3C863C"/>
    <w:rsid w:val="6C8C06D2"/>
    <w:rsid w:val="6D009CF6"/>
    <w:rsid w:val="6FD28586"/>
    <w:rsid w:val="7C8E600F"/>
    <w:rsid w:val="7F5CF0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2B65"/>
  <w15:docId w15:val="{A0F3C910-F297-4966-BB26-7D9BBD73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5"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56097B"/>
    <w:rPr>
      <w:rFonts w:ascii="Myriad Pro" w:eastAsia="Myriad Pro" w:hAnsi="Myriad Pro" w:cs="Myriad Pro"/>
      <w:lang w:bidi="en-US"/>
    </w:rPr>
  </w:style>
  <w:style w:type="paragraph" w:styleId="Heading1">
    <w:name w:val="heading 1"/>
    <w:basedOn w:val="Normal"/>
    <w:uiPriority w:val="3"/>
    <w:qFormat/>
    <w:rsid w:val="001910D2"/>
    <w:pPr>
      <w:spacing w:before="90"/>
      <w:ind w:left="124"/>
      <w:outlineLvl w:val="0"/>
    </w:pPr>
    <w:rPr>
      <w:rFonts w:ascii="Calibri" w:hAnsi="Calibri"/>
      <w:sz w:val="36"/>
      <w:szCs w:val="36"/>
    </w:rPr>
  </w:style>
  <w:style w:type="paragraph" w:styleId="Heading2">
    <w:name w:val="heading 2"/>
    <w:basedOn w:val="Normal"/>
    <w:link w:val="Heading2Char"/>
    <w:uiPriority w:val="4"/>
    <w:unhideWhenUsed/>
    <w:qFormat/>
    <w:rsid w:val="00465AED"/>
    <w:pPr>
      <w:ind w:left="284"/>
      <w:outlineLvl w:val="1"/>
    </w:pPr>
    <w:rPr>
      <w:rFonts w:ascii="Calibri" w:hAnsi="Calibri"/>
      <w:sz w:val="28"/>
      <w:szCs w:val="24"/>
    </w:rPr>
  </w:style>
  <w:style w:type="paragraph" w:styleId="Heading3">
    <w:name w:val="heading 3"/>
    <w:basedOn w:val="Normal"/>
    <w:next w:val="Normal"/>
    <w:link w:val="Heading3Char"/>
    <w:uiPriority w:val="5"/>
    <w:unhideWhenUsed/>
    <w:qFormat/>
    <w:rsid w:val="00D05CCB"/>
    <w:pPr>
      <w:keepNext/>
      <w:keepLines/>
      <w:spacing w:before="40"/>
      <w:ind w:left="567"/>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509D"/>
    <w:rPr>
      <w:rFonts w:ascii="Myriad Pro" w:hAnsi="Myriad Pro"/>
      <w:b/>
      <w:bCs/>
      <w:sz w:val="22"/>
    </w:rPr>
  </w:style>
  <w:style w:type="character" w:styleId="IntenseEmphasis">
    <w:name w:val="Intense Emphasis"/>
    <w:basedOn w:val="DefaultParagraphFont"/>
    <w:uiPriority w:val="21"/>
    <w:qFormat/>
    <w:rsid w:val="00F9509D"/>
    <w:rPr>
      <w:rFonts w:ascii="Myriad Pro" w:hAnsi="Myriad Pro"/>
      <w:i/>
      <w:iCs/>
      <w:color w:val="4F81BD" w:themeColor="accent1"/>
      <w:sz w:val="22"/>
    </w:rPr>
  </w:style>
  <w:style w:type="paragraph" w:customStyle="1" w:styleId="TableParagraph">
    <w:name w:val="Table Paragraph"/>
    <w:basedOn w:val="Normal"/>
    <w:uiPriority w:val="5"/>
    <w:qFormat/>
  </w:style>
  <w:style w:type="table" w:styleId="TableGrid">
    <w:name w:val="Table Grid"/>
    <w:basedOn w:val="TableNormal"/>
    <w:uiPriority w:val="39"/>
    <w:rsid w:val="0080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0D2"/>
    <w:pPr>
      <w:tabs>
        <w:tab w:val="center" w:pos="4680"/>
        <w:tab w:val="right" w:pos="9360"/>
      </w:tabs>
    </w:pPr>
    <w:rPr>
      <w:sz w:val="20"/>
    </w:rPr>
  </w:style>
  <w:style w:type="character" w:customStyle="1" w:styleId="HeaderChar">
    <w:name w:val="Header Char"/>
    <w:basedOn w:val="DefaultParagraphFont"/>
    <w:link w:val="Header"/>
    <w:uiPriority w:val="99"/>
    <w:rsid w:val="001910D2"/>
    <w:rPr>
      <w:rFonts w:ascii="Myriad Pro" w:eastAsia="Myriad Pro" w:hAnsi="Myriad Pro" w:cs="Myriad Pro"/>
      <w:sz w:val="20"/>
      <w:lang w:bidi="en-US"/>
    </w:rPr>
  </w:style>
  <w:style w:type="paragraph" w:styleId="Footer">
    <w:name w:val="footer"/>
    <w:basedOn w:val="Normal"/>
    <w:link w:val="FooterChar"/>
    <w:uiPriority w:val="99"/>
    <w:unhideWhenUsed/>
    <w:rsid w:val="001910D2"/>
    <w:pPr>
      <w:tabs>
        <w:tab w:val="center" w:pos="4680"/>
        <w:tab w:val="right" w:pos="9360"/>
      </w:tabs>
      <w:jc w:val="right"/>
    </w:pPr>
    <w:rPr>
      <w:sz w:val="20"/>
    </w:rPr>
  </w:style>
  <w:style w:type="character" w:customStyle="1" w:styleId="FooterChar">
    <w:name w:val="Footer Char"/>
    <w:basedOn w:val="DefaultParagraphFont"/>
    <w:link w:val="Footer"/>
    <w:uiPriority w:val="99"/>
    <w:rsid w:val="001910D2"/>
    <w:rPr>
      <w:rFonts w:ascii="Myriad Pro" w:eastAsia="Myriad Pro" w:hAnsi="Myriad Pro" w:cs="Myriad Pro"/>
      <w:sz w:val="20"/>
      <w:lang w:bidi="en-US"/>
    </w:rPr>
  </w:style>
  <w:style w:type="character" w:customStyle="1" w:styleId="Heading3Char">
    <w:name w:val="Heading 3 Char"/>
    <w:basedOn w:val="DefaultParagraphFont"/>
    <w:link w:val="Heading3"/>
    <w:uiPriority w:val="5"/>
    <w:rsid w:val="00D05CCB"/>
    <w:rPr>
      <w:rFonts w:ascii="Myriad Pro" w:eastAsiaTheme="majorEastAsia" w:hAnsi="Myriad Pro" w:cstheme="majorBidi"/>
      <w:szCs w:val="24"/>
      <w:lang w:bidi="en-US"/>
    </w:rPr>
  </w:style>
  <w:style w:type="character" w:styleId="FollowedHyperlink">
    <w:name w:val="FollowedHyperlink"/>
    <w:basedOn w:val="DefaultParagraphFont"/>
    <w:uiPriority w:val="99"/>
    <w:semiHidden/>
    <w:unhideWhenUsed/>
    <w:rsid w:val="00B900AC"/>
    <w:rPr>
      <w:color w:val="800080" w:themeColor="followedHyperlink"/>
      <w:u w:val="single"/>
    </w:rPr>
  </w:style>
  <w:style w:type="character" w:styleId="CommentReference">
    <w:name w:val="annotation reference"/>
    <w:basedOn w:val="DefaultParagraphFont"/>
    <w:uiPriority w:val="99"/>
    <w:semiHidden/>
    <w:unhideWhenUsed/>
    <w:rsid w:val="00280BAF"/>
    <w:rPr>
      <w:sz w:val="16"/>
      <w:szCs w:val="16"/>
    </w:rPr>
  </w:style>
  <w:style w:type="paragraph" w:styleId="CommentText">
    <w:name w:val="annotation text"/>
    <w:basedOn w:val="Normal"/>
    <w:link w:val="CommentTextChar"/>
    <w:uiPriority w:val="99"/>
    <w:unhideWhenUsed/>
    <w:rsid w:val="00280BAF"/>
    <w:rPr>
      <w:sz w:val="20"/>
      <w:szCs w:val="20"/>
    </w:rPr>
  </w:style>
  <w:style w:type="character" w:customStyle="1" w:styleId="CommentTextChar">
    <w:name w:val="Comment Text Char"/>
    <w:basedOn w:val="DefaultParagraphFont"/>
    <w:link w:val="CommentText"/>
    <w:uiPriority w:val="99"/>
    <w:rsid w:val="00280BAF"/>
    <w:rPr>
      <w:rFonts w:ascii="Myriad Pro" w:eastAsia="Myriad Pro" w:hAnsi="Myriad Pro" w:cs="Myriad Pro"/>
      <w:sz w:val="20"/>
      <w:szCs w:val="20"/>
      <w:lang w:bidi="en-US"/>
    </w:rPr>
  </w:style>
  <w:style w:type="paragraph" w:styleId="CommentSubject">
    <w:name w:val="annotation subject"/>
    <w:basedOn w:val="CommentText"/>
    <w:next w:val="CommentText"/>
    <w:link w:val="CommentSubjectChar"/>
    <w:uiPriority w:val="99"/>
    <w:semiHidden/>
    <w:unhideWhenUsed/>
    <w:rsid w:val="00280BAF"/>
    <w:rPr>
      <w:b/>
      <w:bCs/>
    </w:rPr>
  </w:style>
  <w:style w:type="character" w:customStyle="1" w:styleId="CommentSubjectChar">
    <w:name w:val="Comment Subject Char"/>
    <w:basedOn w:val="CommentTextChar"/>
    <w:link w:val="CommentSubject"/>
    <w:uiPriority w:val="99"/>
    <w:semiHidden/>
    <w:rsid w:val="00280BAF"/>
    <w:rPr>
      <w:rFonts w:ascii="Myriad Pro" w:eastAsia="Myriad Pro" w:hAnsi="Myriad Pro" w:cs="Myriad Pro"/>
      <w:b/>
      <w:bCs/>
      <w:sz w:val="20"/>
      <w:szCs w:val="20"/>
      <w:lang w:bidi="en-US"/>
    </w:rPr>
  </w:style>
  <w:style w:type="paragraph" w:styleId="BalloonText">
    <w:name w:val="Balloon Text"/>
    <w:basedOn w:val="Normal"/>
    <w:link w:val="BalloonTextChar"/>
    <w:uiPriority w:val="99"/>
    <w:semiHidden/>
    <w:unhideWhenUsed/>
    <w:rsid w:val="00280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AF"/>
    <w:rPr>
      <w:rFonts w:ascii="Segoe UI" w:eastAsia="Myriad Pro" w:hAnsi="Segoe UI" w:cs="Segoe UI"/>
      <w:sz w:val="18"/>
      <w:szCs w:val="18"/>
      <w:lang w:bidi="en-US"/>
    </w:rPr>
  </w:style>
  <w:style w:type="paragraph" w:styleId="NormalWeb">
    <w:name w:val="Normal (Web)"/>
    <w:basedOn w:val="Normal"/>
    <w:uiPriority w:val="99"/>
    <w:semiHidden/>
    <w:unhideWhenUsed/>
    <w:rsid w:val="000A1127"/>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paragraph" w:styleId="Quote">
    <w:name w:val="Quote"/>
    <w:basedOn w:val="Normal"/>
    <w:next w:val="Normal"/>
    <w:link w:val="QuoteChar"/>
    <w:uiPriority w:val="29"/>
    <w:qFormat/>
    <w:rsid w:val="000A11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1127"/>
    <w:rPr>
      <w:rFonts w:ascii="Myriad Pro" w:eastAsia="Myriad Pro" w:hAnsi="Myriad Pro" w:cs="Myriad Pro"/>
      <w:i/>
      <w:iCs/>
      <w:color w:val="404040" w:themeColor="text1" w:themeTint="BF"/>
      <w:lang w:bidi="en-US"/>
    </w:rPr>
  </w:style>
  <w:style w:type="paragraph" w:styleId="NoSpacing">
    <w:name w:val="No Spacing"/>
    <w:uiPriority w:val="1"/>
    <w:qFormat/>
    <w:rsid w:val="00B64F5A"/>
    <w:pPr>
      <w:widowControl/>
      <w:autoSpaceDE/>
      <w:autoSpaceDN/>
    </w:pPr>
    <w:rPr>
      <w:lang w:val="en-CA"/>
    </w:rPr>
  </w:style>
  <w:style w:type="character" w:customStyle="1" w:styleId="UnresolvedMention1">
    <w:name w:val="Unresolved Mention1"/>
    <w:basedOn w:val="DefaultParagraphFont"/>
    <w:uiPriority w:val="99"/>
    <w:semiHidden/>
    <w:unhideWhenUsed/>
    <w:rsid w:val="00D65168"/>
    <w:rPr>
      <w:color w:val="605E5C"/>
      <w:shd w:val="clear" w:color="auto" w:fill="E1DFDD"/>
    </w:rPr>
  </w:style>
  <w:style w:type="paragraph" w:styleId="FootnoteText">
    <w:name w:val="footnote text"/>
    <w:basedOn w:val="Normal"/>
    <w:link w:val="FootnoteTextChar"/>
    <w:uiPriority w:val="99"/>
    <w:semiHidden/>
    <w:unhideWhenUsed/>
    <w:rsid w:val="00D65168"/>
    <w:rPr>
      <w:sz w:val="20"/>
      <w:szCs w:val="20"/>
    </w:rPr>
  </w:style>
  <w:style w:type="character" w:customStyle="1" w:styleId="FootnoteTextChar">
    <w:name w:val="Footnote Text Char"/>
    <w:basedOn w:val="DefaultParagraphFont"/>
    <w:link w:val="FootnoteText"/>
    <w:uiPriority w:val="99"/>
    <w:semiHidden/>
    <w:rsid w:val="00D65168"/>
    <w:rPr>
      <w:rFonts w:ascii="Myriad Pro" w:eastAsia="Myriad Pro" w:hAnsi="Myriad Pro" w:cs="Myriad Pro"/>
      <w:sz w:val="20"/>
      <w:szCs w:val="20"/>
      <w:lang w:bidi="en-US"/>
    </w:rPr>
  </w:style>
  <w:style w:type="character" w:styleId="FootnoteReference">
    <w:name w:val="footnote reference"/>
    <w:basedOn w:val="DefaultParagraphFont"/>
    <w:uiPriority w:val="99"/>
    <w:semiHidden/>
    <w:unhideWhenUsed/>
    <w:rsid w:val="00D65168"/>
    <w:rPr>
      <w:vertAlign w:val="superscript"/>
    </w:rPr>
  </w:style>
  <w:style w:type="paragraph" w:styleId="Revision">
    <w:name w:val="Revision"/>
    <w:hidden/>
    <w:uiPriority w:val="99"/>
    <w:semiHidden/>
    <w:rsid w:val="00AC7200"/>
    <w:pPr>
      <w:widowControl/>
      <w:autoSpaceDE/>
      <w:autoSpaceDN/>
    </w:pPr>
    <w:rPr>
      <w:rFonts w:ascii="Myriad Pro" w:eastAsia="Myriad Pro" w:hAnsi="Myriad Pro" w:cs="Myriad Pro"/>
      <w:lang w:bidi="en-US"/>
    </w:rPr>
  </w:style>
  <w:style w:type="paragraph" w:styleId="Title">
    <w:name w:val="Title"/>
    <w:basedOn w:val="Heading1"/>
    <w:next w:val="Normal"/>
    <w:link w:val="TitleChar"/>
    <w:uiPriority w:val="10"/>
    <w:qFormat/>
    <w:rsid w:val="00EB0263"/>
    <w:pPr>
      <w:ind w:left="567" w:right="701"/>
    </w:pPr>
    <w:rPr>
      <w:rFonts w:asciiTheme="minorHAnsi" w:hAnsiTheme="minorHAnsi" w:cstheme="minorHAnsi"/>
      <w:b/>
      <w:bCs/>
      <w:color w:val="A6A6A6" w:themeColor="background1" w:themeShade="A6"/>
      <w:sz w:val="130"/>
      <w:szCs w:val="130"/>
    </w:rPr>
  </w:style>
  <w:style w:type="character" w:customStyle="1" w:styleId="TitleChar">
    <w:name w:val="Title Char"/>
    <w:basedOn w:val="DefaultParagraphFont"/>
    <w:link w:val="Title"/>
    <w:uiPriority w:val="10"/>
    <w:rsid w:val="00EB0263"/>
    <w:rPr>
      <w:rFonts w:eastAsia="Myriad Pro" w:cstheme="minorHAnsi"/>
      <w:b/>
      <w:bCs/>
      <w:color w:val="A6A6A6" w:themeColor="background1" w:themeShade="A6"/>
      <w:sz w:val="130"/>
      <w:szCs w:val="130"/>
      <w:lang w:bidi="en-US"/>
    </w:rPr>
  </w:style>
  <w:style w:type="paragraph" w:customStyle="1" w:styleId="CCLicense">
    <w:name w:val="CC License"/>
    <w:basedOn w:val="Normal"/>
    <w:qFormat/>
    <w:rsid w:val="00CB2659"/>
    <w:pPr>
      <w:spacing w:line="480" w:lineRule="auto"/>
      <w:ind w:left="567"/>
      <w:jc w:val="center"/>
    </w:pPr>
    <w:rPr>
      <w:color w:val="231F20"/>
      <w:sz w:val="16"/>
    </w:rPr>
  </w:style>
  <w:style w:type="character" w:styleId="Hyperlink">
    <w:name w:val="Hyperlink"/>
    <w:basedOn w:val="DefaultParagraphFont"/>
    <w:uiPriority w:val="99"/>
    <w:unhideWhenUsed/>
    <w:rsid w:val="00770ABE"/>
    <w:rPr>
      <w:color w:val="0000FF" w:themeColor="hyperlink"/>
      <w:u w:val="single"/>
    </w:rPr>
  </w:style>
  <w:style w:type="paragraph" w:styleId="ListParagraph">
    <w:name w:val="List Paragraph"/>
    <w:basedOn w:val="Normal"/>
    <w:link w:val="ListParagraphChar"/>
    <w:uiPriority w:val="34"/>
    <w:qFormat/>
    <w:rsid w:val="00AC4D5E"/>
    <w:pPr>
      <w:ind w:left="720"/>
      <w:contextualSpacing/>
    </w:pPr>
  </w:style>
  <w:style w:type="character" w:customStyle="1" w:styleId="ListParagraphChar">
    <w:name w:val="List Paragraph Char"/>
    <w:basedOn w:val="DefaultParagraphFont"/>
    <w:link w:val="ListParagraph"/>
    <w:uiPriority w:val="34"/>
    <w:rsid w:val="00F5271E"/>
    <w:rPr>
      <w:rFonts w:ascii="Myriad Pro" w:eastAsia="Myriad Pro" w:hAnsi="Myriad Pro" w:cs="Myriad Pro"/>
      <w:lang w:bidi="en-US"/>
    </w:rPr>
  </w:style>
  <w:style w:type="character" w:styleId="Emphasis">
    <w:name w:val="Emphasis"/>
    <w:basedOn w:val="DefaultParagraphFont"/>
    <w:uiPriority w:val="20"/>
    <w:qFormat/>
    <w:rsid w:val="004A4D61"/>
    <w:rPr>
      <w:i/>
      <w:iCs/>
    </w:rPr>
  </w:style>
  <w:style w:type="paragraph" w:customStyle="1" w:styleId="subhead">
    <w:name w:val="subhead"/>
    <w:basedOn w:val="Normal"/>
    <w:rsid w:val="004A4D61"/>
    <w:pPr>
      <w:widowControl/>
      <w:autoSpaceDE/>
      <w:autoSpaceDN/>
      <w:spacing w:before="60" w:after="120" w:line="340" w:lineRule="atLeast"/>
    </w:pPr>
    <w:rPr>
      <w:rFonts w:ascii="Verdana" w:eastAsia="Times New Roman" w:hAnsi="Verdana" w:cs="Times New Roman"/>
      <w:b/>
      <w:bCs/>
      <w:color w:val="990000"/>
      <w:sz w:val="28"/>
      <w:szCs w:val="28"/>
      <w:lang w:bidi="ar-SA"/>
    </w:rPr>
  </w:style>
  <w:style w:type="character" w:customStyle="1" w:styleId="Heading2Char">
    <w:name w:val="Heading 2 Char"/>
    <w:basedOn w:val="DefaultParagraphFont"/>
    <w:link w:val="Heading2"/>
    <w:uiPriority w:val="4"/>
    <w:rsid w:val="000A7B46"/>
    <w:rPr>
      <w:rFonts w:ascii="Calibri" w:eastAsia="Myriad Pro" w:hAnsi="Calibri" w:cs="Myriad Pro"/>
      <w:sz w:val="28"/>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0420">
      <w:bodyDiv w:val="1"/>
      <w:marLeft w:val="0"/>
      <w:marRight w:val="0"/>
      <w:marTop w:val="0"/>
      <w:marBottom w:val="0"/>
      <w:divBdr>
        <w:top w:val="none" w:sz="0" w:space="0" w:color="auto"/>
        <w:left w:val="none" w:sz="0" w:space="0" w:color="auto"/>
        <w:bottom w:val="none" w:sz="0" w:space="0" w:color="auto"/>
        <w:right w:val="none" w:sz="0" w:space="0" w:color="auto"/>
      </w:divBdr>
      <w:divsChild>
        <w:div w:id="1056854345">
          <w:marLeft w:val="0"/>
          <w:marRight w:val="0"/>
          <w:marTop w:val="0"/>
          <w:marBottom w:val="0"/>
          <w:divBdr>
            <w:top w:val="none" w:sz="0" w:space="0" w:color="auto"/>
            <w:left w:val="none" w:sz="0" w:space="0" w:color="auto"/>
            <w:bottom w:val="none" w:sz="0" w:space="0" w:color="auto"/>
            <w:right w:val="none" w:sz="0" w:space="0" w:color="auto"/>
          </w:divBdr>
        </w:div>
      </w:divsChild>
    </w:div>
    <w:div w:id="246427393">
      <w:bodyDiv w:val="1"/>
      <w:marLeft w:val="0"/>
      <w:marRight w:val="0"/>
      <w:marTop w:val="0"/>
      <w:marBottom w:val="0"/>
      <w:divBdr>
        <w:top w:val="none" w:sz="0" w:space="0" w:color="auto"/>
        <w:left w:val="none" w:sz="0" w:space="0" w:color="auto"/>
        <w:bottom w:val="none" w:sz="0" w:space="0" w:color="auto"/>
        <w:right w:val="none" w:sz="0" w:space="0" w:color="auto"/>
      </w:divBdr>
      <w:divsChild>
        <w:div w:id="432477446">
          <w:marLeft w:val="0"/>
          <w:marRight w:val="0"/>
          <w:marTop w:val="0"/>
          <w:marBottom w:val="0"/>
          <w:divBdr>
            <w:top w:val="none" w:sz="0" w:space="0" w:color="auto"/>
            <w:left w:val="none" w:sz="0" w:space="0" w:color="auto"/>
            <w:bottom w:val="none" w:sz="0" w:space="0" w:color="auto"/>
            <w:right w:val="none" w:sz="0" w:space="0" w:color="auto"/>
          </w:divBdr>
        </w:div>
      </w:divsChild>
    </w:div>
    <w:div w:id="318655171">
      <w:bodyDiv w:val="1"/>
      <w:marLeft w:val="0"/>
      <w:marRight w:val="0"/>
      <w:marTop w:val="0"/>
      <w:marBottom w:val="0"/>
      <w:divBdr>
        <w:top w:val="none" w:sz="0" w:space="0" w:color="auto"/>
        <w:left w:val="none" w:sz="0" w:space="0" w:color="auto"/>
        <w:bottom w:val="none" w:sz="0" w:space="0" w:color="auto"/>
        <w:right w:val="none" w:sz="0" w:space="0" w:color="auto"/>
      </w:divBdr>
    </w:div>
    <w:div w:id="445664981">
      <w:bodyDiv w:val="1"/>
      <w:marLeft w:val="0"/>
      <w:marRight w:val="0"/>
      <w:marTop w:val="0"/>
      <w:marBottom w:val="0"/>
      <w:divBdr>
        <w:top w:val="none" w:sz="0" w:space="0" w:color="auto"/>
        <w:left w:val="none" w:sz="0" w:space="0" w:color="auto"/>
        <w:bottom w:val="none" w:sz="0" w:space="0" w:color="auto"/>
        <w:right w:val="none" w:sz="0" w:space="0" w:color="auto"/>
      </w:divBdr>
      <w:divsChild>
        <w:div w:id="390229971">
          <w:marLeft w:val="547"/>
          <w:marRight w:val="0"/>
          <w:marTop w:val="0"/>
          <w:marBottom w:val="0"/>
          <w:divBdr>
            <w:top w:val="none" w:sz="0" w:space="0" w:color="auto"/>
            <w:left w:val="none" w:sz="0" w:space="0" w:color="auto"/>
            <w:bottom w:val="none" w:sz="0" w:space="0" w:color="auto"/>
            <w:right w:val="none" w:sz="0" w:space="0" w:color="auto"/>
          </w:divBdr>
        </w:div>
      </w:divsChild>
    </w:div>
    <w:div w:id="757797875">
      <w:bodyDiv w:val="1"/>
      <w:marLeft w:val="0"/>
      <w:marRight w:val="0"/>
      <w:marTop w:val="0"/>
      <w:marBottom w:val="0"/>
      <w:divBdr>
        <w:top w:val="none" w:sz="0" w:space="0" w:color="auto"/>
        <w:left w:val="none" w:sz="0" w:space="0" w:color="auto"/>
        <w:bottom w:val="none" w:sz="0" w:space="0" w:color="auto"/>
        <w:right w:val="none" w:sz="0" w:space="0" w:color="auto"/>
      </w:divBdr>
      <w:divsChild>
        <w:div w:id="1903368085">
          <w:marLeft w:val="547"/>
          <w:marRight w:val="0"/>
          <w:marTop w:val="0"/>
          <w:marBottom w:val="0"/>
          <w:divBdr>
            <w:top w:val="none" w:sz="0" w:space="0" w:color="auto"/>
            <w:left w:val="none" w:sz="0" w:space="0" w:color="auto"/>
            <w:bottom w:val="none" w:sz="0" w:space="0" w:color="auto"/>
            <w:right w:val="none" w:sz="0" w:space="0" w:color="auto"/>
          </w:divBdr>
        </w:div>
      </w:divsChild>
    </w:div>
    <w:div w:id="914516082">
      <w:bodyDiv w:val="1"/>
      <w:marLeft w:val="0"/>
      <w:marRight w:val="0"/>
      <w:marTop w:val="0"/>
      <w:marBottom w:val="0"/>
      <w:divBdr>
        <w:top w:val="none" w:sz="0" w:space="0" w:color="auto"/>
        <w:left w:val="none" w:sz="0" w:space="0" w:color="auto"/>
        <w:bottom w:val="none" w:sz="0" w:space="0" w:color="auto"/>
        <w:right w:val="none" w:sz="0" w:space="0" w:color="auto"/>
      </w:divBdr>
    </w:div>
    <w:div w:id="1990862337">
      <w:bodyDiv w:val="1"/>
      <w:marLeft w:val="0"/>
      <w:marRight w:val="0"/>
      <w:marTop w:val="0"/>
      <w:marBottom w:val="0"/>
      <w:divBdr>
        <w:top w:val="none" w:sz="0" w:space="0" w:color="auto"/>
        <w:left w:val="none" w:sz="0" w:space="0" w:color="auto"/>
        <w:bottom w:val="none" w:sz="0" w:space="0" w:color="auto"/>
        <w:right w:val="none" w:sz="0" w:space="0" w:color="auto"/>
      </w:divBdr>
    </w:div>
    <w:div w:id="1993561209">
      <w:bodyDiv w:val="1"/>
      <w:marLeft w:val="0"/>
      <w:marRight w:val="0"/>
      <w:marTop w:val="0"/>
      <w:marBottom w:val="0"/>
      <w:divBdr>
        <w:top w:val="none" w:sz="0" w:space="0" w:color="auto"/>
        <w:left w:val="none" w:sz="0" w:space="0" w:color="auto"/>
        <w:bottom w:val="none" w:sz="0" w:space="0" w:color="auto"/>
        <w:right w:val="none" w:sz="0" w:space="0" w:color="auto"/>
      </w:divBdr>
      <w:divsChild>
        <w:div w:id="110253596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www.bcit.ca/lt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1.wdp"/><Relationship Id="rId17" Type="http://schemas.microsoft.com/office/2007/relationships/diagramDrawing" Target="diagrams/drawing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20.wmf"/><Relationship Id="rId19" Type="http://schemas.openxmlformats.org/officeDocument/2006/relationships/header" Target="header1.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Layout" Target="diagrams/layout1.xml"/><Relationship Id="rId22" Type="http://schemas.openxmlformats.org/officeDocument/2006/relationships/footer" Target="footer2.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266285-7C33-4483-971B-FEE1489F1A5B}" type="doc">
      <dgm:prSet loTypeId="urn:microsoft.com/office/officeart/2005/8/layout/hProcess9" loCatId="process" qsTypeId="urn:microsoft.com/office/officeart/2005/8/quickstyle/simple1" qsCatId="simple" csTypeId="urn:microsoft.com/office/officeart/2005/8/colors/accent1_2" csCatId="accent1" phldr="1"/>
      <dgm:spPr/>
    </dgm:pt>
    <dgm:pt modelId="{779F74F3-44EF-4509-AC82-6366646E87D2}">
      <dgm:prSet phldrT="[Text]" custT="1"/>
      <dgm:spPr>
        <a:solidFill>
          <a:srgbClr val="BDD7EE"/>
        </a:solidFill>
      </dgm:spPr>
      <dgm:t>
        <a:bodyPr/>
        <a:lstStyle/>
        <a:p>
          <a:pPr algn="ctr"/>
          <a:r>
            <a:rPr lang="en-US" sz="1100" b="0" dirty="0">
              <a:solidFill>
                <a:schemeClr val="tx1"/>
              </a:solidFill>
              <a:latin typeface="Myriad Pro" panose="020B0503030403020204" pitchFamily="34" charset="0"/>
            </a:rPr>
            <a:t>1. Identify desired results (learning outcomes/ competencies).</a:t>
          </a:r>
        </a:p>
      </dgm:t>
    </dgm:pt>
    <dgm:pt modelId="{96B02995-AFA7-487F-8AA2-C09E40F41526}" type="parTrans" cxnId="{6375FF86-F158-4D9A-9BBF-3F59F31544D2}">
      <dgm:prSet/>
      <dgm:spPr/>
      <dgm:t>
        <a:bodyPr/>
        <a:lstStyle/>
        <a:p>
          <a:pPr algn="ctr"/>
          <a:endParaRPr lang="en-US"/>
        </a:p>
      </dgm:t>
    </dgm:pt>
    <dgm:pt modelId="{A6EFC546-F416-4296-8623-B273892FB085}" type="sibTrans" cxnId="{6375FF86-F158-4D9A-9BBF-3F59F31544D2}">
      <dgm:prSet/>
      <dgm:spPr/>
      <dgm:t>
        <a:bodyPr/>
        <a:lstStyle/>
        <a:p>
          <a:pPr algn="ctr"/>
          <a:endParaRPr lang="en-US"/>
        </a:p>
      </dgm:t>
    </dgm:pt>
    <dgm:pt modelId="{22CD3E1E-CE97-4228-A0A3-F899C61E0B67}">
      <dgm:prSet phldrT="[Text]" custT="1"/>
      <dgm:spPr>
        <a:solidFill>
          <a:srgbClr val="BDD7EE"/>
        </a:solidFill>
      </dgm:spPr>
      <dgm:t>
        <a:bodyPr/>
        <a:lstStyle/>
        <a:p>
          <a:pPr algn="ctr"/>
          <a:r>
            <a:rPr lang="en-US" sz="1100" b="0">
              <a:solidFill>
                <a:schemeClr val="tx1"/>
              </a:solidFill>
              <a:latin typeface="Myriad Pro" panose="020B0503030403020204" pitchFamily="34" charset="0"/>
            </a:rPr>
            <a:t>2. Determine acceptable evidence (assessment).</a:t>
          </a:r>
          <a:endParaRPr lang="en-US" sz="1100" b="0" dirty="0"/>
        </a:p>
      </dgm:t>
    </dgm:pt>
    <dgm:pt modelId="{AB1D9820-AFAB-4927-B0BA-E38DF494A65A}" type="parTrans" cxnId="{7F0A7EC6-3DDD-4218-826E-E3D940D32450}">
      <dgm:prSet/>
      <dgm:spPr/>
      <dgm:t>
        <a:bodyPr/>
        <a:lstStyle/>
        <a:p>
          <a:pPr algn="ctr"/>
          <a:endParaRPr lang="en-US"/>
        </a:p>
      </dgm:t>
    </dgm:pt>
    <dgm:pt modelId="{5EE574DA-7712-466E-95F2-19AD9DD9B07C}" type="sibTrans" cxnId="{7F0A7EC6-3DDD-4218-826E-E3D940D32450}">
      <dgm:prSet/>
      <dgm:spPr/>
      <dgm:t>
        <a:bodyPr/>
        <a:lstStyle/>
        <a:p>
          <a:pPr algn="ctr"/>
          <a:endParaRPr lang="en-US"/>
        </a:p>
      </dgm:t>
    </dgm:pt>
    <dgm:pt modelId="{8B46580D-C983-41A9-B6F9-92EED38631F6}">
      <dgm:prSet phldrT="[Text]" custT="1"/>
      <dgm:spPr>
        <a:solidFill>
          <a:srgbClr val="BDD7EE"/>
        </a:solidFill>
      </dgm:spPr>
      <dgm:t>
        <a:bodyPr/>
        <a:lstStyle/>
        <a:p>
          <a:pPr algn="ctr"/>
          <a:r>
            <a:rPr lang="en-US" sz="1100" b="0" dirty="0">
              <a:solidFill>
                <a:schemeClr val="tx1"/>
              </a:solidFill>
              <a:latin typeface="Myriad Pro" panose="020B0503030403020204" pitchFamily="34" charset="0"/>
            </a:rPr>
            <a:t>3. Plan learning and teaching activities.</a:t>
          </a:r>
        </a:p>
      </dgm:t>
    </dgm:pt>
    <dgm:pt modelId="{82D08C3F-2655-4D31-BB7B-98168F18E4CA}" type="parTrans" cxnId="{106D2986-E34E-40F7-9699-7FFC677759CA}">
      <dgm:prSet/>
      <dgm:spPr/>
      <dgm:t>
        <a:bodyPr/>
        <a:lstStyle/>
        <a:p>
          <a:pPr algn="ctr"/>
          <a:endParaRPr lang="en-US"/>
        </a:p>
      </dgm:t>
    </dgm:pt>
    <dgm:pt modelId="{E9EA9E80-74C1-4554-87A1-687F8879FE5F}" type="sibTrans" cxnId="{106D2986-E34E-40F7-9699-7FFC677759CA}">
      <dgm:prSet/>
      <dgm:spPr/>
      <dgm:t>
        <a:bodyPr/>
        <a:lstStyle/>
        <a:p>
          <a:pPr algn="ctr"/>
          <a:endParaRPr lang="en-US"/>
        </a:p>
      </dgm:t>
    </dgm:pt>
    <dgm:pt modelId="{94024A21-0FFD-4D94-AC76-C43630EA7DAB}" type="pres">
      <dgm:prSet presAssocID="{06266285-7C33-4483-971B-FEE1489F1A5B}" presName="CompostProcess" presStyleCnt="0">
        <dgm:presLayoutVars>
          <dgm:dir/>
          <dgm:resizeHandles val="exact"/>
        </dgm:presLayoutVars>
      </dgm:prSet>
      <dgm:spPr/>
    </dgm:pt>
    <dgm:pt modelId="{716FD1A6-189E-45CD-9E08-66CC9AD1549F}" type="pres">
      <dgm:prSet presAssocID="{06266285-7C33-4483-971B-FEE1489F1A5B}" presName="arrow" presStyleLbl="bgShp" presStyleIdx="0" presStyleCnt="1" custScaleX="117647" custScaleY="98736"/>
      <dgm:spPr>
        <a:solidFill>
          <a:srgbClr val="DEEBF7"/>
        </a:solidFill>
      </dgm:spPr>
    </dgm:pt>
    <dgm:pt modelId="{C027C7E9-88AD-44BF-830D-011ACAA4AE47}" type="pres">
      <dgm:prSet presAssocID="{06266285-7C33-4483-971B-FEE1489F1A5B}" presName="linearProcess" presStyleCnt="0"/>
      <dgm:spPr/>
    </dgm:pt>
    <dgm:pt modelId="{82810802-227F-4520-9116-FAD61ED39CA7}" type="pres">
      <dgm:prSet presAssocID="{779F74F3-44EF-4509-AC82-6366646E87D2}" presName="textNode" presStyleLbl="node1" presStyleIdx="0" presStyleCnt="3" custScaleX="98665">
        <dgm:presLayoutVars>
          <dgm:bulletEnabled val="1"/>
        </dgm:presLayoutVars>
      </dgm:prSet>
      <dgm:spPr/>
      <dgm:t>
        <a:bodyPr/>
        <a:lstStyle/>
        <a:p>
          <a:endParaRPr lang="en-US"/>
        </a:p>
      </dgm:t>
    </dgm:pt>
    <dgm:pt modelId="{7371ED95-0415-4E9B-A0E4-38DA9B1083DC}" type="pres">
      <dgm:prSet presAssocID="{A6EFC546-F416-4296-8623-B273892FB085}" presName="sibTrans" presStyleCnt="0"/>
      <dgm:spPr/>
    </dgm:pt>
    <dgm:pt modelId="{554FEB56-C5BE-4B98-8D84-56C67193D35C}" type="pres">
      <dgm:prSet presAssocID="{22CD3E1E-CE97-4228-A0A3-F899C61E0B67}" presName="textNode" presStyleLbl="node1" presStyleIdx="1" presStyleCnt="3">
        <dgm:presLayoutVars>
          <dgm:bulletEnabled val="1"/>
        </dgm:presLayoutVars>
      </dgm:prSet>
      <dgm:spPr/>
      <dgm:t>
        <a:bodyPr/>
        <a:lstStyle/>
        <a:p>
          <a:endParaRPr lang="en-US"/>
        </a:p>
      </dgm:t>
    </dgm:pt>
    <dgm:pt modelId="{E2FFA050-C33B-4B9E-B321-EA7676023D09}" type="pres">
      <dgm:prSet presAssocID="{5EE574DA-7712-466E-95F2-19AD9DD9B07C}" presName="sibTrans" presStyleCnt="0"/>
      <dgm:spPr/>
    </dgm:pt>
    <dgm:pt modelId="{F1199332-9A12-4624-9AF7-D9C53598ECF4}" type="pres">
      <dgm:prSet presAssocID="{8B46580D-C983-41A9-B6F9-92EED38631F6}" presName="textNode" presStyleLbl="node1" presStyleIdx="2" presStyleCnt="3">
        <dgm:presLayoutVars>
          <dgm:bulletEnabled val="1"/>
        </dgm:presLayoutVars>
      </dgm:prSet>
      <dgm:spPr/>
      <dgm:t>
        <a:bodyPr/>
        <a:lstStyle/>
        <a:p>
          <a:endParaRPr lang="en-US"/>
        </a:p>
      </dgm:t>
    </dgm:pt>
  </dgm:ptLst>
  <dgm:cxnLst>
    <dgm:cxn modelId="{A6EFC307-5B89-4A8A-8FCD-DA3AE66A42A8}" type="presOf" srcId="{06266285-7C33-4483-971B-FEE1489F1A5B}" destId="{94024A21-0FFD-4D94-AC76-C43630EA7DAB}" srcOrd="0" destOrd="0" presId="urn:microsoft.com/office/officeart/2005/8/layout/hProcess9"/>
    <dgm:cxn modelId="{73776448-7E51-4669-B191-E41E062052D3}" type="presOf" srcId="{779F74F3-44EF-4509-AC82-6366646E87D2}" destId="{82810802-227F-4520-9116-FAD61ED39CA7}" srcOrd="0" destOrd="0" presId="urn:microsoft.com/office/officeart/2005/8/layout/hProcess9"/>
    <dgm:cxn modelId="{68BEDC32-042C-4FA7-B52F-F1B02DD565E6}" type="presOf" srcId="{8B46580D-C983-41A9-B6F9-92EED38631F6}" destId="{F1199332-9A12-4624-9AF7-D9C53598ECF4}" srcOrd="0" destOrd="0" presId="urn:microsoft.com/office/officeart/2005/8/layout/hProcess9"/>
    <dgm:cxn modelId="{7F0A7EC6-3DDD-4218-826E-E3D940D32450}" srcId="{06266285-7C33-4483-971B-FEE1489F1A5B}" destId="{22CD3E1E-CE97-4228-A0A3-F899C61E0B67}" srcOrd="1" destOrd="0" parTransId="{AB1D9820-AFAB-4927-B0BA-E38DF494A65A}" sibTransId="{5EE574DA-7712-466E-95F2-19AD9DD9B07C}"/>
    <dgm:cxn modelId="{3B617C84-C831-42A1-A5A0-91EFE3115E29}" type="presOf" srcId="{22CD3E1E-CE97-4228-A0A3-F899C61E0B67}" destId="{554FEB56-C5BE-4B98-8D84-56C67193D35C}" srcOrd="0" destOrd="0" presId="urn:microsoft.com/office/officeart/2005/8/layout/hProcess9"/>
    <dgm:cxn modelId="{106D2986-E34E-40F7-9699-7FFC677759CA}" srcId="{06266285-7C33-4483-971B-FEE1489F1A5B}" destId="{8B46580D-C983-41A9-B6F9-92EED38631F6}" srcOrd="2" destOrd="0" parTransId="{82D08C3F-2655-4D31-BB7B-98168F18E4CA}" sibTransId="{E9EA9E80-74C1-4554-87A1-687F8879FE5F}"/>
    <dgm:cxn modelId="{6375FF86-F158-4D9A-9BBF-3F59F31544D2}" srcId="{06266285-7C33-4483-971B-FEE1489F1A5B}" destId="{779F74F3-44EF-4509-AC82-6366646E87D2}" srcOrd="0" destOrd="0" parTransId="{96B02995-AFA7-487F-8AA2-C09E40F41526}" sibTransId="{A6EFC546-F416-4296-8623-B273892FB085}"/>
    <dgm:cxn modelId="{C386AE53-83CD-45BE-85BB-453BB89B66FE}" type="presParOf" srcId="{94024A21-0FFD-4D94-AC76-C43630EA7DAB}" destId="{716FD1A6-189E-45CD-9E08-66CC9AD1549F}" srcOrd="0" destOrd="0" presId="urn:microsoft.com/office/officeart/2005/8/layout/hProcess9"/>
    <dgm:cxn modelId="{F1444991-88DA-49D1-B639-CC8354B693D2}" type="presParOf" srcId="{94024A21-0FFD-4D94-AC76-C43630EA7DAB}" destId="{C027C7E9-88AD-44BF-830D-011ACAA4AE47}" srcOrd="1" destOrd="0" presId="urn:microsoft.com/office/officeart/2005/8/layout/hProcess9"/>
    <dgm:cxn modelId="{B4FD7CDA-1274-4A7E-AB6F-FC65BCD56BD8}" type="presParOf" srcId="{C027C7E9-88AD-44BF-830D-011ACAA4AE47}" destId="{82810802-227F-4520-9116-FAD61ED39CA7}" srcOrd="0" destOrd="0" presId="urn:microsoft.com/office/officeart/2005/8/layout/hProcess9"/>
    <dgm:cxn modelId="{AE0DD417-1BC6-4229-840A-636E00663010}" type="presParOf" srcId="{C027C7E9-88AD-44BF-830D-011ACAA4AE47}" destId="{7371ED95-0415-4E9B-A0E4-38DA9B1083DC}" srcOrd="1" destOrd="0" presId="urn:microsoft.com/office/officeart/2005/8/layout/hProcess9"/>
    <dgm:cxn modelId="{42159CFC-867B-4932-85F8-E556271628E9}" type="presParOf" srcId="{C027C7E9-88AD-44BF-830D-011ACAA4AE47}" destId="{554FEB56-C5BE-4B98-8D84-56C67193D35C}" srcOrd="2" destOrd="0" presId="urn:microsoft.com/office/officeart/2005/8/layout/hProcess9"/>
    <dgm:cxn modelId="{E50F07C3-2A38-415D-810F-77E5A9D4F49A}" type="presParOf" srcId="{C027C7E9-88AD-44BF-830D-011ACAA4AE47}" destId="{E2FFA050-C33B-4B9E-B321-EA7676023D09}" srcOrd="3" destOrd="0" presId="urn:microsoft.com/office/officeart/2005/8/layout/hProcess9"/>
    <dgm:cxn modelId="{A583E6C6-D1B5-466E-AB6B-EB5627A2B6B5}" type="presParOf" srcId="{C027C7E9-88AD-44BF-830D-011ACAA4AE47}" destId="{F1199332-9A12-4624-9AF7-D9C53598ECF4}" srcOrd="4" destOrd="0" presId="urn:microsoft.com/office/officeart/2005/8/layout/hProcess9"/>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6FD1A6-189E-45CD-9E08-66CC9AD1549F}">
      <dsp:nvSpPr>
        <dsp:cNvPr id="0" name=""/>
        <dsp:cNvSpPr/>
      </dsp:nvSpPr>
      <dsp:spPr>
        <a:xfrm>
          <a:off x="1" y="21598"/>
          <a:ext cx="5012687" cy="1676383"/>
        </a:xfrm>
        <a:prstGeom prst="rightArrow">
          <a:avLst/>
        </a:prstGeom>
        <a:solidFill>
          <a:srgbClr val="DEEBF7"/>
        </a:solidFill>
        <a:ln>
          <a:noFill/>
        </a:ln>
        <a:effectLst/>
      </dsp:spPr>
      <dsp:style>
        <a:lnRef idx="0">
          <a:scrgbClr r="0" g="0" b="0"/>
        </a:lnRef>
        <a:fillRef idx="1">
          <a:scrgbClr r="0" g="0" b="0"/>
        </a:fillRef>
        <a:effectRef idx="0">
          <a:scrgbClr r="0" g="0" b="0"/>
        </a:effectRef>
        <a:fontRef idx="minor"/>
      </dsp:style>
    </dsp:sp>
    <dsp:sp modelId="{82810802-227F-4520-9116-FAD61ED39CA7}">
      <dsp:nvSpPr>
        <dsp:cNvPr id="0" name=""/>
        <dsp:cNvSpPr/>
      </dsp:nvSpPr>
      <dsp:spPr>
        <a:xfrm>
          <a:off x="1168" y="526741"/>
          <a:ext cx="1501121" cy="687832"/>
        </a:xfrm>
        <a:prstGeom prst="roundRect">
          <a:avLst/>
        </a:prstGeom>
        <a:solidFill>
          <a:srgbClr val="BDD7E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dirty="0">
              <a:solidFill>
                <a:schemeClr val="tx1"/>
              </a:solidFill>
              <a:latin typeface="Myriad Pro" panose="020B0503030403020204" pitchFamily="34" charset="0"/>
            </a:rPr>
            <a:t>1. Identify desired results (learning outcomes/ competencies).</a:t>
          </a:r>
        </a:p>
      </dsp:txBody>
      <dsp:txXfrm>
        <a:off x="34745" y="560318"/>
        <a:ext cx="1433967" cy="620678"/>
      </dsp:txXfrm>
    </dsp:sp>
    <dsp:sp modelId="{554FEB56-C5BE-4B98-8D84-56C67193D35C}">
      <dsp:nvSpPr>
        <dsp:cNvPr id="0" name=""/>
        <dsp:cNvSpPr/>
      </dsp:nvSpPr>
      <dsp:spPr>
        <a:xfrm>
          <a:off x="1735473" y="526741"/>
          <a:ext cx="1521432" cy="687832"/>
        </a:xfrm>
        <a:prstGeom prst="roundRect">
          <a:avLst/>
        </a:prstGeom>
        <a:solidFill>
          <a:srgbClr val="BDD7E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a:solidFill>
                <a:schemeClr val="tx1"/>
              </a:solidFill>
              <a:latin typeface="Myriad Pro" panose="020B0503030403020204" pitchFamily="34" charset="0"/>
            </a:rPr>
            <a:t>2. Determine acceptable evidence (assessment).</a:t>
          </a:r>
          <a:endParaRPr lang="en-US" sz="1100" b="0" kern="1200" dirty="0"/>
        </a:p>
      </dsp:txBody>
      <dsp:txXfrm>
        <a:off x="1769050" y="560318"/>
        <a:ext cx="1454278" cy="620678"/>
      </dsp:txXfrm>
    </dsp:sp>
    <dsp:sp modelId="{F1199332-9A12-4624-9AF7-D9C53598ECF4}">
      <dsp:nvSpPr>
        <dsp:cNvPr id="0" name=""/>
        <dsp:cNvSpPr/>
      </dsp:nvSpPr>
      <dsp:spPr>
        <a:xfrm>
          <a:off x="3490089" y="526741"/>
          <a:ext cx="1521432" cy="687832"/>
        </a:xfrm>
        <a:prstGeom prst="roundRect">
          <a:avLst/>
        </a:prstGeom>
        <a:solidFill>
          <a:srgbClr val="BDD7E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dirty="0">
              <a:solidFill>
                <a:schemeClr val="tx1"/>
              </a:solidFill>
              <a:latin typeface="Myriad Pro" panose="020B0503030403020204" pitchFamily="34" charset="0"/>
            </a:rPr>
            <a:t>3. Plan learning and teaching activities.</a:t>
          </a:r>
        </a:p>
      </dsp:txBody>
      <dsp:txXfrm>
        <a:off x="3523666" y="560318"/>
        <a:ext cx="1454278" cy="62067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7a6e0f9d3931055cc16dfd9e040766c6">
  <xsd:schema xmlns:xsd="http://www.w3.org/2001/XMLSchema" xmlns:xs="http://www.w3.org/2001/XMLSchema" xmlns:p="http://schemas.microsoft.com/office/2006/metadata/properties" xmlns:ns2="7fd00f9a-458a-471e-b455-ad7d7b212f2b" targetNamespace="http://schemas.microsoft.com/office/2006/metadata/properties" ma:root="true" ma:fieldsID="791d43c72540009e641b103c352fc3bc"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2022-06-16T07:00:00+00:00</Approved_x0020_Date>
    <Uploaded xmlns="7fd00f9a-458a-471e-b455-ad7d7b212f2b">false</Uploaded>
    <Folder_x0020_Path xmlns="7fd00f9a-458a-471e-b455-ad7d7b212f2b">/files/ltc/doc/ja_course_development.docx</Folder_x0020_Path>
    <Folder_1 xmlns="7fd00f9a-458a-471e-b455-ad7d7b212f2b" xsi:nil="true"/>
  </documentManagement>
</p:properties>
</file>

<file path=customXml/itemProps1.xml><?xml version="1.0" encoding="utf-8"?>
<ds:datastoreItem xmlns:ds="http://schemas.openxmlformats.org/officeDocument/2006/customXml" ds:itemID="{882CAF5C-C374-41A8-8F55-F923900537CA}">
  <ds:schemaRefs>
    <ds:schemaRef ds:uri="http://schemas.openxmlformats.org/officeDocument/2006/bibliography"/>
  </ds:schemaRefs>
</ds:datastoreItem>
</file>

<file path=customXml/itemProps2.xml><?xml version="1.0" encoding="utf-8"?>
<ds:datastoreItem xmlns:ds="http://schemas.openxmlformats.org/officeDocument/2006/customXml" ds:itemID="{2A6476D3-01B3-4A31-B049-33E94D9DE758}"/>
</file>

<file path=customXml/itemProps3.xml><?xml version="1.0" encoding="utf-8"?>
<ds:datastoreItem xmlns:ds="http://schemas.openxmlformats.org/officeDocument/2006/customXml" ds:itemID="{9CE331D6-F92F-4FC8-AF29-F31301CC945E}"/>
</file>

<file path=customXml/itemProps4.xml><?xml version="1.0" encoding="utf-8"?>
<ds:datastoreItem xmlns:ds="http://schemas.openxmlformats.org/officeDocument/2006/customXml" ds:itemID="{61119013-B736-4DA5-B5A7-EEE6BB8B3B29}"/>
</file>

<file path=docProps/app.xml><?xml version="1.0" encoding="utf-8"?>
<Properties xmlns="http://schemas.openxmlformats.org/officeDocument/2006/extended-properties" xmlns:vt="http://schemas.openxmlformats.org/officeDocument/2006/docPropsVTypes">
  <Template>Normal.dotm</Template>
  <TotalTime>4</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Macleod</dc:creator>
  <cp:keywords/>
  <dc:description/>
  <cp:lastModifiedBy>Michelle Nakano</cp:lastModifiedBy>
  <cp:revision>4</cp:revision>
  <cp:lastPrinted>2022-06-02T18:42:00Z</cp:lastPrinted>
  <dcterms:created xsi:type="dcterms:W3CDTF">2022-05-31T16:01:00Z</dcterms:created>
  <dcterms:modified xsi:type="dcterms:W3CDTF">2022-06-02T18:43:00Z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Adobe InDesign CC 14.0 (Macintosh)</vt:lpwstr>
  </property>
  <property fmtid="{D5CDD505-2E9C-101B-9397-08002B2CF9AE}" pid="4" name="LastSaved">
    <vt:filetime>2019-12-03T00:00:00Z</vt:filetime>
  </property>
  <property fmtid="{D5CDD505-2E9C-101B-9397-08002B2CF9AE}" pid="5" name="ContentTypeId">
    <vt:lpwstr>0x010100481DB978F6A9634A9F6236692F8FAB51006EAED45120695D42B546AF3E76E2A39C</vt:lpwstr>
  </property>
  <property fmtid="{D5CDD505-2E9C-101B-9397-08002B2CF9AE}" pid="6" name="WorkflowChangePath">
    <vt:lpwstr>88a27079-efe4-4442-b854-3894d01bc332,2;88a27079-efe4-4442-b854-3894d01bc332,2;88a27079-efe4-4442-b854-3894d01bc332,3;88a27079-efe4-4442-b854-3894d01bc332,3;88a27079-efe4-4442-b854-3894d01bc332,4;</vt:lpwstr>
  </property>
  <property fmtid="{D5CDD505-2E9C-101B-9397-08002B2CF9AE}" pid="7" name="Uploaded">
    <vt:bool>false</vt:bool>
  </property>
</Properties>
</file>