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FB5255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7D3609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Requirements Include</w:t>
      </w:r>
    </w:p>
    <w:p w:rsidR="007D3609" w:rsidRPr="007D3609" w:rsidRDefault="007D3609" w:rsidP="007D3609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7D3609" w:rsidRPr="007D3609" w:rsidRDefault="007D3609" w:rsidP="007D360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7D3609">
        <w:rPr>
          <w:rFonts w:ascii="Arial" w:hAnsi="Arial" w:cs="Arial"/>
          <w:sz w:val="20"/>
          <w:szCs w:val="20"/>
        </w:rPr>
        <w:t>Stations for charging electric vehicles are to be provided.</w:t>
      </w:r>
    </w:p>
    <w:p w:rsidR="007D3609" w:rsidRPr="007D3609" w:rsidRDefault="007D3609" w:rsidP="007D360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3C54AD" w:rsidRDefault="007D3609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References, Coordination Requirements</w:t>
      </w:r>
    </w:p>
    <w:p w:rsidR="007D3609" w:rsidRPr="007D3609" w:rsidRDefault="007D3609" w:rsidP="007D3609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7D3609" w:rsidRDefault="007D3609" w:rsidP="007D360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D3609">
        <w:rPr>
          <w:rFonts w:ascii="Arial" w:hAnsi="Arial" w:cs="Arial"/>
          <w:sz w:val="20"/>
          <w:szCs w:val="20"/>
        </w:rPr>
        <w:t>Coordinate requirements and locations with Facilities Services – Electrical</w:t>
      </w:r>
      <w:r>
        <w:rPr>
          <w:rFonts w:ascii="Arial" w:hAnsi="Arial" w:cs="Arial"/>
          <w:sz w:val="20"/>
          <w:szCs w:val="20"/>
        </w:rPr>
        <w:t>.</w:t>
      </w:r>
    </w:p>
    <w:p w:rsidR="007D3609" w:rsidRPr="007D3609" w:rsidRDefault="007D3609" w:rsidP="007D360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7D3609" w:rsidRPr="007D3609" w:rsidRDefault="007D3609" w:rsidP="007D360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D3609">
        <w:rPr>
          <w:rFonts w:ascii="Arial" w:hAnsi="Arial" w:cs="Arial"/>
          <w:sz w:val="20"/>
          <w:szCs w:val="20"/>
        </w:rPr>
        <w:t>Coordinate quantities, requirements, and locations with Campus Development.</w:t>
      </w:r>
    </w:p>
    <w:p w:rsidR="001165B0" w:rsidRPr="00B11616" w:rsidRDefault="001165B0" w:rsidP="00935726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pStyle w:val="ListParagraph"/>
        <w:ind w:left="564"/>
        <w:rPr>
          <w:rFonts w:ascii="Arial" w:hAnsi="Arial" w:cs="Arial"/>
          <w:b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7D3609">
        <w:rPr>
          <w:rFonts w:ascii="Arial" w:hAnsi="Arial" w:cs="Arial"/>
          <w:b/>
          <w:sz w:val="20"/>
          <w:szCs w:val="20"/>
        </w:rPr>
        <w:t>VEHICLE CHARGING EQUIPMENT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FD" w:rsidRDefault="00281AFD" w:rsidP="00A56E4C">
      <w:pPr>
        <w:spacing w:after="0" w:line="240" w:lineRule="auto"/>
      </w:pPr>
      <w:r>
        <w:separator/>
      </w:r>
    </w:p>
  </w:endnote>
  <w:endnote w:type="continuationSeparator" w:id="0">
    <w:p w:rsidR="00281AFD" w:rsidRDefault="00281AFD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A56E4C" w:rsidRDefault="00A56E4C" w:rsidP="00A56E4C">
    <w:pPr>
      <w:pStyle w:val="ListParagraph"/>
      <w:ind w:left="0" w:firstLine="9"/>
      <w:rPr>
        <w:rFonts w:ascii="Calibri" w:eastAsia="Calibri" w:hAnsi="Calibri" w:cs="Calibri"/>
        <w:sz w:val="16"/>
        <w:szCs w:val="16"/>
        <w:lang w:val="en-US"/>
      </w:rPr>
    </w:pPr>
    <w:r w:rsidRPr="00A56E4C">
      <w:rPr>
        <w:rFonts w:ascii="Arial" w:eastAsia="Arial" w:hAnsi="Arial" w:cs="Arial"/>
        <w:sz w:val="16"/>
        <w:szCs w:val="16"/>
        <w:lang w:val="en-US"/>
      </w:rPr>
      <w:t>Consultants are to provide complete specifications, and review these Technical Standards documents to include BCIT requirements within the specifications as applicable to the project.</w:t>
    </w:r>
  </w:p>
  <w:p w:rsidR="00A56E4C" w:rsidRDefault="00A5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FD" w:rsidRDefault="00281AFD" w:rsidP="00A56E4C">
      <w:pPr>
        <w:spacing w:after="0" w:line="240" w:lineRule="auto"/>
      </w:pPr>
      <w:r>
        <w:separator/>
      </w:r>
    </w:p>
  </w:footnote>
  <w:footnote w:type="continuationSeparator" w:id="0">
    <w:p w:rsidR="00281AFD" w:rsidRDefault="00281AFD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A56E4C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A1431E">
      <w:rPr>
        <w:rFonts w:ascii="Arial" w:eastAsia="Times New Roman" w:hAnsi="Arial" w:cs="Arial"/>
        <w:sz w:val="20"/>
        <w:szCs w:val="20"/>
      </w:rPr>
      <w:t xml:space="preserve">SECTION </w:t>
    </w:r>
    <w:r w:rsidR="007D3609">
      <w:rPr>
        <w:rFonts w:ascii="Arial" w:eastAsia="Times New Roman" w:hAnsi="Arial" w:cs="Arial"/>
        <w:sz w:val="20"/>
        <w:szCs w:val="20"/>
      </w:rPr>
      <w:t>11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7D3609">
      <w:rPr>
        <w:rFonts w:ascii="Arial" w:eastAsia="Times New Roman" w:hAnsi="Arial" w:cs="Arial"/>
        <w:sz w:val="20"/>
        <w:szCs w:val="20"/>
      </w:rPr>
      <w:t>11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7D3609">
      <w:rPr>
        <w:rFonts w:ascii="Arial" w:eastAsia="Times New Roman" w:hAnsi="Arial" w:cs="Arial"/>
        <w:sz w:val="20"/>
        <w:szCs w:val="20"/>
      </w:rPr>
      <w:t>36</w:t>
    </w:r>
  </w:p>
  <w:p w:rsidR="00A56E4C" w:rsidRPr="00DD6CCB" w:rsidRDefault="00A56E4C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7D3609">
      <w:rPr>
        <w:rFonts w:ascii="Arial" w:eastAsia="Times New Roman" w:hAnsi="Arial" w:cs="Arial"/>
        <w:b/>
        <w:sz w:val="20"/>
        <w:szCs w:val="20"/>
      </w:rPr>
      <w:t>VEHICLE CHARGING EQUIPMENT</w:t>
    </w:r>
  </w:p>
  <w:p w:rsidR="00A56E4C" w:rsidRPr="00DD6CCB" w:rsidRDefault="00A56E4C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sz w:val="20"/>
        <w:szCs w:val="20"/>
      </w:rPr>
      <w:t xml:space="preserve">Page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FA57F6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DD6CCB">
      <w:rPr>
        <w:rFonts w:ascii="Arial" w:eastAsia="Times New Roman" w:hAnsi="Arial" w:cs="Arial"/>
        <w:sz w:val="20"/>
        <w:szCs w:val="20"/>
      </w:rPr>
      <w:t xml:space="preserve"> of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FA57F6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030213"/>
    <w:rsid w:val="001165B0"/>
    <w:rsid w:val="00181112"/>
    <w:rsid w:val="0027089D"/>
    <w:rsid w:val="00275C08"/>
    <w:rsid w:val="00281AFD"/>
    <w:rsid w:val="002B3CC3"/>
    <w:rsid w:val="003644B9"/>
    <w:rsid w:val="003C54AD"/>
    <w:rsid w:val="004B2954"/>
    <w:rsid w:val="004F5E0E"/>
    <w:rsid w:val="0057073E"/>
    <w:rsid w:val="007C72EE"/>
    <w:rsid w:val="007D3609"/>
    <w:rsid w:val="00896219"/>
    <w:rsid w:val="008B7AAC"/>
    <w:rsid w:val="00914384"/>
    <w:rsid w:val="00935726"/>
    <w:rsid w:val="00982E0A"/>
    <w:rsid w:val="009A0B47"/>
    <w:rsid w:val="009D1A52"/>
    <w:rsid w:val="009F3555"/>
    <w:rsid w:val="00A1431E"/>
    <w:rsid w:val="00A24F39"/>
    <w:rsid w:val="00A56E4C"/>
    <w:rsid w:val="00B11616"/>
    <w:rsid w:val="00C66BF6"/>
    <w:rsid w:val="00D261DE"/>
    <w:rsid w:val="00D819E5"/>
    <w:rsid w:val="00DB2408"/>
    <w:rsid w:val="00E049C0"/>
    <w:rsid w:val="00E77886"/>
    <w:rsid w:val="00EF78BB"/>
    <w:rsid w:val="00F10CC4"/>
    <w:rsid w:val="00FA57F6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7a6e0f9d3931055cc16dfd9e040766c6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791d43c72540009e641b103c352fc3bc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2022-03-09T08:00:00+00:00</Approved_x0020_Date>
    <Uploaded xmlns="7fd00f9a-458a-471e-b455-ad7d7b212f2b">false</Uploaded>
    <Folder_x0020_Path xmlns="7fd00f9a-458a-471e-b455-ad7d7b212f2b">/files/facilities/projectservices/standards/11_Equipment/11_11_36_Vehicle_Charging_Equipment.docx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AE86D1E1-CBEE-4D02-9D0A-AD71AAD27473}"/>
</file>

<file path=customXml/itemProps2.xml><?xml version="1.0" encoding="utf-8"?>
<ds:datastoreItem xmlns:ds="http://schemas.openxmlformats.org/officeDocument/2006/customXml" ds:itemID="{ED77D0BE-7460-43D9-97CC-6B5CCD79D93A}"/>
</file>

<file path=customXml/itemProps3.xml><?xml version="1.0" encoding="utf-8"?>
<ds:datastoreItem xmlns:ds="http://schemas.openxmlformats.org/officeDocument/2006/customXml" ds:itemID="{6C05ADA2-7110-49DD-8319-287007B84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3</cp:revision>
  <dcterms:created xsi:type="dcterms:W3CDTF">2022-02-22T14:54:00Z</dcterms:created>
  <dcterms:modified xsi:type="dcterms:W3CDTF">2022-02-23T01:09:00Z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5240ae5a-9d56-4cc1-bce0-b6abe246392e,2;5240ae5a-9d56-4cc1-bce0-b6abe246392e,2;5240ae5a-9d56-4cc1-bce0-b6abe246392e,3;5240ae5a-9d56-4cc1-bce0-b6abe246392e,3;5240ae5a-9d56-4cc1-bce0-b6abe246392e,4;</vt:lpwstr>
  </property>
  <property fmtid="{D5CDD505-2E9C-101B-9397-08002B2CF9AE}" pid="4" name="Uploaded">
    <vt:bool>false</vt:bool>
  </property>
</Properties>
</file>