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FB5255" w:rsidP="00275C08">
      <w:pPr>
        <w:pStyle w:val="ListParagraph"/>
        <w:numPr>
          <w:ilvl w:val="0"/>
          <w:numId w:val="3"/>
        </w:numPr>
        <w:spacing w:line="240" w:lineRule="auto"/>
        <w:rPr>
          <w:rFonts w:ascii="Arial" w:hAnsi="Arial" w:cs="Arial"/>
          <w:b/>
          <w:sz w:val="20"/>
          <w:szCs w:val="20"/>
        </w:rPr>
      </w:pPr>
      <w:r>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3704E5" w:rsidP="00D819E5">
      <w:pPr>
        <w:pStyle w:val="ListParagraph"/>
        <w:numPr>
          <w:ilvl w:val="1"/>
          <w:numId w:val="3"/>
        </w:numPr>
        <w:ind w:left="1134"/>
        <w:rPr>
          <w:rFonts w:ascii="Arial" w:hAnsi="Arial" w:cs="Arial"/>
          <w:b/>
          <w:sz w:val="20"/>
          <w:szCs w:val="20"/>
        </w:rPr>
      </w:pPr>
      <w:r>
        <w:rPr>
          <w:rFonts w:ascii="Arial" w:hAnsi="Arial" w:cs="Arial"/>
          <w:b/>
          <w:sz w:val="20"/>
          <w:szCs w:val="20"/>
        </w:rPr>
        <w:t>Requirements Include</w:t>
      </w:r>
    </w:p>
    <w:p w:rsidR="00C43FBF" w:rsidRPr="00C43FBF" w:rsidRDefault="00C43FBF" w:rsidP="00C43FBF">
      <w:pPr>
        <w:pStyle w:val="ListParagraph"/>
        <w:ind w:left="1134"/>
        <w:rPr>
          <w:rFonts w:ascii="Arial" w:hAnsi="Arial" w:cs="Arial"/>
          <w:sz w:val="16"/>
          <w:szCs w:val="16"/>
        </w:rPr>
      </w:pPr>
    </w:p>
    <w:p w:rsidR="0011461F" w:rsidRDefault="00C43FBF" w:rsidP="00C43FBF">
      <w:pPr>
        <w:pStyle w:val="ListParagraph"/>
        <w:numPr>
          <w:ilvl w:val="2"/>
          <w:numId w:val="3"/>
        </w:numPr>
        <w:ind w:left="1701" w:hanging="567"/>
        <w:rPr>
          <w:rFonts w:ascii="Arial" w:hAnsi="Arial" w:cs="Arial"/>
          <w:sz w:val="20"/>
          <w:szCs w:val="20"/>
        </w:rPr>
      </w:pPr>
      <w:r w:rsidRPr="00C43FBF">
        <w:rPr>
          <w:rFonts w:ascii="Arial" w:hAnsi="Arial" w:cs="Arial"/>
          <w:sz w:val="20"/>
          <w:szCs w:val="20"/>
        </w:rPr>
        <w:t>Typical door hardware.</w:t>
      </w:r>
    </w:p>
    <w:p w:rsidR="00C43FBF" w:rsidRPr="00C43FBF" w:rsidRDefault="00C43FBF" w:rsidP="00C43FBF">
      <w:pPr>
        <w:pStyle w:val="ListParagraph"/>
        <w:ind w:left="1701"/>
        <w:rPr>
          <w:rFonts w:ascii="Arial" w:hAnsi="Arial" w:cs="Arial"/>
          <w:sz w:val="16"/>
          <w:szCs w:val="16"/>
        </w:rPr>
      </w:pPr>
    </w:p>
    <w:p w:rsidR="003704E5" w:rsidRDefault="003704E5" w:rsidP="00D819E5">
      <w:pPr>
        <w:pStyle w:val="ListParagraph"/>
        <w:numPr>
          <w:ilvl w:val="1"/>
          <w:numId w:val="3"/>
        </w:numPr>
        <w:ind w:left="1134"/>
        <w:rPr>
          <w:rFonts w:ascii="Arial" w:hAnsi="Arial" w:cs="Arial"/>
          <w:b/>
          <w:sz w:val="20"/>
          <w:szCs w:val="20"/>
        </w:rPr>
      </w:pPr>
      <w:r>
        <w:rPr>
          <w:rFonts w:ascii="Arial" w:hAnsi="Arial" w:cs="Arial"/>
          <w:b/>
          <w:sz w:val="20"/>
          <w:szCs w:val="20"/>
        </w:rPr>
        <w:t>General Requirements</w:t>
      </w:r>
    </w:p>
    <w:p w:rsidR="00C43FBF" w:rsidRPr="00C43FBF" w:rsidRDefault="00C43FBF" w:rsidP="00C43FBF">
      <w:pPr>
        <w:pStyle w:val="ListParagraph"/>
        <w:ind w:left="1134"/>
        <w:rPr>
          <w:rFonts w:ascii="Arial" w:hAnsi="Arial" w:cs="Arial"/>
          <w:sz w:val="16"/>
          <w:szCs w:val="16"/>
        </w:rPr>
      </w:pPr>
    </w:p>
    <w:p w:rsidR="00C43FBF" w:rsidRDefault="00C43FBF" w:rsidP="00C43FBF">
      <w:pPr>
        <w:pStyle w:val="ListParagraph"/>
        <w:numPr>
          <w:ilvl w:val="2"/>
          <w:numId w:val="3"/>
        </w:numPr>
        <w:ind w:left="1701" w:hanging="567"/>
        <w:rPr>
          <w:rFonts w:ascii="Arial" w:hAnsi="Arial" w:cs="Arial"/>
          <w:sz w:val="20"/>
          <w:szCs w:val="20"/>
        </w:rPr>
      </w:pPr>
      <w:r w:rsidRPr="00C43FBF">
        <w:rPr>
          <w:rFonts w:ascii="Arial" w:hAnsi="Arial" w:cs="Arial"/>
          <w:sz w:val="20"/>
          <w:szCs w:val="20"/>
        </w:rPr>
        <w:t xml:space="preserve">Through-bolt hardware for door mounted hardware is preferred. </w:t>
      </w:r>
    </w:p>
    <w:p w:rsidR="00C43FBF" w:rsidRPr="00C43FBF" w:rsidRDefault="00C43FBF" w:rsidP="00C43FBF">
      <w:pPr>
        <w:pStyle w:val="ListParagraph"/>
        <w:ind w:left="1701"/>
        <w:rPr>
          <w:rFonts w:ascii="Arial" w:hAnsi="Arial" w:cs="Arial"/>
          <w:sz w:val="16"/>
          <w:szCs w:val="16"/>
        </w:rPr>
      </w:pPr>
    </w:p>
    <w:p w:rsidR="00C43FBF" w:rsidRDefault="00C43FBF" w:rsidP="00C43FBF">
      <w:pPr>
        <w:pStyle w:val="ListParagraph"/>
        <w:numPr>
          <w:ilvl w:val="2"/>
          <w:numId w:val="3"/>
        </w:numPr>
        <w:ind w:left="1701" w:hanging="567"/>
        <w:rPr>
          <w:rFonts w:ascii="Arial" w:hAnsi="Arial" w:cs="Arial"/>
          <w:sz w:val="20"/>
          <w:szCs w:val="20"/>
        </w:rPr>
      </w:pPr>
      <w:r w:rsidRPr="00C43FBF">
        <w:rPr>
          <w:rFonts w:ascii="Arial" w:hAnsi="Arial" w:cs="Arial"/>
          <w:sz w:val="20"/>
          <w:szCs w:val="20"/>
        </w:rPr>
        <w:t>Furnish thermally broken exterior thresholds and fully support the threshold.</w:t>
      </w:r>
    </w:p>
    <w:p w:rsidR="00C43FBF" w:rsidRPr="00C43FBF" w:rsidRDefault="00C43FBF" w:rsidP="00C43FBF">
      <w:pPr>
        <w:pStyle w:val="ListParagraph"/>
        <w:ind w:left="1701"/>
        <w:rPr>
          <w:rFonts w:ascii="Arial" w:hAnsi="Arial" w:cs="Arial"/>
          <w:sz w:val="16"/>
          <w:szCs w:val="16"/>
        </w:rPr>
      </w:pPr>
    </w:p>
    <w:p w:rsidR="00C43FBF" w:rsidRDefault="00C43FBF" w:rsidP="00C43FBF">
      <w:pPr>
        <w:pStyle w:val="ListParagraph"/>
        <w:numPr>
          <w:ilvl w:val="2"/>
          <w:numId w:val="3"/>
        </w:numPr>
        <w:ind w:left="1701" w:hanging="567"/>
        <w:rPr>
          <w:rFonts w:ascii="Arial" w:hAnsi="Arial" w:cs="Arial"/>
          <w:sz w:val="20"/>
          <w:szCs w:val="20"/>
        </w:rPr>
      </w:pPr>
      <w:r w:rsidRPr="00C43FBF">
        <w:rPr>
          <w:rFonts w:ascii="Arial" w:hAnsi="Arial" w:cs="Arial"/>
          <w:sz w:val="20"/>
          <w:szCs w:val="20"/>
        </w:rPr>
        <w:t>Coordinate with Division</w:t>
      </w:r>
      <w:r w:rsidR="00036DA9">
        <w:rPr>
          <w:rFonts w:ascii="Arial" w:hAnsi="Arial" w:cs="Arial"/>
          <w:sz w:val="20"/>
          <w:szCs w:val="20"/>
        </w:rPr>
        <w:t>s</w:t>
      </w:r>
      <w:r w:rsidRPr="00C43FBF">
        <w:rPr>
          <w:rFonts w:ascii="Arial" w:hAnsi="Arial" w:cs="Arial"/>
          <w:sz w:val="20"/>
          <w:szCs w:val="20"/>
        </w:rPr>
        <w:t xml:space="preserve"> 26, 27, and 28 as required.</w:t>
      </w:r>
    </w:p>
    <w:p w:rsidR="00C43FBF" w:rsidRPr="00C43FBF" w:rsidRDefault="00C43FBF" w:rsidP="00C43FBF">
      <w:pPr>
        <w:pStyle w:val="ListParagraph"/>
        <w:ind w:left="1701"/>
        <w:rPr>
          <w:rFonts w:ascii="Arial" w:hAnsi="Arial" w:cs="Arial"/>
          <w:sz w:val="16"/>
          <w:szCs w:val="16"/>
        </w:rPr>
      </w:pPr>
    </w:p>
    <w:p w:rsidR="00C43FBF" w:rsidRDefault="00C43FBF" w:rsidP="00C43FBF">
      <w:pPr>
        <w:pStyle w:val="ListParagraph"/>
        <w:numPr>
          <w:ilvl w:val="2"/>
          <w:numId w:val="3"/>
        </w:numPr>
        <w:ind w:left="1701" w:hanging="567"/>
        <w:rPr>
          <w:rFonts w:ascii="Arial" w:hAnsi="Arial" w:cs="Arial"/>
          <w:sz w:val="20"/>
          <w:szCs w:val="20"/>
        </w:rPr>
      </w:pPr>
      <w:r w:rsidRPr="00C43FBF">
        <w:rPr>
          <w:rFonts w:ascii="Arial" w:hAnsi="Arial" w:cs="Arial"/>
          <w:sz w:val="20"/>
          <w:szCs w:val="20"/>
        </w:rPr>
        <w:t>Where hardware is being replaced, salvage hardware and turn it over to BCIT.</w:t>
      </w:r>
    </w:p>
    <w:p w:rsidR="00C43FBF" w:rsidRPr="00C43FBF" w:rsidRDefault="00C43FBF" w:rsidP="00C43FBF">
      <w:pPr>
        <w:pStyle w:val="ListParagraph"/>
        <w:ind w:left="1701"/>
        <w:rPr>
          <w:rFonts w:ascii="Arial" w:hAnsi="Arial" w:cs="Arial"/>
          <w:sz w:val="16"/>
          <w:szCs w:val="16"/>
        </w:rPr>
      </w:pPr>
    </w:p>
    <w:p w:rsidR="003C54AD" w:rsidRDefault="00691CAA" w:rsidP="00D819E5">
      <w:pPr>
        <w:pStyle w:val="ListParagraph"/>
        <w:numPr>
          <w:ilvl w:val="1"/>
          <w:numId w:val="3"/>
        </w:numPr>
        <w:ind w:left="1134"/>
        <w:rPr>
          <w:rFonts w:ascii="Arial" w:hAnsi="Arial" w:cs="Arial"/>
          <w:b/>
          <w:sz w:val="20"/>
          <w:szCs w:val="20"/>
        </w:rPr>
      </w:pPr>
      <w:r>
        <w:rPr>
          <w:rFonts w:ascii="Arial" w:hAnsi="Arial" w:cs="Arial"/>
          <w:b/>
          <w:sz w:val="20"/>
          <w:szCs w:val="20"/>
        </w:rPr>
        <w:t>References</w:t>
      </w:r>
    </w:p>
    <w:p w:rsidR="00C43FBF" w:rsidRPr="00C43FBF" w:rsidRDefault="00C43FBF" w:rsidP="00C43FBF">
      <w:pPr>
        <w:pStyle w:val="ListParagraph"/>
        <w:ind w:left="1134"/>
        <w:rPr>
          <w:rFonts w:ascii="Arial" w:hAnsi="Arial" w:cs="Arial"/>
          <w:sz w:val="16"/>
          <w:szCs w:val="16"/>
        </w:rPr>
      </w:pPr>
    </w:p>
    <w:p w:rsidR="00C43FBF" w:rsidRDefault="00C43FBF" w:rsidP="00C43FBF">
      <w:pPr>
        <w:pStyle w:val="ListParagraph"/>
        <w:numPr>
          <w:ilvl w:val="2"/>
          <w:numId w:val="3"/>
        </w:numPr>
        <w:ind w:left="1701" w:hanging="567"/>
        <w:rPr>
          <w:rFonts w:ascii="Arial" w:hAnsi="Arial" w:cs="Arial"/>
          <w:sz w:val="20"/>
          <w:szCs w:val="20"/>
        </w:rPr>
      </w:pPr>
      <w:r w:rsidRPr="00C43FBF">
        <w:rPr>
          <w:rFonts w:ascii="Arial" w:hAnsi="Arial" w:cs="Arial"/>
          <w:sz w:val="20"/>
          <w:szCs w:val="20"/>
        </w:rPr>
        <w:t>Comply with current adopted edition BHMA A156.18 Materials and Finishes.</w:t>
      </w:r>
    </w:p>
    <w:p w:rsidR="00C43FBF" w:rsidRPr="00C43FBF" w:rsidRDefault="00C43FBF" w:rsidP="00C43FBF">
      <w:pPr>
        <w:pStyle w:val="ListParagraph"/>
        <w:ind w:left="1701"/>
        <w:rPr>
          <w:rFonts w:ascii="Arial" w:hAnsi="Arial" w:cs="Arial"/>
          <w:sz w:val="16"/>
          <w:szCs w:val="16"/>
        </w:rPr>
      </w:pPr>
    </w:p>
    <w:p w:rsidR="00E77886" w:rsidRPr="00E77886" w:rsidRDefault="00E77886" w:rsidP="00E77886">
      <w:pPr>
        <w:pStyle w:val="ListParagraph"/>
        <w:ind w:left="1134"/>
        <w:rPr>
          <w:rFonts w:ascii="Arial" w:hAnsi="Arial" w:cs="Arial"/>
          <w:b/>
          <w:sz w:val="16"/>
          <w:szCs w:val="16"/>
        </w:rPr>
      </w:pPr>
    </w:p>
    <w:p w:rsidR="001165B0" w:rsidRPr="001165B0" w:rsidRDefault="001165B0" w:rsidP="00275C08">
      <w:pPr>
        <w:pStyle w:val="ListParagraph"/>
        <w:ind w:left="1284"/>
        <w:rPr>
          <w:rFonts w:ascii="Arial" w:hAnsi="Arial" w:cs="Arial"/>
          <w:sz w:val="16"/>
          <w:szCs w:val="16"/>
        </w:rPr>
      </w:pPr>
    </w:p>
    <w:p w:rsidR="00275C08" w:rsidRPr="00935726" w:rsidRDefault="003704E5" w:rsidP="00935726">
      <w:pPr>
        <w:pStyle w:val="ListParagraph"/>
        <w:numPr>
          <w:ilvl w:val="0"/>
          <w:numId w:val="3"/>
        </w:numPr>
        <w:rPr>
          <w:rFonts w:ascii="Arial" w:hAnsi="Arial" w:cs="Arial"/>
          <w:b/>
          <w:sz w:val="20"/>
          <w:szCs w:val="20"/>
        </w:rPr>
      </w:pPr>
      <w:r>
        <w:rPr>
          <w:rFonts w:ascii="Arial" w:hAnsi="Arial" w:cs="Arial"/>
          <w:b/>
          <w:sz w:val="20"/>
          <w:szCs w:val="20"/>
        </w:rPr>
        <w:t>ADMINISTRATIVE AND SUBMITTAL REQUIREMENTS</w:t>
      </w:r>
    </w:p>
    <w:p w:rsidR="00275C08" w:rsidRPr="001165B0" w:rsidRDefault="00275C08" w:rsidP="00275C08">
      <w:pPr>
        <w:pStyle w:val="ListParagraph"/>
        <w:ind w:left="564"/>
        <w:rPr>
          <w:rFonts w:ascii="Arial" w:hAnsi="Arial" w:cs="Arial"/>
          <w:sz w:val="16"/>
          <w:szCs w:val="16"/>
        </w:rPr>
      </w:pPr>
    </w:p>
    <w:p w:rsidR="00275C08" w:rsidRDefault="003704E5" w:rsidP="00935726">
      <w:pPr>
        <w:pStyle w:val="ListParagraph"/>
        <w:numPr>
          <w:ilvl w:val="1"/>
          <w:numId w:val="3"/>
        </w:numPr>
        <w:ind w:left="1134" w:hanging="567"/>
        <w:rPr>
          <w:rFonts w:ascii="Arial" w:hAnsi="Arial" w:cs="Arial"/>
          <w:b/>
          <w:sz w:val="20"/>
          <w:szCs w:val="20"/>
        </w:rPr>
      </w:pPr>
      <w:r>
        <w:rPr>
          <w:rFonts w:ascii="Arial" w:hAnsi="Arial" w:cs="Arial"/>
          <w:b/>
          <w:sz w:val="20"/>
          <w:szCs w:val="20"/>
        </w:rPr>
        <w:t>BCIT Submittals and Notifications</w:t>
      </w:r>
    </w:p>
    <w:p w:rsidR="002727A9" w:rsidRPr="002727A9" w:rsidRDefault="002727A9" w:rsidP="002727A9">
      <w:pPr>
        <w:pStyle w:val="ListParagraph"/>
        <w:ind w:left="1134"/>
        <w:rPr>
          <w:rFonts w:ascii="Arial" w:hAnsi="Arial" w:cs="Arial"/>
          <w:sz w:val="16"/>
          <w:szCs w:val="16"/>
        </w:rPr>
      </w:pPr>
    </w:p>
    <w:p w:rsidR="00E52388" w:rsidRDefault="00A90CFA" w:rsidP="00A90CFA">
      <w:pPr>
        <w:pStyle w:val="ListParagraph"/>
        <w:numPr>
          <w:ilvl w:val="2"/>
          <w:numId w:val="3"/>
        </w:numPr>
        <w:ind w:left="1701" w:hanging="567"/>
        <w:rPr>
          <w:rFonts w:ascii="Arial" w:hAnsi="Arial" w:cs="Arial"/>
          <w:sz w:val="20"/>
          <w:szCs w:val="20"/>
        </w:rPr>
      </w:pPr>
      <w:r w:rsidRPr="00A90CFA">
        <w:rPr>
          <w:rFonts w:ascii="Arial" w:hAnsi="Arial" w:cs="Arial"/>
          <w:sz w:val="20"/>
          <w:szCs w:val="20"/>
        </w:rPr>
        <w:t>Maintenance Material Submittals</w:t>
      </w:r>
    </w:p>
    <w:p w:rsidR="002727A9" w:rsidRPr="002727A9" w:rsidRDefault="002727A9" w:rsidP="002727A9">
      <w:pPr>
        <w:pStyle w:val="ListParagraph"/>
        <w:ind w:left="1701"/>
        <w:rPr>
          <w:rFonts w:ascii="Arial" w:hAnsi="Arial" w:cs="Arial"/>
          <w:sz w:val="16"/>
          <w:szCs w:val="16"/>
        </w:rPr>
      </w:pPr>
    </w:p>
    <w:p w:rsid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Five (5) extra key lock cylinders for each master keyed group unless indicated otherwise.</w:t>
      </w:r>
    </w:p>
    <w:p w:rsidR="002727A9" w:rsidRPr="002727A9" w:rsidRDefault="002727A9" w:rsidP="002727A9">
      <w:pPr>
        <w:pStyle w:val="ListParagraph"/>
        <w:ind w:left="2268"/>
        <w:rPr>
          <w:rFonts w:ascii="Arial" w:hAnsi="Arial" w:cs="Arial"/>
          <w:sz w:val="16"/>
          <w:szCs w:val="16"/>
        </w:rPr>
      </w:pPr>
    </w:p>
    <w:p w:rsid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Tools:</w:t>
      </w:r>
    </w:p>
    <w:p w:rsidR="002727A9" w:rsidRPr="002727A9" w:rsidRDefault="002727A9" w:rsidP="002727A9">
      <w:pPr>
        <w:pStyle w:val="ListParagraph"/>
        <w:ind w:left="2268"/>
        <w:rPr>
          <w:rFonts w:ascii="Arial" w:hAnsi="Arial" w:cs="Arial"/>
          <w:sz w:val="16"/>
          <w:szCs w:val="16"/>
        </w:rPr>
      </w:pPr>
    </w:p>
    <w:p w:rsidR="00A90CFA" w:rsidRDefault="00A90CFA" w:rsidP="00A90CFA">
      <w:pPr>
        <w:pStyle w:val="ListParagraph"/>
        <w:numPr>
          <w:ilvl w:val="4"/>
          <w:numId w:val="3"/>
        </w:numPr>
        <w:ind w:left="2835" w:hanging="567"/>
        <w:rPr>
          <w:rFonts w:ascii="Arial" w:hAnsi="Arial" w:cs="Arial"/>
          <w:sz w:val="20"/>
          <w:szCs w:val="20"/>
        </w:rPr>
      </w:pPr>
      <w:r w:rsidRPr="00A90CFA">
        <w:rPr>
          <w:rFonts w:ascii="Arial" w:hAnsi="Arial" w:cs="Arial"/>
          <w:sz w:val="20"/>
          <w:szCs w:val="20"/>
        </w:rPr>
        <w:t>Special wrenches and tools applicable to each different or special hardware component.</w:t>
      </w:r>
    </w:p>
    <w:p w:rsidR="002727A9" w:rsidRPr="002727A9" w:rsidRDefault="002727A9" w:rsidP="002727A9">
      <w:pPr>
        <w:pStyle w:val="ListParagraph"/>
        <w:ind w:left="2835"/>
        <w:rPr>
          <w:rFonts w:ascii="Arial" w:hAnsi="Arial" w:cs="Arial"/>
          <w:sz w:val="16"/>
          <w:szCs w:val="16"/>
        </w:rPr>
      </w:pPr>
    </w:p>
    <w:p w:rsidR="00A90CFA" w:rsidRDefault="00A90CFA" w:rsidP="00A90CFA">
      <w:pPr>
        <w:pStyle w:val="ListParagraph"/>
        <w:numPr>
          <w:ilvl w:val="4"/>
          <w:numId w:val="3"/>
        </w:numPr>
        <w:ind w:left="2835" w:hanging="567"/>
        <w:rPr>
          <w:rFonts w:ascii="Arial" w:hAnsi="Arial" w:cs="Arial"/>
          <w:sz w:val="20"/>
          <w:szCs w:val="20"/>
        </w:rPr>
      </w:pPr>
      <w:r w:rsidRPr="00A90CFA">
        <w:rPr>
          <w:rFonts w:ascii="Arial" w:hAnsi="Arial" w:cs="Arial"/>
          <w:sz w:val="20"/>
          <w:szCs w:val="20"/>
        </w:rPr>
        <w:t>Maintenance tools and accessories supplied by hardware component manufacturer.</w:t>
      </w:r>
    </w:p>
    <w:p w:rsidR="002727A9" w:rsidRPr="002727A9" w:rsidRDefault="002727A9" w:rsidP="002727A9">
      <w:pPr>
        <w:pStyle w:val="ListParagraph"/>
        <w:ind w:left="2835"/>
        <w:rPr>
          <w:rFonts w:ascii="Arial" w:hAnsi="Arial" w:cs="Arial"/>
          <w:sz w:val="16"/>
          <w:szCs w:val="16"/>
        </w:rPr>
      </w:pPr>
    </w:p>
    <w:p w:rsidR="003704E5" w:rsidRDefault="003704E5" w:rsidP="00935726">
      <w:pPr>
        <w:pStyle w:val="ListParagraph"/>
        <w:numPr>
          <w:ilvl w:val="1"/>
          <w:numId w:val="3"/>
        </w:numPr>
        <w:ind w:left="1134" w:hanging="567"/>
        <w:rPr>
          <w:rFonts w:ascii="Arial" w:hAnsi="Arial" w:cs="Arial"/>
          <w:b/>
          <w:sz w:val="20"/>
          <w:szCs w:val="20"/>
        </w:rPr>
      </w:pPr>
      <w:r>
        <w:rPr>
          <w:rFonts w:ascii="Arial" w:hAnsi="Arial" w:cs="Arial"/>
          <w:b/>
          <w:sz w:val="20"/>
          <w:szCs w:val="20"/>
        </w:rPr>
        <w:t>Closeout Requirements</w:t>
      </w:r>
    </w:p>
    <w:p w:rsidR="002727A9" w:rsidRPr="002727A9" w:rsidRDefault="002727A9" w:rsidP="002727A9">
      <w:pPr>
        <w:pStyle w:val="ListParagraph"/>
        <w:ind w:left="1134"/>
        <w:rPr>
          <w:rFonts w:ascii="Arial" w:hAnsi="Arial" w:cs="Arial"/>
          <w:sz w:val="16"/>
          <w:szCs w:val="16"/>
        </w:rPr>
      </w:pPr>
    </w:p>
    <w:p w:rsidR="00A90CFA" w:rsidRDefault="00A90CFA" w:rsidP="00A90CFA">
      <w:pPr>
        <w:pStyle w:val="ListParagraph"/>
        <w:numPr>
          <w:ilvl w:val="2"/>
          <w:numId w:val="3"/>
        </w:numPr>
        <w:ind w:left="1701" w:hanging="567"/>
        <w:rPr>
          <w:rFonts w:ascii="Arial" w:hAnsi="Arial" w:cs="Arial"/>
          <w:sz w:val="20"/>
          <w:szCs w:val="20"/>
        </w:rPr>
      </w:pPr>
      <w:r w:rsidRPr="00A90CFA">
        <w:rPr>
          <w:rFonts w:ascii="Arial" w:hAnsi="Arial" w:cs="Arial"/>
          <w:sz w:val="20"/>
          <w:szCs w:val="20"/>
        </w:rPr>
        <w:t>Turn over all locks to BCIT project liaison at or before Substantial Performance.</w:t>
      </w:r>
    </w:p>
    <w:p w:rsidR="002727A9" w:rsidRPr="002727A9" w:rsidRDefault="002727A9" w:rsidP="002727A9">
      <w:pPr>
        <w:pStyle w:val="ListParagraph"/>
        <w:ind w:left="1701"/>
        <w:rPr>
          <w:rFonts w:ascii="Arial" w:hAnsi="Arial" w:cs="Arial"/>
          <w:sz w:val="16"/>
          <w:szCs w:val="16"/>
        </w:rPr>
      </w:pPr>
    </w:p>
    <w:p w:rsidR="002727A9"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Label key and locks by room and location</w:t>
      </w:r>
      <w:r w:rsidR="002727A9">
        <w:rPr>
          <w:rFonts w:ascii="Arial" w:hAnsi="Arial" w:cs="Arial"/>
          <w:sz w:val="20"/>
          <w:szCs w:val="20"/>
        </w:rPr>
        <w:t>.</w:t>
      </w:r>
    </w:p>
    <w:p w:rsidR="00A90CFA" w:rsidRPr="002727A9" w:rsidRDefault="00A90CFA" w:rsidP="002727A9">
      <w:pPr>
        <w:pStyle w:val="ListParagraph"/>
        <w:ind w:left="2268"/>
        <w:rPr>
          <w:rFonts w:ascii="Arial" w:hAnsi="Arial" w:cs="Arial"/>
          <w:sz w:val="16"/>
          <w:szCs w:val="16"/>
        </w:rPr>
      </w:pPr>
    </w:p>
    <w:p w:rsid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Bag locks and keys prior to delivery.</w:t>
      </w:r>
    </w:p>
    <w:p w:rsidR="002727A9" w:rsidRPr="002727A9" w:rsidRDefault="002727A9" w:rsidP="002727A9">
      <w:pPr>
        <w:pStyle w:val="ListParagraph"/>
        <w:ind w:left="2268"/>
        <w:rPr>
          <w:rFonts w:ascii="Arial" w:hAnsi="Arial" w:cs="Arial"/>
          <w:sz w:val="16"/>
          <w:szCs w:val="16"/>
        </w:rPr>
      </w:pPr>
    </w:p>
    <w:p w:rsidR="00A90CFA" w:rsidRP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Obtain written receipt.</w:t>
      </w:r>
    </w:p>
    <w:p w:rsidR="003C54AD" w:rsidRDefault="003C54AD" w:rsidP="003C54AD">
      <w:pPr>
        <w:pStyle w:val="ListParagraph"/>
        <w:ind w:left="1134"/>
        <w:rPr>
          <w:rFonts w:ascii="Arial" w:hAnsi="Arial" w:cs="Arial"/>
          <w:b/>
          <w:sz w:val="16"/>
          <w:szCs w:val="16"/>
        </w:rPr>
      </w:pPr>
    </w:p>
    <w:p w:rsidR="003C54AD" w:rsidRPr="003C54AD" w:rsidRDefault="003C54AD" w:rsidP="003C54AD">
      <w:pPr>
        <w:pStyle w:val="ListParagraph"/>
        <w:ind w:left="1134"/>
        <w:rPr>
          <w:rFonts w:ascii="Arial" w:hAnsi="Arial" w:cs="Arial"/>
          <w:b/>
          <w:sz w:val="16"/>
          <w:szCs w:val="16"/>
        </w:rPr>
      </w:pPr>
    </w:p>
    <w:p w:rsidR="003C54AD" w:rsidRDefault="003704E5" w:rsidP="003C54AD">
      <w:pPr>
        <w:pStyle w:val="ListParagraph"/>
        <w:numPr>
          <w:ilvl w:val="0"/>
          <w:numId w:val="3"/>
        </w:numPr>
        <w:rPr>
          <w:rFonts w:ascii="Arial" w:hAnsi="Arial" w:cs="Arial"/>
          <w:b/>
          <w:sz w:val="20"/>
          <w:szCs w:val="20"/>
        </w:rPr>
      </w:pPr>
      <w:r>
        <w:rPr>
          <w:rFonts w:ascii="Arial" w:hAnsi="Arial" w:cs="Arial"/>
          <w:b/>
          <w:sz w:val="20"/>
          <w:szCs w:val="20"/>
        </w:rPr>
        <w:t>QUALITY ASSURANCE</w:t>
      </w:r>
    </w:p>
    <w:p w:rsidR="003C54AD" w:rsidRPr="003C54AD" w:rsidRDefault="003C54AD" w:rsidP="003C54AD">
      <w:pPr>
        <w:pStyle w:val="ListParagraph"/>
        <w:ind w:left="564"/>
        <w:rPr>
          <w:rFonts w:ascii="Arial" w:hAnsi="Arial" w:cs="Arial"/>
          <w:b/>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Warranty</w:t>
      </w:r>
    </w:p>
    <w:p w:rsidR="002727A9" w:rsidRPr="002727A9" w:rsidRDefault="002727A9" w:rsidP="002727A9">
      <w:pPr>
        <w:pStyle w:val="ListParagraph"/>
        <w:ind w:left="1134"/>
        <w:rPr>
          <w:rFonts w:ascii="Arial" w:hAnsi="Arial" w:cs="Arial"/>
          <w:sz w:val="16"/>
          <w:szCs w:val="16"/>
        </w:rPr>
      </w:pPr>
    </w:p>
    <w:p w:rsidR="00A90CFA" w:rsidRDefault="00A90CFA" w:rsidP="00A90CFA">
      <w:pPr>
        <w:pStyle w:val="ListParagraph"/>
        <w:numPr>
          <w:ilvl w:val="2"/>
          <w:numId w:val="3"/>
        </w:numPr>
        <w:ind w:left="1701" w:hanging="567"/>
        <w:rPr>
          <w:rFonts w:ascii="Arial" w:hAnsi="Arial" w:cs="Arial"/>
          <w:sz w:val="20"/>
          <w:szCs w:val="20"/>
        </w:rPr>
      </w:pPr>
      <w:r w:rsidRPr="00A90CFA">
        <w:rPr>
          <w:rFonts w:ascii="Arial" w:hAnsi="Arial" w:cs="Arial"/>
          <w:sz w:val="20"/>
          <w:szCs w:val="20"/>
        </w:rPr>
        <w:t>Minimum warranty periods as follows:</w:t>
      </w:r>
    </w:p>
    <w:p w:rsidR="002727A9" w:rsidRPr="002727A9" w:rsidRDefault="002727A9" w:rsidP="002727A9">
      <w:pPr>
        <w:pStyle w:val="ListParagraph"/>
        <w:ind w:left="1701"/>
        <w:rPr>
          <w:rFonts w:ascii="Arial" w:hAnsi="Arial" w:cs="Arial"/>
          <w:sz w:val="16"/>
          <w:szCs w:val="16"/>
        </w:rPr>
      </w:pPr>
    </w:p>
    <w:p w:rsid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lastRenderedPageBreak/>
        <w:t>Locksets: Seven (7) years.</w:t>
      </w:r>
    </w:p>
    <w:p w:rsidR="002727A9" w:rsidRPr="002727A9" w:rsidRDefault="002727A9" w:rsidP="002727A9">
      <w:pPr>
        <w:pStyle w:val="ListParagraph"/>
        <w:ind w:left="2268"/>
        <w:rPr>
          <w:rFonts w:ascii="Arial" w:hAnsi="Arial" w:cs="Arial"/>
          <w:sz w:val="16"/>
          <w:szCs w:val="16"/>
        </w:rPr>
      </w:pPr>
    </w:p>
    <w:p w:rsid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Exit Devices: Three (3) years mechanical, one (1) year electrical.</w:t>
      </w:r>
    </w:p>
    <w:p w:rsidR="002727A9" w:rsidRPr="002727A9" w:rsidRDefault="002727A9" w:rsidP="002727A9">
      <w:pPr>
        <w:pStyle w:val="ListParagraph"/>
        <w:ind w:left="2268"/>
        <w:rPr>
          <w:rFonts w:ascii="Arial" w:hAnsi="Arial" w:cs="Arial"/>
          <w:sz w:val="16"/>
          <w:szCs w:val="16"/>
        </w:rPr>
      </w:pPr>
    </w:p>
    <w:p w:rsid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Closers: Ten (10) years mechanical, two (2) years electrical.</w:t>
      </w:r>
    </w:p>
    <w:p w:rsidR="002727A9" w:rsidRPr="002727A9" w:rsidRDefault="002727A9" w:rsidP="002727A9">
      <w:pPr>
        <w:pStyle w:val="ListParagraph"/>
        <w:ind w:left="2268"/>
        <w:rPr>
          <w:rFonts w:ascii="Arial" w:hAnsi="Arial" w:cs="Arial"/>
          <w:sz w:val="16"/>
          <w:szCs w:val="16"/>
        </w:rPr>
      </w:pPr>
    </w:p>
    <w:p w:rsid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Hinges:</w:t>
      </w:r>
      <w:r>
        <w:rPr>
          <w:rFonts w:ascii="Arial" w:hAnsi="Arial" w:cs="Arial"/>
          <w:sz w:val="20"/>
          <w:szCs w:val="20"/>
        </w:rPr>
        <w:t xml:space="preserve"> </w:t>
      </w:r>
      <w:r w:rsidRPr="00A90CFA">
        <w:rPr>
          <w:rFonts w:ascii="Arial" w:hAnsi="Arial" w:cs="Arial"/>
          <w:sz w:val="20"/>
          <w:szCs w:val="20"/>
        </w:rPr>
        <w:t>Life of Building.</w:t>
      </w:r>
    </w:p>
    <w:p w:rsidR="002727A9" w:rsidRPr="002727A9" w:rsidRDefault="002727A9" w:rsidP="002727A9">
      <w:pPr>
        <w:pStyle w:val="ListParagraph"/>
        <w:ind w:left="2268"/>
        <w:rPr>
          <w:rFonts w:ascii="Arial" w:hAnsi="Arial" w:cs="Arial"/>
          <w:sz w:val="16"/>
          <w:szCs w:val="16"/>
        </w:rPr>
      </w:pPr>
    </w:p>
    <w:p w:rsid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Other Hardware:</w:t>
      </w:r>
      <w:r>
        <w:rPr>
          <w:rFonts w:ascii="Arial" w:hAnsi="Arial" w:cs="Arial"/>
          <w:sz w:val="20"/>
          <w:szCs w:val="20"/>
        </w:rPr>
        <w:t xml:space="preserve"> </w:t>
      </w:r>
      <w:r w:rsidRPr="00A90CFA">
        <w:rPr>
          <w:rFonts w:ascii="Arial" w:hAnsi="Arial" w:cs="Arial"/>
          <w:sz w:val="20"/>
          <w:szCs w:val="20"/>
        </w:rPr>
        <w:t>Two (2) years.</w:t>
      </w:r>
    </w:p>
    <w:p w:rsidR="002727A9" w:rsidRPr="002727A9" w:rsidRDefault="002727A9" w:rsidP="002727A9">
      <w:pPr>
        <w:pStyle w:val="ListParagraph"/>
        <w:ind w:left="2268"/>
        <w:rPr>
          <w:rFonts w:ascii="Arial" w:hAnsi="Arial" w:cs="Arial"/>
          <w:sz w:val="16"/>
          <w:szCs w:val="16"/>
        </w:rPr>
      </w:pPr>
    </w:p>
    <w:p w:rsidR="00A90CFA" w:rsidRPr="00A90CFA" w:rsidRDefault="00A90CFA" w:rsidP="00A90CFA">
      <w:pPr>
        <w:pStyle w:val="ListParagraph"/>
        <w:numPr>
          <w:ilvl w:val="3"/>
          <w:numId w:val="3"/>
        </w:numPr>
        <w:ind w:left="2268" w:hanging="567"/>
        <w:rPr>
          <w:rFonts w:ascii="Arial" w:hAnsi="Arial" w:cs="Arial"/>
          <w:sz w:val="20"/>
          <w:szCs w:val="20"/>
        </w:rPr>
      </w:pPr>
      <w:r w:rsidRPr="00A90CFA">
        <w:rPr>
          <w:rFonts w:ascii="Arial" w:hAnsi="Arial" w:cs="Arial"/>
          <w:sz w:val="20"/>
          <w:szCs w:val="20"/>
        </w:rPr>
        <w:t>Automatic Door Operator Motor and Compressor: 5 years.</w:t>
      </w:r>
    </w:p>
    <w:p w:rsidR="003704E5" w:rsidRDefault="003704E5" w:rsidP="003704E5">
      <w:pPr>
        <w:pStyle w:val="ListParagraph"/>
        <w:ind w:left="1134"/>
        <w:rPr>
          <w:rFonts w:ascii="Arial" w:hAnsi="Arial" w:cs="Arial"/>
          <w:sz w:val="16"/>
          <w:szCs w:val="16"/>
        </w:rPr>
      </w:pPr>
    </w:p>
    <w:p w:rsidR="003704E5" w:rsidRPr="003704E5" w:rsidRDefault="003704E5" w:rsidP="003704E5">
      <w:pPr>
        <w:pStyle w:val="ListParagraph"/>
        <w:ind w:left="1134"/>
        <w:rPr>
          <w:rFonts w:ascii="Arial" w:hAnsi="Arial" w:cs="Arial"/>
          <w:sz w:val="16"/>
          <w:szCs w:val="16"/>
        </w:rPr>
      </w:pPr>
    </w:p>
    <w:p w:rsidR="003704E5" w:rsidRDefault="003704E5" w:rsidP="003704E5">
      <w:pPr>
        <w:pStyle w:val="ListParagraph"/>
        <w:numPr>
          <w:ilvl w:val="0"/>
          <w:numId w:val="3"/>
        </w:numPr>
        <w:rPr>
          <w:rFonts w:ascii="Arial" w:hAnsi="Arial" w:cs="Arial"/>
          <w:b/>
          <w:sz w:val="20"/>
          <w:szCs w:val="20"/>
        </w:rPr>
      </w:pPr>
      <w:r>
        <w:rPr>
          <w:rFonts w:ascii="Arial" w:hAnsi="Arial" w:cs="Arial"/>
          <w:b/>
          <w:sz w:val="20"/>
          <w:szCs w:val="20"/>
        </w:rPr>
        <w:t>PRODUCTS</w:t>
      </w:r>
    </w:p>
    <w:p w:rsidR="003704E5" w:rsidRPr="003704E5" w:rsidRDefault="003704E5" w:rsidP="003704E5">
      <w:pPr>
        <w:pStyle w:val="ListParagraph"/>
        <w:ind w:left="564"/>
        <w:rPr>
          <w:rFonts w:ascii="Arial" w:hAnsi="Arial" w:cs="Arial"/>
          <w:sz w:val="16"/>
          <w:szCs w:val="16"/>
        </w:rPr>
      </w:pPr>
    </w:p>
    <w:p w:rsidR="00957686" w:rsidRDefault="003704E5" w:rsidP="00957686">
      <w:pPr>
        <w:pStyle w:val="ListParagraph"/>
        <w:numPr>
          <w:ilvl w:val="1"/>
          <w:numId w:val="3"/>
        </w:numPr>
        <w:ind w:left="1134"/>
        <w:rPr>
          <w:rFonts w:ascii="Arial" w:hAnsi="Arial" w:cs="Arial"/>
          <w:b/>
          <w:sz w:val="20"/>
          <w:szCs w:val="20"/>
        </w:rPr>
      </w:pPr>
      <w:r>
        <w:rPr>
          <w:rFonts w:ascii="Arial" w:hAnsi="Arial" w:cs="Arial"/>
          <w:b/>
          <w:sz w:val="20"/>
          <w:szCs w:val="20"/>
        </w:rPr>
        <w:t>Manufacturers</w:t>
      </w:r>
    </w:p>
    <w:p w:rsidR="00957686" w:rsidRDefault="00957686" w:rsidP="00957686">
      <w:pPr>
        <w:pStyle w:val="ListParagraph"/>
        <w:ind w:left="1701"/>
        <w:rPr>
          <w:rFonts w:ascii="Arial" w:hAnsi="Arial" w:cs="Arial"/>
          <w:sz w:val="20"/>
          <w:szCs w:val="20"/>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Subject to compliance with requirements</w:t>
      </w:r>
      <w:r w:rsidR="00957686">
        <w:rPr>
          <w:rFonts w:ascii="Arial" w:hAnsi="Arial" w:cs="Arial"/>
          <w:sz w:val="20"/>
          <w:szCs w:val="20"/>
        </w:rPr>
        <w:t xml:space="preserve"> and consultation with BCIT Facilities and SSEM</w:t>
      </w:r>
      <w:r w:rsidRPr="0020573A">
        <w:rPr>
          <w:rFonts w:ascii="Arial" w:hAnsi="Arial" w:cs="Arial"/>
          <w:sz w:val="20"/>
          <w:szCs w:val="20"/>
        </w:rPr>
        <w:t>, the following manufacturers are acceptable for the products listed</w:t>
      </w:r>
      <w:r>
        <w:rPr>
          <w:rFonts w:ascii="Arial" w:hAnsi="Arial" w:cs="Arial"/>
          <w:sz w:val="20"/>
          <w:szCs w:val="20"/>
        </w:rPr>
        <w:t>:</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Hinges</w:t>
      </w:r>
      <w:r>
        <w:rPr>
          <w:rFonts w:ascii="Arial" w:hAnsi="Arial" w:cs="Arial"/>
          <w:sz w:val="20"/>
          <w:szCs w:val="20"/>
        </w:rPr>
        <w:t xml:space="preserve">: </w:t>
      </w:r>
      <w:r w:rsidRPr="0020573A">
        <w:rPr>
          <w:rFonts w:ascii="Arial" w:hAnsi="Arial" w:cs="Arial"/>
          <w:sz w:val="20"/>
          <w:szCs w:val="20"/>
        </w:rPr>
        <w:t>Hager, Stanley, Mckinney</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Continuous Hinges</w:t>
      </w:r>
      <w:r>
        <w:rPr>
          <w:rFonts w:ascii="Arial" w:hAnsi="Arial" w:cs="Arial"/>
          <w:sz w:val="20"/>
          <w:szCs w:val="20"/>
        </w:rPr>
        <w:t xml:space="preserve">: </w:t>
      </w:r>
      <w:r w:rsidRPr="0020573A">
        <w:rPr>
          <w:rFonts w:ascii="Arial" w:hAnsi="Arial" w:cs="Arial"/>
          <w:sz w:val="20"/>
          <w:szCs w:val="20"/>
        </w:rPr>
        <w:t>(IVE) Ives</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Key System</w:t>
      </w:r>
      <w:r>
        <w:rPr>
          <w:rFonts w:ascii="Arial" w:hAnsi="Arial" w:cs="Arial"/>
          <w:sz w:val="20"/>
          <w:szCs w:val="20"/>
        </w:rPr>
        <w:t xml:space="preserve">: </w:t>
      </w:r>
      <w:r w:rsidRPr="0020573A">
        <w:rPr>
          <w:rFonts w:ascii="Arial" w:hAnsi="Arial" w:cs="Arial"/>
          <w:sz w:val="20"/>
          <w:szCs w:val="20"/>
        </w:rPr>
        <w:t>(SCH) Schlage</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Access Control</w:t>
      </w:r>
      <w:r>
        <w:rPr>
          <w:rFonts w:ascii="Arial" w:hAnsi="Arial" w:cs="Arial"/>
          <w:sz w:val="20"/>
          <w:szCs w:val="20"/>
        </w:rPr>
        <w:t xml:space="preserve">: </w:t>
      </w:r>
      <w:r w:rsidR="004A0455">
        <w:rPr>
          <w:rFonts w:ascii="Arial" w:hAnsi="Arial" w:cs="Arial"/>
          <w:sz w:val="20"/>
          <w:szCs w:val="20"/>
        </w:rPr>
        <w:t>Confirm with BCIT.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Access Control Locks</w:t>
      </w:r>
      <w:r>
        <w:rPr>
          <w:rFonts w:ascii="Arial" w:hAnsi="Arial" w:cs="Arial"/>
          <w:sz w:val="20"/>
          <w:szCs w:val="20"/>
        </w:rPr>
        <w:t xml:space="preserve">: </w:t>
      </w:r>
      <w:r w:rsidR="004A0455">
        <w:rPr>
          <w:rFonts w:ascii="Arial" w:hAnsi="Arial" w:cs="Arial"/>
          <w:sz w:val="20"/>
          <w:szCs w:val="20"/>
        </w:rPr>
        <w:t>Confirm with BCIT.</w:t>
      </w:r>
    </w:p>
    <w:p w:rsidR="002727A9" w:rsidRPr="002727A9" w:rsidRDefault="002727A9" w:rsidP="002727A9">
      <w:pPr>
        <w:pStyle w:val="ListParagraph"/>
        <w:ind w:left="2268"/>
        <w:rPr>
          <w:rFonts w:ascii="Arial" w:hAnsi="Arial" w:cs="Arial"/>
          <w:sz w:val="16"/>
          <w:szCs w:val="16"/>
        </w:rPr>
      </w:pPr>
    </w:p>
    <w:p w:rsidR="00957686" w:rsidRDefault="0020573A" w:rsidP="00957686">
      <w:pPr>
        <w:pStyle w:val="ListParagraph"/>
        <w:numPr>
          <w:ilvl w:val="3"/>
          <w:numId w:val="3"/>
        </w:numPr>
        <w:ind w:left="2268" w:hanging="567"/>
        <w:rPr>
          <w:rFonts w:ascii="Arial" w:hAnsi="Arial" w:cs="Arial"/>
          <w:sz w:val="20"/>
          <w:szCs w:val="20"/>
        </w:rPr>
      </w:pPr>
      <w:r w:rsidRPr="0020573A">
        <w:rPr>
          <w:rFonts w:ascii="Arial" w:hAnsi="Arial" w:cs="Arial"/>
          <w:sz w:val="20"/>
          <w:szCs w:val="20"/>
        </w:rPr>
        <w:t>Locks and latches.</w:t>
      </w:r>
      <w:r>
        <w:rPr>
          <w:rFonts w:ascii="Arial" w:hAnsi="Arial" w:cs="Arial"/>
          <w:sz w:val="20"/>
          <w:szCs w:val="20"/>
        </w:rPr>
        <w:t xml:space="preserve">: </w:t>
      </w:r>
      <w:r w:rsidRPr="0020573A">
        <w:rPr>
          <w:rFonts w:ascii="Arial" w:hAnsi="Arial" w:cs="Arial"/>
          <w:sz w:val="20"/>
          <w:szCs w:val="20"/>
        </w:rPr>
        <w:t>(SCH) Schlage</w:t>
      </w:r>
      <w:r w:rsidR="002727A9">
        <w:rPr>
          <w:rFonts w:ascii="Arial" w:hAnsi="Arial" w:cs="Arial"/>
          <w:sz w:val="20"/>
          <w:szCs w:val="20"/>
        </w:rPr>
        <w:t>.</w:t>
      </w:r>
    </w:p>
    <w:p w:rsidR="00957686" w:rsidRPr="00957686" w:rsidRDefault="00957686" w:rsidP="00957686">
      <w:pPr>
        <w:pStyle w:val="ListParagraph"/>
        <w:rPr>
          <w:rFonts w:ascii="Arial" w:hAnsi="Arial" w:cs="Arial"/>
          <w:sz w:val="20"/>
          <w:szCs w:val="20"/>
        </w:rPr>
      </w:pPr>
    </w:p>
    <w:p w:rsidR="00957686" w:rsidRPr="00957686" w:rsidRDefault="00957686" w:rsidP="00957686">
      <w:pPr>
        <w:pStyle w:val="ListParagraph"/>
        <w:numPr>
          <w:ilvl w:val="3"/>
          <w:numId w:val="3"/>
        </w:numPr>
        <w:ind w:left="2268" w:hanging="567"/>
        <w:rPr>
          <w:rFonts w:ascii="Arial" w:hAnsi="Arial" w:cs="Arial"/>
          <w:sz w:val="20"/>
          <w:szCs w:val="20"/>
        </w:rPr>
      </w:pPr>
      <w:r>
        <w:rPr>
          <w:rFonts w:ascii="Arial" w:hAnsi="Arial" w:cs="Arial"/>
          <w:sz w:val="20"/>
          <w:szCs w:val="20"/>
        </w:rPr>
        <w:t xml:space="preserve">Electric strikes: </w:t>
      </w:r>
      <w:r w:rsidR="00BF505F">
        <w:rPr>
          <w:rFonts w:ascii="Arial" w:hAnsi="Arial" w:cs="Arial"/>
          <w:sz w:val="20"/>
          <w:szCs w:val="20"/>
        </w:rPr>
        <w:t>As per Division 28.</w:t>
      </w:r>
      <w:bookmarkStart w:id="0" w:name="_GoBack"/>
      <w:bookmarkEnd w:id="0"/>
    </w:p>
    <w:p w:rsidR="00957686" w:rsidRPr="00957686" w:rsidRDefault="00957686" w:rsidP="00957686">
      <w:pPr>
        <w:pStyle w:val="ListParagraph"/>
        <w:ind w:left="2268"/>
        <w:rPr>
          <w:rFonts w:ascii="Arial" w:hAnsi="Arial" w:cs="Arial"/>
          <w:sz w:val="20"/>
          <w:szCs w:val="20"/>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Anti-Pry Plates</w:t>
      </w:r>
      <w:r>
        <w:rPr>
          <w:rFonts w:ascii="Arial" w:hAnsi="Arial" w:cs="Arial"/>
          <w:sz w:val="20"/>
          <w:szCs w:val="20"/>
        </w:rPr>
        <w:t xml:space="preserve">: </w:t>
      </w:r>
      <w:r w:rsidRPr="0020573A">
        <w:rPr>
          <w:rFonts w:ascii="Arial" w:hAnsi="Arial" w:cs="Arial"/>
          <w:sz w:val="20"/>
          <w:szCs w:val="20"/>
        </w:rPr>
        <w:t>Schlage, Stanley.</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Closers</w:t>
      </w:r>
      <w:r>
        <w:rPr>
          <w:rFonts w:ascii="Arial" w:hAnsi="Arial" w:cs="Arial"/>
          <w:sz w:val="20"/>
          <w:szCs w:val="20"/>
        </w:rPr>
        <w:t xml:space="preserve">: </w:t>
      </w:r>
      <w:r w:rsidRPr="0020573A">
        <w:rPr>
          <w:rFonts w:ascii="Arial" w:hAnsi="Arial" w:cs="Arial"/>
          <w:sz w:val="20"/>
          <w:szCs w:val="20"/>
        </w:rPr>
        <w:t>(LCN) LCN</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Flush Bolts</w:t>
      </w:r>
      <w:r>
        <w:rPr>
          <w:rFonts w:ascii="Arial" w:hAnsi="Arial" w:cs="Arial"/>
          <w:sz w:val="20"/>
          <w:szCs w:val="20"/>
        </w:rPr>
        <w:t xml:space="preserve">: </w:t>
      </w:r>
      <w:r w:rsidRPr="0020573A">
        <w:rPr>
          <w:rFonts w:ascii="Arial" w:hAnsi="Arial" w:cs="Arial"/>
          <w:sz w:val="20"/>
          <w:szCs w:val="20"/>
        </w:rPr>
        <w:t>(IVE) Ives and Adams rite cylinder-operated</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Push &amp; Pull Plates</w:t>
      </w:r>
      <w:r>
        <w:rPr>
          <w:rFonts w:ascii="Arial" w:hAnsi="Arial" w:cs="Arial"/>
          <w:sz w:val="20"/>
          <w:szCs w:val="20"/>
        </w:rPr>
        <w:t xml:space="preserve">: </w:t>
      </w:r>
      <w:r w:rsidRPr="0020573A">
        <w:rPr>
          <w:rFonts w:ascii="Arial" w:hAnsi="Arial" w:cs="Arial"/>
          <w:sz w:val="20"/>
          <w:szCs w:val="20"/>
        </w:rPr>
        <w:t>(SMH) Standard Metal Hardware</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Stops &amp; Holders</w:t>
      </w:r>
      <w:r>
        <w:rPr>
          <w:rFonts w:ascii="Arial" w:hAnsi="Arial" w:cs="Arial"/>
          <w:sz w:val="20"/>
          <w:szCs w:val="20"/>
        </w:rPr>
        <w:t xml:space="preserve">: </w:t>
      </w:r>
      <w:r w:rsidRPr="0020573A">
        <w:rPr>
          <w:rFonts w:ascii="Arial" w:hAnsi="Arial" w:cs="Arial"/>
          <w:sz w:val="20"/>
          <w:szCs w:val="20"/>
        </w:rPr>
        <w:t>(IVE) Ives</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Thresholds</w:t>
      </w:r>
      <w:r>
        <w:rPr>
          <w:rFonts w:ascii="Arial" w:hAnsi="Arial" w:cs="Arial"/>
          <w:sz w:val="20"/>
          <w:szCs w:val="20"/>
        </w:rPr>
        <w:t xml:space="preserve">: </w:t>
      </w:r>
      <w:r w:rsidRPr="0020573A">
        <w:rPr>
          <w:rFonts w:ascii="Arial" w:hAnsi="Arial" w:cs="Arial"/>
          <w:sz w:val="20"/>
          <w:szCs w:val="20"/>
        </w:rPr>
        <w:t>(KNC) KN Crowder</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Seals &amp; Bottoms</w:t>
      </w:r>
      <w:r>
        <w:rPr>
          <w:rFonts w:ascii="Arial" w:hAnsi="Arial" w:cs="Arial"/>
          <w:sz w:val="20"/>
          <w:szCs w:val="20"/>
        </w:rPr>
        <w:t xml:space="preserve">: </w:t>
      </w:r>
      <w:r w:rsidRPr="0020573A">
        <w:rPr>
          <w:rFonts w:ascii="Arial" w:hAnsi="Arial" w:cs="Arial"/>
          <w:sz w:val="20"/>
          <w:szCs w:val="20"/>
        </w:rPr>
        <w:t>(KNC) KN Crowder</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 xml:space="preserve">Automatic Door Operators: </w:t>
      </w:r>
      <w:r w:rsidR="00283301">
        <w:rPr>
          <w:rFonts w:ascii="Arial" w:hAnsi="Arial" w:cs="Arial"/>
          <w:sz w:val="20"/>
          <w:szCs w:val="20"/>
        </w:rPr>
        <w:t>Refer to Section 08 71 13</w:t>
      </w:r>
      <w:r w:rsidR="002727A9">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Hinges</w:t>
      </w:r>
    </w:p>
    <w:p w:rsidR="002727A9" w:rsidRPr="002727A9" w:rsidRDefault="002727A9" w:rsidP="002727A9">
      <w:pPr>
        <w:pStyle w:val="ListParagraph"/>
        <w:ind w:left="1134"/>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Preferred door size is 3’x7’H (single), and 6’W x 7’H (double), complete with 3 hinges per door.</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lastRenderedPageBreak/>
        <w:t>Specify 3 knuckle concealed bearing hinges, steel base metal for all rated and interior doors, stainless steel material for all exterior hollow metal doors sized as follows:</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114 mm high hinges for doors up to 950 mm width.</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127 mm high for doors greater than 950 mm width to 1220 mm width.</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Provide 3 hinges per leaf for doors up to 2150 in height. Add one additional hinge for every 610mm in height.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Select hinge width to minimally clear all trim and permit maximum degree of opening</w:t>
      </w:r>
      <w:r>
        <w:rPr>
          <w:rFonts w:ascii="Arial" w:hAnsi="Arial" w:cs="Arial"/>
          <w:sz w:val="20"/>
          <w:szCs w:val="20"/>
        </w:rPr>
        <w:t>.</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Specify three (3) knuckle concealed bearing heavy weight hinges for all high traffic and heavy use or for doors that are wider than 1066 mm. Confirm with BCIT as to the expected usage rating for area under consideration.</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Provide non-removable pin (NRP) for all exterior out swinging doors</w:t>
      </w:r>
      <w:r w:rsidR="002727A9">
        <w:rPr>
          <w:rFonts w:ascii="Arial" w:hAnsi="Arial" w:cs="Arial"/>
          <w:sz w:val="20"/>
          <w:szCs w:val="20"/>
        </w:rPr>
        <w:t>.</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Hinges and Pivots:</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 xml:space="preserve">Specify full mortise continuous geared hinges, anodized aluminum material sized to 1” less door height for exterior and vestibule aluminum doors. </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Continuous piano hinge system to be used on aluminum frame glazed doors.</w:t>
      </w:r>
    </w:p>
    <w:p w:rsidR="002727A9" w:rsidRPr="002727A9" w:rsidRDefault="002727A9" w:rsidP="002727A9">
      <w:pPr>
        <w:pStyle w:val="ListParagraph"/>
        <w:ind w:left="2268"/>
        <w:rPr>
          <w:rFonts w:ascii="Arial" w:hAnsi="Arial" w:cs="Arial"/>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Locksets, Latch Sets</w:t>
      </w:r>
    </w:p>
    <w:p w:rsidR="002727A9" w:rsidRPr="002727A9" w:rsidRDefault="002727A9" w:rsidP="002727A9">
      <w:pPr>
        <w:pStyle w:val="ListParagraph"/>
        <w:ind w:left="1134"/>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Locksets: Heavy duty, Vandal Guard ND Series by Schlage, no substitutions.</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Chassis: modular cylindrical design, corrosion-resistant plated cold-rolled steel, through-bolted with locking anti-rotation plate.</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Spindle/Spring cage: Deep drawn seamless</w:t>
      </w:r>
      <w:r w:rsidR="002727A9">
        <w:rPr>
          <w:rFonts w:ascii="Arial" w:hAnsi="Arial" w:cs="Arial"/>
          <w:sz w:val="20"/>
          <w:szCs w:val="20"/>
        </w:rPr>
        <w:t>,</w:t>
      </w:r>
      <w:r w:rsidRPr="0020573A">
        <w:rPr>
          <w:rFonts w:ascii="Arial" w:hAnsi="Arial" w:cs="Arial"/>
          <w:sz w:val="20"/>
          <w:szCs w:val="20"/>
        </w:rPr>
        <w:t xml:space="preserve"> stainless</w:t>
      </w:r>
      <w:r w:rsidR="002727A9">
        <w:rPr>
          <w:rFonts w:ascii="Arial" w:hAnsi="Arial" w:cs="Arial"/>
          <w:sz w:val="20"/>
          <w:szCs w:val="20"/>
        </w:rPr>
        <w:t xml:space="preserve"> </w:t>
      </w:r>
      <w:r w:rsidRPr="0020573A">
        <w:rPr>
          <w:rFonts w:ascii="Arial" w:hAnsi="Arial" w:cs="Arial"/>
          <w:sz w:val="20"/>
          <w:szCs w:val="20"/>
        </w:rPr>
        <w:t>steel spindles with thru-bolted, with integral dual coil compression spring cages.</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Latch Retractors: forged steel. Balance of inner parts: corrosion-resistant plated steel, or stainless steel.</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Lever Trim: Accessible design, independent operation, spring-cage supported, minimum 50 mm (2 in.) clearance from lever mid-point to door face.</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2"/>
          <w:numId w:val="3"/>
        </w:numPr>
        <w:ind w:left="1701" w:hanging="567"/>
        <w:rPr>
          <w:rFonts w:ascii="Arial" w:hAnsi="Arial" w:cs="Arial"/>
          <w:sz w:val="20"/>
          <w:szCs w:val="20"/>
        </w:rPr>
      </w:pPr>
      <w:r w:rsidRPr="0020573A">
        <w:rPr>
          <w:rFonts w:ascii="Arial" w:hAnsi="Arial" w:cs="Arial"/>
          <w:sz w:val="20"/>
          <w:szCs w:val="20"/>
        </w:rPr>
        <w:t>Certifications:</w:t>
      </w:r>
    </w:p>
    <w:p w:rsidR="002727A9" w:rsidRPr="002727A9" w:rsidRDefault="002727A9" w:rsidP="002727A9">
      <w:pPr>
        <w:pStyle w:val="ListParagraph"/>
        <w:ind w:left="1701"/>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ANSI A156.2, 1994, Series 4000, Grade 1.</w:t>
      </w:r>
    </w:p>
    <w:p w:rsidR="002727A9" w:rsidRPr="002727A9" w:rsidRDefault="002727A9" w:rsidP="002727A9">
      <w:pPr>
        <w:pStyle w:val="ListParagraph"/>
        <w:ind w:left="2268"/>
        <w:rPr>
          <w:rFonts w:ascii="Arial" w:hAnsi="Arial" w:cs="Arial"/>
          <w:sz w:val="16"/>
          <w:szCs w:val="16"/>
        </w:rPr>
      </w:pPr>
    </w:p>
    <w:p w:rsidR="0020573A" w:rsidRDefault="0020573A" w:rsidP="0020573A">
      <w:pPr>
        <w:pStyle w:val="ListParagraph"/>
        <w:numPr>
          <w:ilvl w:val="3"/>
          <w:numId w:val="3"/>
        </w:numPr>
        <w:ind w:left="2268" w:hanging="567"/>
        <w:rPr>
          <w:rFonts w:ascii="Arial" w:hAnsi="Arial" w:cs="Arial"/>
          <w:sz w:val="20"/>
          <w:szCs w:val="20"/>
        </w:rPr>
      </w:pPr>
      <w:r w:rsidRPr="0020573A">
        <w:rPr>
          <w:rFonts w:ascii="Arial" w:hAnsi="Arial" w:cs="Arial"/>
          <w:sz w:val="20"/>
          <w:szCs w:val="20"/>
        </w:rPr>
        <w:t>ULC listed for up to A label 4ft x 8ft wide single doors.</w:t>
      </w:r>
    </w:p>
    <w:p w:rsidR="002727A9" w:rsidRPr="002727A9" w:rsidRDefault="002727A9" w:rsidP="002727A9">
      <w:pPr>
        <w:pStyle w:val="ListParagraph"/>
        <w:ind w:left="2268"/>
        <w:rPr>
          <w:rFonts w:ascii="Arial" w:hAnsi="Arial" w:cs="Arial"/>
          <w:sz w:val="16"/>
          <w:szCs w:val="16"/>
        </w:rPr>
      </w:pPr>
    </w:p>
    <w:p w:rsidR="008803E4" w:rsidRDefault="003704E5" w:rsidP="008803E4">
      <w:pPr>
        <w:pStyle w:val="ListParagraph"/>
        <w:numPr>
          <w:ilvl w:val="1"/>
          <w:numId w:val="3"/>
        </w:numPr>
        <w:ind w:left="1134"/>
        <w:rPr>
          <w:rFonts w:ascii="Arial" w:hAnsi="Arial" w:cs="Arial"/>
          <w:b/>
          <w:sz w:val="20"/>
          <w:szCs w:val="20"/>
        </w:rPr>
      </w:pPr>
      <w:r>
        <w:rPr>
          <w:rFonts w:ascii="Arial" w:hAnsi="Arial" w:cs="Arial"/>
          <w:b/>
          <w:sz w:val="20"/>
          <w:szCs w:val="20"/>
        </w:rPr>
        <w:t>Locksets – Access Control</w:t>
      </w:r>
    </w:p>
    <w:p w:rsidR="00957686" w:rsidRPr="00957686" w:rsidRDefault="00957686" w:rsidP="00957686">
      <w:pPr>
        <w:pStyle w:val="ListParagraph"/>
        <w:ind w:left="1134"/>
        <w:rPr>
          <w:rFonts w:ascii="Arial" w:hAnsi="Arial" w:cs="Arial"/>
          <w:b/>
          <w:sz w:val="16"/>
          <w:szCs w:val="16"/>
        </w:rPr>
      </w:pPr>
    </w:p>
    <w:p w:rsidR="002727A9" w:rsidRPr="00957686" w:rsidRDefault="00957686" w:rsidP="00957686">
      <w:pPr>
        <w:pStyle w:val="ListParagraph"/>
        <w:numPr>
          <w:ilvl w:val="2"/>
          <w:numId w:val="3"/>
        </w:numPr>
        <w:ind w:left="1701" w:hanging="567"/>
        <w:rPr>
          <w:rFonts w:ascii="Arial" w:hAnsi="Arial" w:cs="Arial"/>
          <w:b/>
          <w:sz w:val="20"/>
          <w:szCs w:val="20"/>
        </w:rPr>
      </w:pPr>
      <w:r w:rsidRPr="00957686">
        <w:rPr>
          <w:rFonts w:ascii="Arial" w:hAnsi="Arial" w:cs="Arial"/>
          <w:iCs/>
          <w:sz w:val="20"/>
          <w:szCs w:val="20"/>
        </w:rPr>
        <w:t xml:space="preserve">All electrified hinges, electrified cylindrical locksets, electrified mortise locksets, electronically retracted panic hardware, door contacts, and any and all other equipment which is connected to, or powered by the enterprise access control system, </w:t>
      </w:r>
      <w:r w:rsidRPr="00957686">
        <w:rPr>
          <w:rFonts w:ascii="Arial" w:hAnsi="Arial" w:cs="Arial"/>
          <w:iCs/>
          <w:sz w:val="20"/>
          <w:szCs w:val="20"/>
        </w:rPr>
        <w:lastRenderedPageBreak/>
        <w:t>is administered through SSEM with the current access control maintenance provider, as detailed in Division 28.</w:t>
      </w:r>
    </w:p>
    <w:p w:rsidR="00137613" w:rsidRPr="00137613" w:rsidRDefault="00137613" w:rsidP="00137613">
      <w:pPr>
        <w:pStyle w:val="ListParagraph"/>
        <w:ind w:left="2268"/>
        <w:rPr>
          <w:rFonts w:ascii="Arial" w:hAnsi="Arial" w:cs="Arial"/>
          <w:sz w:val="16"/>
          <w:szCs w:val="16"/>
        </w:rPr>
      </w:pPr>
    </w:p>
    <w:p w:rsidR="008803E4" w:rsidRDefault="008803E4" w:rsidP="008803E4">
      <w:pPr>
        <w:pStyle w:val="ListParagraph"/>
        <w:ind w:left="1134"/>
        <w:rPr>
          <w:rFonts w:ascii="Arial" w:hAnsi="Arial" w:cs="Arial"/>
          <w:b/>
          <w:sz w:val="20"/>
          <w:szCs w:val="20"/>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Dead Bolts</w:t>
      </w:r>
    </w:p>
    <w:p w:rsidR="008D1077" w:rsidRPr="008D1077" w:rsidRDefault="008D1077" w:rsidP="008D1077">
      <w:pPr>
        <w:pStyle w:val="ListParagraph"/>
        <w:ind w:left="1134"/>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To be 25 mm (1 in.) throw deadbolt with hardened steel roller.</w:t>
      </w:r>
    </w:p>
    <w:p w:rsidR="008D1077" w:rsidRPr="008D1077" w:rsidRDefault="008D1077" w:rsidP="008D1077">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Cylinder collar: 22 mm (7/8 in.) solid brass or bronze.</w:t>
      </w:r>
    </w:p>
    <w:p w:rsidR="008D1077" w:rsidRPr="008D1077" w:rsidRDefault="008D1077" w:rsidP="008D1077">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Mounting bolts: 6 mm (1/4 in.) diameter with hardened steel ball bearings.</w:t>
      </w:r>
    </w:p>
    <w:p w:rsidR="008D1077" w:rsidRPr="008D1077" w:rsidRDefault="008D1077" w:rsidP="008D1077">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Steel mounting plate and security shield</w:t>
      </w:r>
      <w:r w:rsidR="008D1077">
        <w:rPr>
          <w:rFonts w:ascii="Arial" w:hAnsi="Arial" w:cs="Arial"/>
          <w:sz w:val="20"/>
          <w:szCs w:val="20"/>
        </w:rPr>
        <w:t>.</w:t>
      </w:r>
    </w:p>
    <w:p w:rsidR="008D1077" w:rsidRPr="008D1077" w:rsidRDefault="008D1077" w:rsidP="008D1077">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Deadbolt Series: B600 series.</w:t>
      </w:r>
    </w:p>
    <w:p w:rsidR="008D1077" w:rsidRPr="008D1077" w:rsidRDefault="008D1077" w:rsidP="008D1077">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Certifications: ANSI A156.5 Grade 1.</w:t>
      </w:r>
    </w:p>
    <w:p w:rsidR="008D1077" w:rsidRPr="008D1077" w:rsidRDefault="008D1077" w:rsidP="008D1077">
      <w:pPr>
        <w:pStyle w:val="ListParagraph"/>
        <w:ind w:left="1701"/>
        <w:rPr>
          <w:rFonts w:ascii="Arial" w:hAnsi="Arial" w:cs="Arial"/>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Exit Devices</w:t>
      </w:r>
    </w:p>
    <w:p w:rsidR="008D1077" w:rsidRPr="008D1077" w:rsidRDefault="008D1077" w:rsidP="008D1077">
      <w:pPr>
        <w:pStyle w:val="ListParagraph"/>
        <w:ind w:left="1134"/>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To be heavy duty exit devices or fire exit hardware certified ANSI 156.3 Grade 1 to meet door labeling requirements.</w:t>
      </w:r>
    </w:p>
    <w:p w:rsidR="008D1077" w:rsidRPr="008D1077" w:rsidRDefault="008D1077" w:rsidP="008D1077">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Dead latching mechanism on all latches, heavy duty extruded aluminum housing, stainless steel touchpad and bell crank mechanism with all compression springs and zinc dichromated parts.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No exposed screws to show through glass doors.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Non-handed basic device design with center case interchangeable with all functions, no extra parts required to effect change of function.</w:t>
      </w:r>
    </w:p>
    <w:p w:rsidR="00517AD8" w:rsidRPr="00517AD8" w:rsidRDefault="00517AD8" w:rsidP="00517AD8">
      <w:pPr>
        <w:pStyle w:val="ListParagraph"/>
        <w:rPr>
          <w:rFonts w:ascii="Arial" w:hAnsi="Arial" w:cs="Arial"/>
          <w:sz w:val="20"/>
          <w:szCs w:val="20"/>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Where lever trim on doors to be locked is required to meet barrier free requirements, provide trim with breakaway feature to protect internal trim parts.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Specialized functions to include CX - Chexit Delayed Egress.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CD - Cylinder Dogged.</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Q-EL - Quiet Electric Latch Retraction.</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Pr>
          <w:rFonts w:ascii="Arial" w:hAnsi="Arial" w:cs="Arial"/>
          <w:sz w:val="20"/>
          <w:szCs w:val="20"/>
        </w:rPr>
        <w:t>Product: Von Duprin Mortise type: Series, 996L-17 Trim or approved alternative.</w:t>
      </w:r>
    </w:p>
    <w:p w:rsidR="00517AD8" w:rsidRPr="00517AD8" w:rsidRDefault="00517AD8" w:rsidP="00517AD8">
      <w:pPr>
        <w:pStyle w:val="ListParagraph"/>
        <w:ind w:left="1701"/>
        <w:rPr>
          <w:rFonts w:ascii="Arial" w:hAnsi="Arial" w:cs="Arial"/>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Closers</w:t>
      </w:r>
    </w:p>
    <w:p w:rsidR="00517AD8" w:rsidRPr="00517AD8" w:rsidRDefault="00517AD8" w:rsidP="00517AD8">
      <w:pPr>
        <w:pStyle w:val="ListParagraph"/>
        <w:ind w:left="1134"/>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Surface Closers: Series 4000 by LCN (4040XPO), no substitutions.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Full rack-and-pinion type cylinder with high strength cast iron cylinder. Double heat- treated pinion shaft, single piece 38 mm (1-1/2 in.) diameter forged piston, chrome-silicon steel spring.</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Supply extra duty parallel arm mount closer at locations generally accessible to the public</w:t>
      </w:r>
      <w:r w:rsidR="00517AD8">
        <w:rPr>
          <w:rFonts w:ascii="Arial" w:hAnsi="Arial" w:cs="Arial"/>
          <w:sz w:val="20"/>
          <w:szCs w:val="20"/>
        </w:rPr>
        <w:t>.</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lastRenderedPageBreak/>
        <w:t>Plates, brackets and special templating when needed for interface with particular header, door and wall conditions and neighboring hardware.</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Separate adjusting valves for closing speed, latching speed and back check, fourth valve for delayed action where scheduled.</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Independent lab-tested 10,000,000 cycles.</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Door Closer Series - LCN 4041, 4040XP.</w:t>
      </w:r>
    </w:p>
    <w:p w:rsidR="00517AD8" w:rsidRPr="00517AD8" w:rsidRDefault="00517AD8" w:rsidP="00517AD8">
      <w:pPr>
        <w:pStyle w:val="ListParagraph"/>
        <w:ind w:left="2268"/>
        <w:rPr>
          <w:rFonts w:ascii="Arial" w:hAnsi="Arial" w:cs="Arial"/>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Other Hardware</w:t>
      </w:r>
    </w:p>
    <w:p w:rsidR="00517AD8" w:rsidRPr="00517AD8" w:rsidRDefault="00517AD8" w:rsidP="00517AD8">
      <w:pPr>
        <w:pStyle w:val="ListParagraph"/>
        <w:ind w:left="1134"/>
        <w:rPr>
          <w:rFonts w:ascii="Arial" w:hAnsi="Arial" w:cs="Arial"/>
          <w:sz w:val="16"/>
          <w:szCs w:val="16"/>
        </w:rPr>
      </w:pPr>
    </w:p>
    <w:p w:rsidR="00137613" w:rsidRPr="00517AD8" w:rsidRDefault="00137613" w:rsidP="00137613">
      <w:pPr>
        <w:pStyle w:val="ListParagraph"/>
        <w:numPr>
          <w:ilvl w:val="2"/>
          <w:numId w:val="3"/>
        </w:numPr>
        <w:ind w:left="1701" w:hanging="567"/>
        <w:rPr>
          <w:rFonts w:ascii="Arial" w:hAnsi="Arial" w:cs="Arial"/>
          <w:b/>
          <w:sz w:val="20"/>
          <w:szCs w:val="20"/>
        </w:rPr>
      </w:pPr>
      <w:r>
        <w:rPr>
          <w:rFonts w:ascii="Arial" w:hAnsi="Arial" w:cs="Arial"/>
          <w:sz w:val="20"/>
          <w:szCs w:val="20"/>
        </w:rPr>
        <w:t>Protective Plates: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Stainless steel or brushed chrome as applicable.</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Confirm with BCIT if kick plates are required. If so, kick plates to be not less than 254 mm (10 in.) in height.</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Door Stops and Holders: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Where an open door can damage an adjacent wall, provide a door stop. Wall and overhead door stops are preferred; floor stops to be avoided.</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 xml:space="preserve">All applications: </w:t>
      </w:r>
      <w:r>
        <w:rPr>
          <w:rFonts w:ascii="Arial" w:hAnsi="Arial" w:cs="Arial"/>
          <w:sz w:val="20"/>
          <w:szCs w:val="20"/>
        </w:rPr>
        <w:t>P</w:t>
      </w:r>
      <w:r w:rsidRPr="00137613">
        <w:rPr>
          <w:rFonts w:ascii="Arial" w:hAnsi="Arial" w:cs="Arial"/>
          <w:sz w:val="20"/>
          <w:szCs w:val="20"/>
        </w:rPr>
        <w:t xml:space="preserve">rovide stainless steel material </w:t>
      </w:r>
      <w:r>
        <w:rPr>
          <w:rFonts w:ascii="Arial" w:hAnsi="Arial" w:cs="Arial"/>
          <w:sz w:val="20"/>
          <w:szCs w:val="20"/>
        </w:rPr>
        <w:t>w</w:t>
      </w:r>
      <w:r w:rsidRPr="00137613">
        <w:rPr>
          <w:rFonts w:ascii="Arial" w:hAnsi="Arial" w:cs="Arial"/>
          <w:sz w:val="20"/>
          <w:szCs w:val="20"/>
        </w:rPr>
        <w:t>hen a door closer is not used supply a friction style stop.</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Integral stop closers:</w:t>
      </w:r>
      <w:r>
        <w:rPr>
          <w:rFonts w:ascii="Arial" w:hAnsi="Arial" w:cs="Arial"/>
          <w:sz w:val="20"/>
          <w:szCs w:val="20"/>
        </w:rPr>
        <w:t xml:space="preserve"> </w:t>
      </w:r>
      <w:r w:rsidRPr="00137613">
        <w:rPr>
          <w:rFonts w:ascii="Arial" w:hAnsi="Arial" w:cs="Arial"/>
          <w:sz w:val="20"/>
          <w:szCs w:val="20"/>
        </w:rPr>
        <w:t>"Cush" “SCush”</w:t>
      </w:r>
      <w:r w:rsidR="00517AD8">
        <w:rPr>
          <w:rFonts w:ascii="Arial" w:hAnsi="Arial" w:cs="Arial"/>
          <w:sz w:val="20"/>
          <w:szCs w:val="20"/>
        </w:rPr>
        <w:t>.</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Overhead stops (heavy duty</w:t>
      </w:r>
      <w:r>
        <w:rPr>
          <w:rFonts w:ascii="Arial" w:hAnsi="Arial" w:cs="Arial"/>
          <w:sz w:val="20"/>
          <w:szCs w:val="20"/>
        </w:rPr>
        <w:t xml:space="preserve">: </w:t>
      </w:r>
      <w:r w:rsidRPr="00137613">
        <w:rPr>
          <w:rFonts w:ascii="Arial" w:hAnsi="Arial" w:cs="Arial"/>
          <w:sz w:val="20"/>
          <w:szCs w:val="20"/>
        </w:rPr>
        <w:t>):</w:t>
      </w:r>
      <w:r>
        <w:rPr>
          <w:rFonts w:ascii="Arial" w:hAnsi="Arial" w:cs="Arial"/>
          <w:sz w:val="20"/>
          <w:szCs w:val="20"/>
        </w:rPr>
        <w:t xml:space="preserve"> </w:t>
      </w:r>
      <w:r w:rsidRPr="00137613">
        <w:rPr>
          <w:rFonts w:ascii="Arial" w:hAnsi="Arial" w:cs="Arial"/>
          <w:sz w:val="20"/>
          <w:szCs w:val="20"/>
        </w:rPr>
        <w:t>Glynn-Johnson 90,100 series</w:t>
      </w:r>
      <w:r w:rsidR="00517AD8">
        <w:rPr>
          <w:rFonts w:ascii="Arial" w:hAnsi="Arial" w:cs="Arial"/>
          <w:sz w:val="20"/>
          <w:szCs w:val="20"/>
        </w:rPr>
        <w:t>.</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Overhead stops (medium duty)Glynn-Johnson 450,410 series</w:t>
      </w:r>
      <w:r w:rsidR="00517AD8">
        <w:rPr>
          <w:rFonts w:ascii="Arial" w:hAnsi="Arial" w:cs="Arial"/>
          <w:sz w:val="20"/>
          <w:szCs w:val="20"/>
        </w:rPr>
        <w:t>.</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Wall Stops:</w:t>
      </w:r>
      <w:r>
        <w:rPr>
          <w:rFonts w:ascii="Arial" w:hAnsi="Arial" w:cs="Arial"/>
          <w:sz w:val="20"/>
          <w:szCs w:val="20"/>
        </w:rPr>
        <w:t xml:space="preserve"> </w:t>
      </w:r>
      <w:r w:rsidRPr="00137613">
        <w:rPr>
          <w:rFonts w:ascii="Arial" w:hAnsi="Arial" w:cs="Arial"/>
          <w:sz w:val="20"/>
          <w:szCs w:val="20"/>
        </w:rPr>
        <w:t>IVES - WS406CCV, WS406CVX</w:t>
      </w:r>
      <w:r w:rsidR="00517AD8">
        <w:rPr>
          <w:rFonts w:ascii="Arial" w:hAnsi="Arial" w:cs="Arial"/>
          <w:sz w:val="20"/>
          <w:szCs w:val="20"/>
        </w:rPr>
        <w:t>.</w:t>
      </w:r>
    </w:p>
    <w:p w:rsidR="00517AD8" w:rsidRPr="00517AD8" w:rsidRDefault="00517AD8" w:rsidP="00517AD8">
      <w:pPr>
        <w:pStyle w:val="ListParagraph"/>
        <w:ind w:left="2268"/>
        <w:rPr>
          <w:rFonts w:ascii="Arial" w:hAnsi="Arial" w:cs="Arial"/>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Keying</w:t>
      </w:r>
    </w:p>
    <w:p w:rsidR="00517AD8" w:rsidRPr="00517AD8" w:rsidRDefault="00517AD8" w:rsidP="00517AD8">
      <w:pPr>
        <w:pStyle w:val="ListParagraph"/>
        <w:ind w:left="1134"/>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Include construction keying, control keying with removable core cylinders. Key to Owner’s keying requirements.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Do not provide construction keys to building occupants.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Supply keys in the following quantities:</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4 construction keys.</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4 control keys and 4 extra cylinder cores.</w:t>
      </w:r>
    </w:p>
    <w:p w:rsidR="00517AD8" w:rsidRPr="00517AD8" w:rsidRDefault="00517AD8" w:rsidP="00517AD8">
      <w:pPr>
        <w:pStyle w:val="ListParagraph"/>
        <w:ind w:left="2268"/>
        <w:rPr>
          <w:rFonts w:ascii="Arial" w:hAnsi="Arial" w:cs="Arial"/>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Finishes</w:t>
      </w:r>
    </w:p>
    <w:p w:rsidR="00517AD8" w:rsidRPr="00517AD8" w:rsidRDefault="00517AD8" w:rsidP="00517AD8">
      <w:pPr>
        <w:pStyle w:val="ListParagraph"/>
        <w:ind w:left="1134"/>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Brushed stainless steel.</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Satin chromium.</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Anodized aluminum.</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 xml:space="preserve">Powder coating. </w:t>
      </w:r>
    </w:p>
    <w:p w:rsidR="00517AD8" w:rsidRPr="00517AD8" w:rsidRDefault="00517AD8" w:rsidP="00517AD8">
      <w:pPr>
        <w:pStyle w:val="ListParagraph"/>
        <w:ind w:left="1701"/>
        <w:rPr>
          <w:rFonts w:ascii="Arial" w:hAnsi="Arial" w:cs="Arial"/>
          <w:sz w:val="16"/>
          <w:szCs w:val="16"/>
        </w:rPr>
      </w:pPr>
    </w:p>
    <w:p w:rsidR="00137613" w:rsidRP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Anodized aluminum and powder coating coloured to match adjacent installations.</w:t>
      </w:r>
    </w:p>
    <w:p w:rsidR="003704E5" w:rsidRDefault="003704E5" w:rsidP="003704E5">
      <w:pPr>
        <w:pStyle w:val="ListParagraph"/>
        <w:ind w:left="1134"/>
        <w:rPr>
          <w:rFonts w:ascii="Arial" w:hAnsi="Arial" w:cs="Arial"/>
          <w:sz w:val="16"/>
          <w:szCs w:val="16"/>
        </w:rPr>
      </w:pPr>
    </w:p>
    <w:p w:rsidR="003704E5" w:rsidRPr="003704E5" w:rsidRDefault="003704E5" w:rsidP="003704E5">
      <w:pPr>
        <w:pStyle w:val="ListParagraph"/>
        <w:ind w:left="1134"/>
        <w:rPr>
          <w:rFonts w:ascii="Arial" w:hAnsi="Arial" w:cs="Arial"/>
          <w:sz w:val="16"/>
          <w:szCs w:val="16"/>
        </w:rPr>
      </w:pPr>
    </w:p>
    <w:p w:rsidR="003704E5" w:rsidRDefault="003704E5" w:rsidP="003704E5">
      <w:pPr>
        <w:pStyle w:val="ListParagraph"/>
        <w:numPr>
          <w:ilvl w:val="0"/>
          <w:numId w:val="3"/>
        </w:numPr>
        <w:rPr>
          <w:rFonts w:ascii="Arial" w:hAnsi="Arial" w:cs="Arial"/>
          <w:b/>
          <w:sz w:val="20"/>
          <w:szCs w:val="20"/>
        </w:rPr>
      </w:pPr>
      <w:r>
        <w:rPr>
          <w:rFonts w:ascii="Arial" w:hAnsi="Arial" w:cs="Arial"/>
          <w:b/>
          <w:sz w:val="20"/>
          <w:szCs w:val="20"/>
        </w:rPr>
        <w:t>EXECUTION</w:t>
      </w:r>
    </w:p>
    <w:p w:rsidR="003704E5" w:rsidRPr="003704E5" w:rsidRDefault="003704E5" w:rsidP="003704E5">
      <w:pPr>
        <w:pStyle w:val="ListParagraph"/>
        <w:ind w:left="564"/>
        <w:rPr>
          <w:rFonts w:ascii="Arial" w:hAnsi="Arial" w:cs="Arial"/>
          <w:sz w:val="16"/>
          <w:szCs w:val="16"/>
        </w:rPr>
      </w:pPr>
    </w:p>
    <w:p w:rsidR="003704E5" w:rsidRDefault="003704E5" w:rsidP="003704E5">
      <w:pPr>
        <w:pStyle w:val="ListParagraph"/>
        <w:numPr>
          <w:ilvl w:val="1"/>
          <w:numId w:val="3"/>
        </w:numPr>
        <w:ind w:left="1134"/>
        <w:rPr>
          <w:rFonts w:ascii="Arial" w:hAnsi="Arial" w:cs="Arial"/>
          <w:b/>
          <w:sz w:val="20"/>
          <w:szCs w:val="20"/>
        </w:rPr>
      </w:pPr>
      <w:r>
        <w:rPr>
          <w:rFonts w:ascii="Arial" w:hAnsi="Arial" w:cs="Arial"/>
          <w:b/>
          <w:sz w:val="20"/>
          <w:szCs w:val="20"/>
        </w:rPr>
        <w:t>Installation – Finish Hardware</w:t>
      </w:r>
    </w:p>
    <w:p w:rsidR="00517AD8" w:rsidRPr="00517AD8" w:rsidRDefault="00517AD8" w:rsidP="00517AD8">
      <w:pPr>
        <w:pStyle w:val="ListParagraph"/>
        <w:ind w:left="1134"/>
        <w:rPr>
          <w:rFonts w:ascii="Arial" w:hAnsi="Arial" w:cs="Arial"/>
          <w:sz w:val="16"/>
          <w:szCs w:val="16"/>
        </w:rPr>
      </w:pPr>
    </w:p>
    <w:p w:rsidR="00137613" w:rsidRDefault="00137613" w:rsidP="00137613">
      <w:pPr>
        <w:pStyle w:val="ListParagraph"/>
        <w:numPr>
          <w:ilvl w:val="2"/>
          <w:numId w:val="3"/>
        </w:numPr>
        <w:ind w:left="1701" w:hanging="567"/>
        <w:rPr>
          <w:rFonts w:ascii="Arial" w:hAnsi="Arial" w:cs="Arial"/>
          <w:sz w:val="20"/>
          <w:szCs w:val="20"/>
        </w:rPr>
      </w:pPr>
      <w:r w:rsidRPr="00137613">
        <w:rPr>
          <w:rFonts w:ascii="Arial" w:hAnsi="Arial" w:cs="Arial"/>
          <w:sz w:val="20"/>
          <w:szCs w:val="20"/>
        </w:rPr>
        <w:t>Mounting height for hardware:</w:t>
      </w:r>
    </w:p>
    <w:p w:rsidR="00517AD8" w:rsidRPr="00517AD8" w:rsidRDefault="00517AD8" w:rsidP="00517AD8">
      <w:pPr>
        <w:pStyle w:val="ListParagraph"/>
        <w:ind w:left="1701"/>
        <w:rPr>
          <w:rFonts w:ascii="Arial" w:hAnsi="Arial" w:cs="Arial"/>
          <w:sz w:val="16"/>
          <w:szCs w:val="16"/>
        </w:rPr>
      </w:pPr>
    </w:p>
    <w:p w:rsidR="00137613"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Unless a conflict arises, the following are standard mounting heights on Products.  If a question or conflict should arise, the hardware Supplier, if requested, shall assist the Contractor and Owner in determining mounting heights. Refer to ANSI/BHMA Standards A156 Series.</w:t>
      </w:r>
    </w:p>
    <w:p w:rsidR="00517AD8" w:rsidRPr="00517AD8" w:rsidRDefault="00517AD8" w:rsidP="00517AD8">
      <w:pPr>
        <w:pStyle w:val="ListParagraph"/>
        <w:ind w:left="2268"/>
        <w:rPr>
          <w:rFonts w:ascii="Arial" w:hAnsi="Arial" w:cs="Arial"/>
          <w:sz w:val="16"/>
          <w:szCs w:val="16"/>
        </w:rPr>
      </w:pPr>
    </w:p>
    <w:p w:rsidR="003704E5" w:rsidRDefault="00137613" w:rsidP="00137613">
      <w:pPr>
        <w:pStyle w:val="ListParagraph"/>
        <w:numPr>
          <w:ilvl w:val="3"/>
          <w:numId w:val="3"/>
        </w:numPr>
        <w:ind w:left="2268" w:hanging="567"/>
        <w:rPr>
          <w:rFonts w:ascii="Arial" w:hAnsi="Arial" w:cs="Arial"/>
          <w:sz w:val="20"/>
          <w:szCs w:val="20"/>
        </w:rPr>
      </w:pPr>
      <w:r w:rsidRPr="00137613">
        <w:rPr>
          <w:rFonts w:ascii="Arial" w:hAnsi="Arial" w:cs="Arial"/>
          <w:sz w:val="20"/>
          <w:szCs w:val="20"/>
        </w:rPr>
        <w:t>Measurements are from finish floor unless noted otherwise:</w:t>
      </w:r>
    </w:p>
    <w:p w:rsidR="00517AD8" w:rsidRPr="00517AD8" w:rsidRDefault="00517AD8" w:rsidP="00517AD8">
      <w:pPr>
        <w:pStyle w:val="ListParagraph"/>
        <w:ind w:left="2268"/>
        <w:rPr>
          <w:rFonts w:ascii="Arial" w:hAnsi="Arial" w:cs="Arial"/>
          <w:sz w:val="16"/>
          <w:szCs w:val="16"/>
        </w:rPr>
      </w:pPr>
    </w:p>
    <w:p w:rsidR="00137613" w:rsidRDefault="00137613" w:rsidP="00137613">
      <w:pPr>
        <w:pStyle w:val="ListParagraph"/>
        <w:numPr>
          <w:ilvl w:val="4"/>
          <w:numId w:val="3"/>
        </w:numPr>
        <w:ind w:left="2835" w:hanging="567"/>
        <w:rPr>
          <w:rFonts w:ascii="Arial" w:hAnsi="Arial" w:cs="Arial"/>
          <w:sz w:val="20"/>
          <w:szCs w:val="20"/>
        </w:rPr>
      </w:pPr>
      <w:r>
        <w:rPr>
          <w:rFonts w:ascii="Arial" w:hAnsi="Arial" w:cs="Arial"/>
          <w:sz w:val="20"/>
          <w:szCs w:val="20"/>
        </w:rPr>
        <w:t>Butts:</w:t>
      </w:r>
    </w:p>
    <w:p w:rsidR="00517AD8" w:rsidRPr="00517AD8" w:rsidRDefault="00517AD8" w:rsidP="00517AD8">
      <w:pPr>
        <w:pStyle w:val="ListParagraph"/>
        <w:ind w:left="2835"/>
        <w:rPr>
          <w:rFonts w:ascii="Arial" w:hAnsi="Arial" w:cs="Arial"/>
          <w:sz w:val="16"/>
          <w:szCs w:val="16"/>
        </w:rPr>
      </w:pPr>
    </w:p>
    <w:p w:rsidR="00137613" w:rsidRDefault="00137613" w:rsidP="00137613">
      <w:pPr>
        <w:pStyle w:val="ListParagraph"/>
        <w:numPr>
          <w:ilvl w:val="5"/>
          <w:numId w:val="3"/>
        </w:numPr>
        <w:ind w:left="3402" w:hanging="567"/>
        <w:rPr>
          <w:rFonts w:ascii="Arial" w:hAnsi="Arial" w:cs="Arial"/>
          <w:sz w:val="20"/>
          <w:szCs w:val="20"/>
        </w:rPr>
      </w:pPr>
      <w:r w:rsidRPr="00137613">
        <w:rPr>
          <w:rFonts w:ascii="Arial" w:hAnsi="Arial" w:cs="Arial"/>
          <w:sz w:val="20"/>
          <w:szCs w:val="20"/>
        </w:rPr>
        <w:t>Top:</w:t>
      </w:r>
      <w:r>
        <w:rPr>
          <w:rFonts w:ascii="Arial" w:hAnsi="Arial" w:cs="Arial"/>
          <w:sz w:val="20"/>
          <w:szCs w:val="20"/>
        </w:rPr>
        <w:t xml:space="preserve"> </w:t>
      </w:r>
      <w:r w:rsidRPr="00137613">
        <w:rPr>
          <w:rFonts w:ascii="Arial" w:hAnsi="Arial" w:cs="Arial"/>
          <w:sz w:val="20"/>
          <w:szCs w:val="20"/>
        </w:rPr>
        <w:t>316.5 mm (11-3/4 in.) center of butt to top of door.</w:t>
      </w:r>
    </w:p>
    <w:p w:rsidR="00517AD8" w:rsidRPr="00517AD8" w:rsidRDefault="00517AD8" w:rsidP="00517AD8">
      <w:pPr>
        <w:pStyle w:val="ListParagraph"/>
        <w:ind w:left="3402"/>
        <w:rPr>
          <w:rFonts w:ascii="Arial" w:hAnsi="Arial" w:cs="Arial"/>
          <w:sz w:val="16"/>
          <w:szCs w:val="16"/>
        </w:rPr>
      </w:pPr>
    </w:p>
    <w:p w:rsidR="00137613" w:rsidRDefault="00137613" w:rsidP="00137613">
      <w:pPr>
        <w:pStyle w:val="ListParagraph"/>
        <w:numPr>
          <w:ilvl w:val="5"/>
          <w:numId w:val="3"/>
        </w:numPr>
        <w:ind w:left="3402" w:hanging="567"/>
        <w:rPr>
          <w:rFonts w:ascii="Arial" w:hAnsi="Arial" w:cs="Arial"/>
          <w:sz w:val="20"/>
          <w:szCs w:val="20"/>
        </w:rPr>
      </w:pPr>
      <w:r w:rsidRPr="00137613">
        <w:rPr>
          <w:rFonts w:ascii="Arial" w:hAnsi="Arial" w:cs="Arial"/>
          <w:sz w:val="20"/>
          <w:szCs w:val="20"/>
        </w:rPr>
        <w:t>Intermediate:</w:t>
      </w:r>
      <w:r>
        <w:rPr>
          <w:rFonts w:ascii="Arial" w:hAnsi="Arial" w:cs="Arial"/>
          <w:sz w:val="20"/>
          <w:szCs w:val="20"/>
        </w:rPr>
        <w:t xml:space="preserve"> </w:t>
      </w:r>
      <w:r w:rsidRPr="00137613">
        <w:rPr>
          <w:rFonts w:ascii="Arial" w:hAnsi="Arial" w:cs="Arial"/>
          <w:sz w:val="20"/>
          <w:szCs w:val="20"/>
        </w:rPr>
        <w:t>Equal distance between top and bottom butts.</w:t>
      </w:r>
    </w:p>
    <w:p w:rsidR="00517AD8" w:rsidRPr="00517AD8" w:rsidRDefault="00517AD8" w:rsidP="00517AD8">
      <w:pPr>
        <w:pStyle w:val="ListParagraph"/>
        <w:ind w:left="3402"/>
        <w:rPr>
          <w:rFonts w:ascii="Arial" w:hAnsi="Arial" w:cs="Arial"/>
          <w:sz w:val="16"/>
          <w:szCs w:val="16"/>
        </w:rPr>
      </w:pPr>
    </w:p>
    <w:p w:rsidR="00137613" w:rsidRDefault="00137613" w:rsidP="00137613">
      <w:pPr>
        <w:pStyle w:val="ListParagraph"/>
        <w:numPr>
          <w:ilvl w:val="5"/>
          <w:numId w:val="3"/>
        </w:numPr>
        <w:ind w:left="3402" w:hanging="567"/>
        <w:rPr>
          <w:rFonts w:ascii="Arial" w:hAnsi="Arial" w:cs="Arial"/>
          <w:sz w:val="20"/>
          <w:szCs w:val="20"/>
        </w:rPr>
      </w:pPr>
      <w:r w:rsidRPr="00137613">
        <w:rPr>
          <w:rFonts w:ascii="Arial" w:hAnsi="Arial" w:cs="Arial"/>
          <w:sz w:val="20"/>
          <w:szCs w:val="20"/>
        </w:rPr>
        <w:t>Bottom:</w:t>
      </w:r>
      <w:r>
        <w:rPr>
          <w:rFonts w:ascii="Arial" w:hAnsi="Arial" w:cs="Arial"/>
          <w:sz w:val="20"/>
          <w:szCs w:val="20"/>
        </w:rPr>
        <w:t xml:space="preserve"> </w:t>
      </w:r>
      <w:r w:rsidRPr="00137613">
        <w:rPr>
          <w:rFonts w:ascii="Arial" w:hAnsi="Arial" w:cs="Arial"/>
          <w:sz w:val="20"/>
          <w:szCs w:val="20"/>
        </w:rPr>
        <w:t>330 mm (13 in.) center of butt.</w:t>
      </w:r>
    </w:p>
    <w:p w:rsidR="00517AD8" w:rsidRPr="00517AD8" w:rsidRDefault="00517AD8" w:rsidP="00517AD8">
      <w:pPr>
        <w:pStyle w:val="ListParagraph"/>
        <w:ind w:left="3402"/>
        <w:rPr>
          <w:rFonts w:ascii="Arial" w:hAnsi="Arial" w:cs="Arial"/>
          <w:sz w:val="16"/>
          <w:szCs w:val="16"/>
        </w:rPr>
      </w:pPr>
    </w:p>
    <w:p w:rsidR="00230E25" w:rsidRDefault="00230E25" w:rsidP="00230E25">
      <w:pPr>
        <w:pStyle w:val="ListParagraph"/>
        <w:numPr>
          <w:ilvl w:val="4"/>
          <w:numId w:val="3"/>
        </w:numPr>
        <w:ind w:left="2835" w:hanging="567"/>
        <w:rPr>
          <w:rFonts w:ascii="Arial" w:hAnsi="Arial" w:cs="Arial"/>
          <w:sz w:val="20"/>
          <w:szCs w:val="20"/>
        </w:rPr>
      </w:pPr>
      <w:r>
        <w:rPr>
          <w:rFonts w:ascii="Arial" w:hAnsi="Arial" w:cs="Arial"/>
          <w:sz w:val="20"/>
          <w:szCs w:val="20"/>
        </w:rPr>
        <w:t>Knob locks:</w:t>
      </w:r>
    </w:p>
    <w:p w:rsidR="00517AD8" w:rsidRPr="00517AD8" w:rsidRDefault="00517AD8" w:rsidP="00517AD8">
      <w:pPr>
        <w:pStyle w:val="ListParagraph"/>
        <w:ind w:left="2835"/>
        <w:rPr>
          <w:rFonts w:ascii="Arial" w:hAnsi="Arial" w:cs="Arial"/>
          <w:sz w:val="16"/>
          <w:szCs w:val="16"/>
        </w:rPr>
      </w:pPr>
    </w:p>
    <w:p w:rsidR="00230E25" w:rsidRDefault="00230E25" w:rsidP="00230E25">
      <w:pPr>
        <w:pStyle w:val="ListParagraph"/>
        <w:numPr>
          <w:ilvl w:val="5"/>
          <w:numId w:val="3"/>
        </w:numPr>
        <w:ind w:left="3402" w:hanging="567"/>
        <w:rPr>
          <w:rFonts w:ascii="Arial" w:hAnsi="Arial" w:cs="Arial"/>
          <w:sz w:val="20"/>
          <w:szCs w:val="20"/>
        </w:rPr>
      </w:pPr>
      <w:r w:rsidRPr="00230E25">
        <w:rPr>
          <w:rFonts w:ascii="Arial" w:hAnsi="Arial" w:cs="Arial"/>
          <w:sz w:val="20"/>
          <w:szCs w:val="20"/>
        </w:rPr>
        <w:t>1023 mm (40-5/16 in.) to center of strike</w:t>
      </w:r>
      <w:r>
        <w:rPr>
          <w:rFonts w:ascii="Arial" w:hAnsi="Arial" w:cs="Arial"/>
          <w:sz w:val="20"/>
          <w:szCs w:val="20"/>
        </w:rPr>
        <w:t>.</w:t>
      </w:r>
    </w:p>
    <w:p w:rsidR="00517AD8" w:rsidRPr="00517AD8" w:rsidRDefault="00517AD8" w:rsidP="00517AD8">
      <w:pPr>
        <w:pStyle w:val="ListParagraph"/>
        <w:ind w:left="3402"/>
        <w:rPr>
          <w:rFonts w:ascii="Arial" w:hAnsi="Arial" w:cs="Arial"/>
          <w:sz w:val="16"/>
          <w:szCs w:val="16"/>
        </w:rPr>
      </w:pPr>
    </w:p>
    <w:p w:rsidR="00230E25" w:rsidRDefault="00230E25" w:rsidP="00230E25">
      <w:pPr>
        <w:pStyle w:val="ListParagraph"/>
        <w:numPr>
          <w:ilvl w:val="4"/>
          <w:numId w:val="3"/>
        </w:numPr>
        <w:ind w:left="2835" w:hanging="567"/>
        <w:rPr>
          <w:rFonts w:ascii="Arial" w:hAnsi="Arial" w:cs="Arial"/>
          <w:sz w:val="20"/>
          <w:szCs w:val="20"/>
        </w:rPr>
      </w:pPr>
      <w:r>
        <w:rPr>
          <w:rFonts w:ascii="Arial" w:hAnsi="Arial" w:cs="Arial"/>
          <w:sz w:val="20"/>
          <w:szCs w:val="20"/>
        </w:rPr>
        <w:t>Deadlocks:</w:t>
      </w:r>
    </w:p>
    <w:p w:rsidR="00517AD8" w:rsidRPr="00517AD8" w:rsidRDefault="00517AD8" w:rsidP="00517AD8">
      <w:pPr>
        <w:pStyle w:val="ListParagraph"/>
        <w:ind w:left="2835"/>
        <w:rPr>
          <w:rFonts w:ascii="Arial" w:hAnsi="Arial" w:cs="Arial"/>
          <w:sz w:val="16"/>
          <w:szCs w:val="16"/>
        </w:rPr>
      </w:pPr>
    </w:p>
    <w:p w:rsidR="00230E25" w:rsidRDefault="00230E25" w:rsidP="00230E25">
      <w:pPr>
        <w:pStyle w:val="ListParagraph"/>
        <w:numPr>
          <w:ilvl w:val="5"/>
          <w:numId w:val="3"/>
        </w:numPr>
        <w:ind w:left="3402" w:hanging="567"/>
        <w:rPr>
          <w:rFonts w:ascii="Arial" w:hAnsi="Arial" w:cs="Arial"/>
          <w:sz w:val="20"/>
          <w:szCs w:val="20"/>
        </w:rPr>
      </w:pPr>
      <w:r w:rsidRPr="00230E25">
        <w:rPr>
          <w:rFonts w:ascii="Arial" w:hAnsi="Arial" w:cs="Arial"/>
          <w:sz w:val="20"/>
          <w:szCs w:val="20"/>
        </w:rPr>
        <w:t>524 mm (60 in.) to center of strike.</w:t>
      </w:r>
    </w:p>
    <w:p w:rsidR="00517AD8" w:rsidRPr="00517AD8" w:rsidRDefault="00517AD8" w:rsidP="00517AD8">
      <w:pPr>
        <w:pStyle w:val="ListParagraph"/>
        <w:ind w:left="3402"/>
        <w:rPr>
          <w:rFonts w:ascii="Arial" w:hAnsi="Arial" w:cs="Arial"/>
          <w:sz w:val="16"/>
          <w:szCs w:val="16"/>
        </w:rPr>
      </w:pPr>
    </w:p>
    <w:p w:rsidR="00230E25" w:rsidRPr="00137613" w:rsidRDefault="00230E25" w:rsidP="00230E25">
      <w:pPr>
        <w:pStyle w:val="ListParagraph"/>
        <w:numPr>
          <w:ilvl w:val="3"/>
          <w:numId w:val="3"/>
        </w:numPr>
        <w:ind w:left="2268" w:hanging="567"/>
        <w:rPr>
          <w:rFonts w:ascii="Arial" w:hAnsi="Arial" w:cs="Arial"/>
          <w:sz w:val="20"/>
          <w:szCs w:val="20"/>
        </w:rPr>
      </w:pPr>
      <w:r w:rsidRPr="00230E25">
        <w:rPr>
          <w:rFonts w:ascii="Arial" w:hAnsi="Arial" w:cs="Arial"/>
          <w:sz w:val="20"/>
          <w:szCs w:val="20"/>
        </w:rPr>
        <w:t>Fit hardware accurately using full complement of screws and draw up tight.</w:t>
      </w:r>
    </w:p>
    <w:p w:rsidR="001165B0" w:rsidRPr="00B11616" w:rsidRDefault="001165B0" w:rsidP="00935726">
      <w:pPr>
        <w:pStyle w:val="ListParagraph"/>
        <w:ind w:left="1134" w:hanging="567"/>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1165B0" w:rsidRPr="001165B0" w:rsidRDefault="001165B0" w:rsidP="001165B0">
      <w:pPr>
        <w:pStyle w:val="ListParagraph"/>
        <w:ind w:left="564"/>
        <w:rPr>
          <w:rFonts w:ascii="Arial" w:hAnsi="Arial" w:cs="Arial"/>
          <w:b/>
          <w:sz w:val="16"/>
          <w:szCs w:val="16"/>
        </w:rPr>
      </w:pPr>
    </w:p>
    <w:p w:rsidR="001165B0" w:rsidRPr="00B11616" w:rsidRDefault="001165B0" w:rsidP="001165B0">
      <w:pPr>
        <w:pStyle w:val="ListParagraph"/>
        <w:rPr>
          <w:rFonts w:ascii="Arial" w:hAnsi="Arial" w:cs="Arial"/>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691CAA">
        <w:rPr>
          <w:rFonts w:ascii="Arial" w:hAnsi="Arial" w:cs="Arial"/>
          <w:b/>
          <w:sz w:val="20"/>
          <w:szCs w:val="20"/>
        </w:rPr>
        <w:t>DOOR HARDWARE</w:t>
      </w:r>
      <w:r>
        <w:rPr>
          <w:rFonts w:ascii="Arial" w:hAnsi="Arial" w:cs="Arial"/>
          <w:sz w:val="20"/>
          <w:szCs w:val="20"/>
        </w:rPr>
        <w:t xml:space="preserve"> SECTION ***</w:t>
      </w:r>
    </w:p>
    <w:sectPr w:rsidR="001165B0" w:rsidRPr="001165B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FD" w:rsidRDefault="00281AFD" w:rsidP="00A56E4C">
      <w:pPr>
        <w:spacing w:after="0" w:line="240" w:lineRule="auto"/>
      </w:pPr>
      <w:r>
        <w:separator/>
      </w:r>
    </w:p>
  </w:endnote>
  <w:endnote w:type="continuationSeparator" w:id="0">
    <w:p w:rsidR="00281AFD" w:rsidRDefault="00281AFD"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A56E4C" w:rsidRDefault="00A56E4C" w:rsidP="00A56E4C">
    <w:pPr>
      <w:pStyle w:val="ListParagraph"/>
      <w:ind w:left="0" w:firstLine="9"/>
      <w:rPr>
        <w:rFonts w:ascii="Calibri" w:eastAsia="Calibri" w:hAnsi="Calibri" w:cs="Calibri"/>
        <w:sz w:val="16"/>
        <w:szCs w:val="16"/>
        <w:lang w:val="en-US"/>
      </w:rPr>
    </w:pPr>
    <w:r w:rsidRPr="00A56E4C">
      <w:rPr>
        <w:rFonts w:ascii="Arial" w:eastAsia="Arial" w:hAnsi="Arial" w:cs="Arial"/>
        <w:sz w:val="16"/>
        <w:szCs w:val="16"/>
        <w:lang w:val="en-US"/>
      </w:rPr>
      <w:t>Consultants are to provide complete specifications, and review these Technical Standards documents to include BCIT requirements within the specifications as applicable to the project.</w:t>
    </w:r>
  </w:p>
  <w:p w:rsidR="00A56E4C" w:rsidRDefault="00A5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FD" w:rsidRDefault="00281AFD" w:rsidP="00A56E4C">
      <w:pPr>
        <w:spacing w:after="0" w:line="240" w:lineRule="auto"/>
      </w:pPr>
      <w:r>
        <w:separator/>
      </w:r>
    </w:p>
  </w:footnote>
  <w:footnote w:type="continuationSeparator" w:id="0">
    <w:p w:rsidR="00281AFD" w:rsidRDefault="00281AFD"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A56E4C" w:rsidP="00A56E4C">
    <w:pPr>
      <w:pStyle w:val="Header"/>
      <w:pBdr>
        <w:top w:val="single" w:sz="4" w:space="1" w:color="auto"/>
      </w:pBdr>
      <w:rPr>
        <w:rFonts w:ascii="Arial" w:eastAsia="Times New Roman" w:hAnsi="Arial" w:cs="Arial"/>
        <w:b/>
        <w:sz w:val="20"/>
        <w:szCs w:val="20"/>
      </w:rPr>
    </w:pPr>
    <w:r w:rsidRPr="00DD6CCB">
      <w:rPr>
        <w:rFonts w:ascii="Arial" w:eastAsia="Times New Roman" w:hAnsi="Arial" w:cs="Arial"/>
        <w:b/>
        <w:sz w:val="20"/>
        <w:szCs w:val="20"/>
      </w:rPr>
      <w:tab/>
    </w:r>
    <w:r w:rsidRPr="00DD6CCB">
      <w:rPr>
        <w:rFonts w:ascii="Arial" w:eastAsia="Times New Roman" w:hAnsi="Arial" w:cs="Arial"/>
        <w:b/>
        <w:sz w:val="20"/>
        <w:szCs w:val="20"/>
      </w:rPr>
      <w:tab/>
    </w:r>
    <w:r w:rsidR="00A1431E">
      <w:rPr>
        <w:rFonts w:ascii="Arial" w:eastAsia="Times New Roman" w:hAnsi="Arial" w:cs="Arial"/>
        <w:sz w:val="20"/>
        <w:szCs w:val="20"/>
      </w:rPr>
      <w:t>SECTION 0</w:t>
    </w:r>
    <w:r w:rsidR="00691CAA">
      <w:rPr>
        <w:rFonts w:ascii="Arial" w:eastAsia="Times New Roman" w:hAnsi="Arial" w:cs="Arial"/>
        <w:sz w:val="20"/>
        <w:szCs w:val="20"/>
      </w:rPr>
      <w:t>8</w:t>
    </w:r>
    <w:r w:rsidRPr="00DD6CCB">
      <w:rPr>
        <w:rFonts w:ascii="Arial" w:eastAsia="Times New Roman" w:hAnsi="Arial" w:cs="Arial"/>
        <w:sz w:val="20"/>
        <w:szCs w:val="20"/>
      </w:rPr>
      <w:t xml:space="preserve"> </w:t>
    </w:r>
    <w:r w:rsidR="00691CAA">
      <w:rPr>
        <w:rFonts w:ascii="Arial" w:eastAsia="Times New Roman" w:hAnsi="Arial" w:cs="Arial"/>
        <w:sz w:val="20"/>
        <w:szCs w:val="20"/>
      </w:rPr>
      <w:t>71</w:t>
    </w:r>
    <w:r w:rsidRPr="00DD6CCB">
      <w:rPr>
        <w:rFonts w:ascii="Arial" w:eastAsia="Times New Roman" w:hAnsi="Arial" w:cs="Arial"/>
        <w:sz w:val="20"/>
        <w:szCs w:val="20"/>
      </w:rPr>
      <w:t xml:space="preserve"> </w:t>
    </w:r>
    <w:r w:rsidR="00A1431E">
      <w:rPr>
        <w:rFonts w:ascii="Arial" w:eastAsia="Times New Roman" w:hAnsi="Arial" w:cs="Arial"/>
        <w:sz w:val="20"/>
        <w:szCs w:val="20"/>
      </w:rPr>
      <w:t>00</w:t>
    </w:r>
  </w:p>
  <w:p w:rsidR="00A56E4C" w:rsidRPr="00DD6CCB" w:rsidRDefault="00A56E4C" w:rsidP="00A56E4C">
    <w:pPr>
      <w:tabs>
        <w:tab w:val="left" w:pos="4608"/>
        <w:tab w:val="center" w:pos="4680"/>
        <w:tab w:val="right" w:pos="9360"/>
      </w:tabs>
      <w:spacing w:after="0" w:line="240" w:lineRule="auto"/>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Pr="00DD6CCB">
      <w:rPr>
        <w:rFonts w:ascii="Arial" w:eastAsia="Times New Roman" w:hAnsi="Arial" w:cs="Arial"/>
        <w:b/>
        <w:sz w:val="20"/>
        <w:szCs w:val="20"/>
      </w:rPr>
      <w:tab/>
    </w:r>
    <w:r w:rsidRPr="00DD6CCB">
      <w:rPr>
        <w:rFonts w:ascii="Arial" w:eastAsia="Times New Roman" w:hAnsi="Arial" w:cs="Arial"/>
        <w:b/>
        <w:sz w:val="20"/>
        <w:szCs w:val="20"/>
      </w:rPr>
      <w:tab/>
    </w:r>
    <w:r w:rsidRPr="00DD6CCB">
      <w:rPr>
        <w:rFonts w:ascii="Arial" w:eastAsia="Times New Roman" w:hAnsi="Arial" w:cs="Arial"/>
        <w:b/>
        <w:sz w:val="20"/>
        <w:szCs w:val="20"/>
      </w:rPr>
      <w:tab/>
    </w:r>
    <w:r w:rsidR="00691CAA">
      <w:rPr>
        <w:rFonts w:ascii="Arial" w:eastAsia="Times New Roman" w:hAnsi="Arial" w:cs="Arial"/>
        <w:b/>
        <w:sz w:val="20"/>
        <w:szCs w:val="20"/>
      </w:rPr>
      <w:t>DOOR HARDWARE</w:t>
    </w:r>
  </w:p>
  <w:p w:rsidR="00A56E4C" w:rsidRPr="00DD6CCB" w:rsidRDefault="00A56E4C"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DD6CCB">
      <w:rPr>
        <w:rFonts w:ascii="Arial" w:eastAsia="Times New Roman" w:hAnsi="Arial" w:cs="Arial"/>
        <w:b/>
        <w:sz w:val="20"/>
        <w:szCs w:val="20"/>
      </w:rPr>
      <w:tab/>
    </w:r>
    <w:r w:rsidRPr="00DD6CCB">
      <w:rPr>
        <w:rFonts w:ascii="Arial" w:eastAsia="Times New Roman" w:hAnsi="Arial" w:cs="Arial"/>
        <w:b/>
        <w:sz w:val="20"/>
        <w:szCs w:val="20"/>
      </w:rPr>
      <w:tab/>
    </w:r>
    <w:r w:rsidRPr="00DD6CCB">
      <w:rPr>
        <w:rFonts w:ascii="Arial" w:eastAsia="Times New Roman" w:hAnsi="Arial" w:cs="Arial"/>
        <w:sz w:val="20"/>
        <w:szCs w:val="20"/>
      </w:rPr>
      <w:t xml:space="preserve">Page </w:t>
    </w:r>
    <w:r w:rsidRPr="00DD6CCB">
      <w:rPr>
        <w:rFonts w:ascii="Arial" w:eastAsia="Times New Roman" w:hAnsi="Arial" w:cs="Arial"/>
        <w:sz w:val="20"/>
        <w:szCs w:val="20"/>
      </w:rPr>
      <w:fldChar w:fldCharType="begin"/>
    </w:r>
    <w:r w:rsidRPr="00DD6CCB">
      <w:rPr>
        <w:rFonts w:ascii="Arial" w:eastAsia="Times New Roman" w:hAnsi="Arial" w:cs="Arial"/>
        <w:sz w:val="20"/>
        <w:szCs w:val="20"/>
      </w:rPr>
      <w:instrText xml:space="preserve"> PAGE </w:instrText>
    </w:r>
    <w:r w:rsidRPr="00DD6CCB">
      <w:rPr>
        <w:rFonts w:ascii="Arial" w:eastAsia="Times New Roman" w:hAnsi="Arial" w:cs="Arial"/>
        <w:sz w:val="20"/>
        <w:szCs w:val="20"/>
      </w:rPr>
      <w:fldChar w:fldCharType="separate"/>
    </w:r>
    <w:r w:rsidR="00BF505F">
      <w:rPr>
        <w:rFonts w:ascii="Arial" w:eastAsia="Times New Roman" w:hAnsi="Arial" w:cs="Arial"/>
        <w:noProof/>
        <w:sz w:val="20"/>
        <w:szCs w:val="20"/>
      </w:rPr>
      <w:t>2</w:t>
    </w:r>
    <w:r w:rsidRPr="00DD6CCB">
      <w:rPr>
        <w:rFonts w:ascii="Arial" w:eastAsia="Times New Roman" w:hAnsi="Arial" w:cs="Arial"/>
        <w:sz w:val="20"/>
        <w:szCs w:val="20"/>
        <w:lang w:val="en-US"/>
      </w:rPr>
      <w:fldChar w:fldCharType="end"/>
    </w:r>
    <w:r w:rsidRPr="00DD6CCB">
      <w:rPr>
        <w:rFonts w:ascii="Arial" w:eastAsia="Times New Roman" w:hAnsi="Arial" w:cs="Arial"/>
        <w:sz w:val="20"/>
        <w:szCs w:val="20"/>
      </w:rPr>
      <w:t xml:space="preserve"> of </w:t>
    </w:r>
    <w:r w:rsidRPr="00DD6CCB">
      <w:rPr>
        <w:rFonts w:ascii="Arial" w:eastAsia="Times New Roman" w:hAnsi="Arial" w:cs="Arial"/>
        <w:sz w:val="20"/>
        <w:szCs w:val="20"/>
      </w:rPr>
      <w:fldChar w:fldCharType="begin"/>
    </w:r>
    <w:r w:rsidRPr="00DD6CCB">
      <w:rPr>
        <w:rFonts w:ascii="Arial" w:eastAsia="Times New Roman" w:hAnsi="Arial" w:cs="Arial"/>
        <w:sz w:val="20"/>
        <w:szCs w:val="20"/>
      </w:rPr>
      <w:instrText xml:space="preserve"> NUMPAGES </w:instrText>
    </w:r>
    <w:r w:rsidRPr="00DD6CCB">
      <w:rPr>
        <w:rFonts w:ascii="Arial" w:eastAsia="Times New Roman" w:hAnsi="Arial" w:cs="Arial"/>
        <w:sz w:val="20"/>
        <w:szCs w:val="20"/>
      </w:rPr>
      <w:fldChar w:fldCharType="separate"/>
    </w:r>
    <w:r w:rsidR="00BF505F">
      <w:rPr>
        <w:rFonts w:ascii="Arial" w:eastAsia="Times New Roman" w:hAnsi="Arial" w:cs="Arial"/>
        <w:noProof/>
        <w:sz w:val="20"/>
        <w:szCs w:val="20"/>
      </w:rPr>
      <w:t>6</w:t>
    </w:r>
    <w:r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1997"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030213"/>
    <w:rsid w:val="00036DA9"/>
    <w:rsid w:val="0011461F"/>
    <w:rsid w:val="001165B0"/>
    <w:rsid w:val="00137613"/>
    <w:rsid w:val="00181112"/>
    <w:rsid w:val="0020573A"/>
    <w:rsid w:val="00230E25"/>
    <w:rsid w:val="0027089D"/>
    <w:rsid w:val="002727A9"/>
    <w:rsid w:val="00275C08"/>
    <w:rsid w:val="00281AFD"/>
    <w:rsid w:val="00283301"/>
    <w:rsid w:val="002B3CC3"/>
    <w:rsid w:val="003644B9"/>
    <w:rsid w:val="003704E5"/>
    <w:rsid w:val="003C54AD"/>
    <w:rsid w:val="004A0455"/>
    <w:rsid w:val="004B2954"/>
    <w:rsid w:val="004F5E0E"/>
    <w:rsid w:val="00517AD8"/>
    <w:rsid w:val="0057073E"/>
    <w:rsid w:val="005F3063"/>
    <w:rsid w:val="00691CAA"/>
    <w:rsid w:val="007C72EE"/>
    <w:rsid w:val="008803E4"/>
    <w:rsid w:val="00896219"/>
    <w:rsid w:val="008B7AAC"/>
    <w:rsid w:val="008D1077"/>
    <w:rsid w:val="00914384"/>
    <w:rsid w:val="00935726"/>
    <w:rsid w:val="00957686"/>
    <w:rsid w:val="00982E0A"/>
    <w:rsid w:val="009A0B47"/>
    <w:rsid w:val="009D1A52"/>
    <w:rsid w:val="009F3555"/>
    <w:rsid w:val="00A1431E"/>
    <w:rsid w:val="00A24F39"/>
    <w:rsid w:val="00A56E4C"/>
    <w:rsid w:val="00A90CFA"/>
    <w:rsid w:val="00B11616"/>
    <w:rsid w:val="00BF505F"/>
    <w:rsid w:val="00C43FBF"/>
    <w:rsid w:val="00C66BF6"/>
    <w:rsid w:val="00D261DE"/>
    <w:rsid w:val="00D819E5"/>
    <w:rsid w:val="00DB2408"/>
    <w:rsid w:val="00E049C0"/>
    <w:rsid w:val="00E52388"/>
    <w:rsid w:val="00E77886"/>
    <w:rsid w:val="00EF78BB"/>
    <w:rsid w:val="00F10CC4"/>
    <w:rsid w:val="00FB52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7707B2"/>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7601b458c4d16b0eee7bcc4702a1772e">
  <xsd:schema xmlns:xsd="http://www.w3.org/2001/XMLSchema" xmlns:xs="http://www.w3.org/2001/XMLSchema" xmlns:p="http://schemas.microsoft.com/office/2006/metadata/properties" xmlns:ns2="7fd00f9a-458a-471e-b455-ad7d7b212f2b" targetNamespace="http://schemas.microsoft.com/office/2006/metadata/properties" ma:root="true" ma:fieldsID="5567fc994fad6eb9b30ff3adae3425ae"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2022-02-22T08:00:00+00:00</Approved_x0020_Date>
    <Uploaded xmlns="7fd00f9a-458a-471e-b455-ad7d7b212f2b">false</Uploaded>
    <Folder_x0020_Path xmlns="7fd00f9a-458a-471e-b455-ad7d7b212f2b">/files/facilities/projectservices/standards/08_openings/08_71_00_Door_Hardware.docx</Folder_x0020_Path>
    <Folder_1 xmlns="7fd00f9a-458a-471e-b455-ad7d7b212f2b" xsi:nil="true"/>
  </documentManagement>
</p:properties>
</file>

<file path=customXml/itemProps1.xml><?xml version="1.0" encoding="utf-8"?>
<ds:datastoreItem xmlns:ds="http://schemas.openxmlformats.org/officeDocument/2006/customXml" ds:itemID="{59D18B0C-FD96-4740-B417-DEC4AD09A18D}"/>
</file>

<file path=customXml/itemProps2.xml><?xml version="1.0" encoding="utf-8"?>
<ds:datastoreItem xmlns:ds="http://schemas.openxmlformats.org/officeDocument/2006/customXml" ds:itemID="{35B5EC09-FE08-4A39-BD1C-96F4B26E3406}"/>
</file>

<file path=customXml/itemProps3.xml><?xml version="1.0" encoding="utf-8"?>
<ds:datastoreItem xmlns:ds="http://schemas.openxmlformats.org/officeDocument/2006/customXml" ds:itemID="{DBA5F896-D1A1-499A-A87B-C0F77D552E17}"/>
</file>

<file path=docProps/app.xml><?xml version="1.0" encoding="utf-8"?>
<Properties xmlns="http://schemas.openxmlformats.org/officeDocument/2006/extended-properties" xmlns:vt="http://schemas.openxmlformats.org/officeDocument/2006/docPropsVTypes">
  <Template>Normal.dotm</Template>
  <TotalTime>165</TotalTime>
  <Pages>6</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15</cp:revision>
  <dcterms:created xsi:type="dcterms:W3CDTF">2022-02-16T19:04:00Z</dcterms:created>
  <dcterms:modified xsi:type="dcterms:W3CDTF">2022-02-22T19:45:00Z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5240ae5a-9d56-4cc1-bce0-b6abe246392e,2;5240ae5a-9d56-4cc1-bce0-b6abe246392e,2;5240ae5a-9d56-4cc1-bce0-b6abe246392e,3;5240ae5a-9d56-4cc1-bce0-b6abe246392e,3;5240ae5a-9d56-4cc1-bce0-b6abe246392e,4;</vt:lpwstr>
  </property>
  <property fmtid="{D5CDD505-2E9C-101B-9397-08002B2CF9AE}" pid="4" name="Uploaded">
    <vt:bool>false</vt:bool>
  </property>
</Properties>
</file>