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B8076D" w:rsidP="00D819E5">
      <w:pPr>
        <w:pStyle w:val="ListParagraph"/>
        <w:numPr>
          <w:ilvl w:val="1"/>
          <w:numId w:val="3"/>
        </w:numPr>
        <w:ind w:left="1134"/>
        <w:rPr>
          <w:rFonts w:ascii="Arial" w:hAnsi="Arial" w:cs="Arial"/>
          <w:b/>
          <w:sz w:val="20"/>
          <w:szCs w:val="20"/>
        </w:rPr>
      </w:pPr>
      <w:r>
        <w:rPr>
          <w:rFonts w:ascii="Arial" w:hAnsi="Arial" w:cs="Arial"/>
          <w:b/>
          <w:sz w:val="20"/>
          <w:szCs w:val="20"/>
        </w:rPr>
        <w:t>Summary</w:t>
      </w:r>
    </w:p>
    <w:p w:rsidR="002718C0" w:rsidRPr="002718C0" w:rsidRDefault="002718C0" w:rsidP="002718C0">
      <w:pPr>
        <w:pStyle w:val="ListParagraph"/>
        <w:ind w:left="1134"/>
        <w:rPr>
          <w:rFonts w:ascii="Arial" w:hAnsi="Arial" w:cs="Arial"/>
          <w:b/>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References:</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01 35 16 Alteration Project Procedures</w:t>
      </w:r>
      <w:r>
        <w:rPr>
          <w:rFonts w:ascii="Arial" w:hAnsi="Arial" w:cs="Arial"/>
          <w:sz w:val="20"/>
          <w:szCs w:val="20"/>
        </w:rPr>
        <w:t>.</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01 54 00 Construction Aids</w:t>
      </w:r>
      <w:r>
        <w:rPr>
          <w:rFonts w:ascii="Arial" w:hAnsi="Arial" w:cs="Arial"/>
          <w:sz w:val="20"/>
          <w:szCs w:val="20"/>
        </w:rPr>
        <w:t>.</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01 55 00 Vehicular Access, Parking and Staging</w:t>
      </w:r>
      <w:r>
        <w:rPr>
          <w:rFonts w:ascii="Arial" w:hAnsi="Arial" w:cs="Arial"/>
          <w:sz w:val="20"/>
          <w:szCs w:val="20"/>
        </w:rPr>
        <w:t>.</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The Contractor shall be responsible for the safe keeping of all materials, work, plantings and site generally, both during and other than normal working times.</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The Contractor shall handle and store materials in accordance with manufacturer’s instructions to prevent damage and/or inclusion of foreign matter, which will affect performance and appearance.</w:t>
      </w:r>
      <w:r>
        <w:rPr>
          <w:rFonts w:ascii="Arial" w:hAnsi="Arial" w:cs="Arial"/>
          <w:sz w:val="20"/>
          <w:szCs w:val="20"/>
        </w:rPr>
        <w:t xml:space="preserve">  </w:t>
      </w:r>
      <w:r w:rsidRPr="00B8076D">
        <w:rPr>
          <w:rFonts w:ascii="Arial" w:hAnsi="Arial" w:cs="Arial"/>
          <w:sz w:val="20"/>
          <w:szCs w:val="20"/>
        </w:rPr>
        <w:t xml:space="preserve">Refer to </w:t>
      </w:r>
      <w:r w:rsidR="002718C0">
        <w:rPr>
          <w:rFonts w:ascii="Arial" w:hAnsi="Arial" w:cs="Arial"/>
          <w:sz w:val="20"/>
          <w:szCs w:val="20"/>
        </w:rPr>
        <w:t xml:space="preserve">Division </w:t>
      </w:r>
      <w:r w:rsidRPr="00B8076D">
        <w:rPr>
          <w:rFonts w:ascii="Arial" w:hAnsi="Arial" w:cs="Arial"/>
          <w:sz w:val="20"/>
          <w:szCs w:val="20"/>
        </w:rPr>
        <w:t>01 55 00.</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The Contractor shall provide protection to the property and the surrounding properties from dam</w:t>
      </w:r>
      <w:r w:rsidR="002718C0">
        <w:rPr>
          <w:rFonts w:ascii="Arial" w:hAnsi="Arial" w:cs="Arial"/>
          <w:sz w:val="20"/>
          <w:szCs w:val="20"/>
        </w:rPr>
        <w:t xml:space="preserve">age resulting from their work.  </w:t>
      </w:r>
      <w:r w:rsidRPr="00B8076D">
        <w:rPr>
          <w:rFonts w:ascii="Arial" w:hAnsi="Arial" w:cs="Arial"/>
          <w:sz w:val="20"/>
          <w:szCs w:val="20"/>
        </w:rPr>
        <w:t>All damages caused by the Contractor will be made good by them at no cost to the Owner.</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The Contractor shall take particular care to ensure the safety of students, BCIT employees, and the general public while working on the property.  Where necessary, the Contractor will erect barriers or guards, covered ways, night lights, post watchmen, etc. and will be fully responsible for carrying out his work in a safe manner</w:t>
      </w:r>
      <w:r>
        <w:rPr>
          <w:rFonts w:ascii="Arial" w:hAnsi="Arial" w:cs="Arial"/>
          <w:sz w:val="20"/>
          <w:szCs w:val="20"/>
        </w:rPr>
        <w:t>.</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Construction operation shall be conducted with minimum interference to adjacent public or private roadways, sidewalks, and access facilities in general. Keep such areas free of material, debris, and equipment at all times.  Provide adequate sidewalks and walkways alongside hoardings and construction site in order to prevent pedestrians from walking on roadways.</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Contractor shall build temporary bridges or crossings where required to m</w:t>
      </w:r>
      <w:r w:rsidR="002718C0">
        <w:rPr>
          <w:rFonts w:ascii="Arial" w:hAnsi="Arial" w:cs="Arial"/>
          <w:sz w:val="20"/>
          <w:szCs w:val="20"/>
        </w:rPr>
        <w:t xml:space="preserve">aintain traffic over trenches.  </w:t>
      </w:r>
      <w:r w:rsidRPr="00B8076D">
        <w:rPr>
          <w:rFonts w:ascii="Arial" w:hAnsi="Arial" w:cs="Arial"/>
          <w:sz w:val="20"/>
          <w:szCs w:val="20"/>
        </w:rPr>
        <w:t>Bridges shall be substantially constructed throughout and well secured.</w:t>
      </w:r>
    </w:p>
    <w:p w:rsidR="00B8076D" w:rsidRPr="00B8076D" w:rsidRDefault="00B8076D" w:rsidP="00B8076D">
      <w:pPr>
        <w:pStyle w:val="ListParagraph"/>
        <w:ind w:left="1701"/>
        <w:rPr>
          <w:rFonts w:ascii="Arial" w:hAnsi="Arial" w:cs="Arial"/>
          <w:sz w:val="16"/>
          <w:szCs w:val="16"/>
        </w:rPr>
      </w:pPr>
    </w:p>
    <w:p w:rsidR="00B8076D" w:rsidRDefault="00B8076D" w:rsidP="00D819E5">
      <w:pPr>
        <w:pStyle w:val="ListParagraph"/>
        <w:numPr>
          <w:ilvl w:val="1"/>
          <w:numId w:val="3"/>
        </w:numPr>
        <w:ind w:left="1134"/>
        <w:rPr>
          <w:rFonts w:ascii="Arial" w:hAnsi="Arial" w:cs="Arial"/>
          <w:b/>
          <w:sz w:val="20"/>
          <w:szCs w:val="20"/>
        </w:rPr>
      </w:pPr>
      <w:r>
        <w:rPr>
          <w:rFonts w:ascii="Arial" w:hAnsi="Arial" w:cs="Arial"/>
          <w:b/>
          <w:sz w:val="20"/>
          <w:szCs w:val="20"/>
        </w:rPr>
        <w:t>Barricades</w:t>
      </w:r>
    </w:p>
    <w:p w:rsidR="002718C0" w:rsidRPr="002718C0" w:rsidRDefault="002718C0" w:rsidP="002718C0">
      <w:pPr>
        <w:pStyle w:val="ListParagraph"/>
        <w:ind w:left="1134"/>
        <w:rPr>
          <w:rFonts w:ascii="Arial" w:hAnsi="Arial" w:cs="Arial"/>
          <w:b/>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 xml:space="preserve">Site Hoarding, barricades and barriers shall be constructed in accordance with good practice and all applicable regulations. </w:t>
      </w:r>
      <w:r w:rsidR="002718C0">
        <w:rPr>
          <w:rFonts w:ascii="Arial" w:hAnsi="Arial" w:cs="Arial"/>
          <w:sz w:val="20"/>
          <w:szCs w:val="20"/>
        </w:rPr>
        <w:t xml:space="preserve"> </w:t>
      </w:r>
      <w:r w:rsidRPr="00B8076D">
        <w:rPr>
          <w:rFonts w:ascii="Arial" w:hAnsi="Arial" w:cs="Arial"/>
          <w:sz w:val="20"/>
          <w:szCs w:val="20"/>
        </w:rPr>
        <w:t>Barriers for work outside the construction site must be visible both day and night.</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The Contractor shall provide temporary hoarding to maintain unobstructed access to exits and to prevent access to construction areas in accordance with all Safety Regulations and good practice.</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 xml:space="preserve">Work in existing buildings: Prior to cutting openings in Corridors and other public areas, the Contractor shall separate the work being done in existing building from the remainder of the building by using floor to ceiling solid hoardings and dust proof screens. </w:t>
      </w:r>
      <w:r w:rsidR="002718C0">
        <w:rPr>
          <w:rFonts w:ascii="Arial" w:hAnsi="Arial" w:cs="Arial"/>
          <w:sz w:val="20"/>
          <w:szCs w:val="20"/>
        </w:rPr>
        <w:t xml:space="preserve"> </w:t>
      </w:r>
      <w:r w:rsidRPr="00B8076D">
        <w:rPr>
          <w:rFonts w:ascii="Arial" w:hAnsi="Arial" w:cs="Arial"/>
          <w:sz w:val="20"/>
          <w:szCs w:val="20"/>
        </w:rPr>
        <w:t>Temporary weather stripped doors shall be installed in hoardings for access.</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lastRenderedPageBreak/>
        <w:t>Contractor shall provide barricades, warning signs, and lights as necessary for the protection of people and property on, and</w:t>
      </w:r>
      <w:r w:rsidR="002718C0">
        <w:rPr>
          <w:rFonts w:ascii="Arial" w:hAnsi="Arial" w:cs="Arial"/>
          <w:sz w:val="20"/>
          <w:szCs w:val="20"/>
        </w:rPr>
        <w:t xml:space="preserve"> adjacent to, the site</w:t>
      </w:r>
      <w:r w:rsidR="007E2FBE">
        <w:rPr>
          <w:rFonts w:ascii="Arial" w:hAnsi="Arial" w:cs="Arial"/>
          <w:sz w:val="20"/>
          <w:szCs w:val="20"/>
        </w:rPr>
        <w:t xml:space="preserve">. </w:t>
      </w:r>
      <w:bookmarkStart w:id="0" w:name="_GoBack"/>
      <w:bookmarkEnd w:id="0"/>
      <w:r w:rsidRPr="00B8076D">
        <w:rPr>
          <w:rFonts w:ascii="Arial" w:hAnsi="Arial" w:cs="Arial"/>
          <w:sz w:val="20"/>
          <w:szCs w:val="20"/>
        </w:rPr>
        <w:t>Alter, adapt, maintain, relocate, and remove as required or as directed by the Consultant.</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Provide hoarding to locations and extent as shown on Site Plan.</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Barricades and hoarding shall be approved by BCIT prior to erection.</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Sticky mats are to be used at hoarding access points to minimize dust being tracked from the project site into adjacent interior areas.</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Where work is confined inside a room:</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Door shall be temporarily weather-stripped to prevent dust from leaving the room.</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Existing fixtures and furniture shall be protected with tarps or solid hoarding. Confirm with BCIT if existing equipment (for example, AV projectors) are to be kept in place and protected, or temporarily removed until the work is complete.</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Air supply, return air ducts, and fresh air intake ducts and chases shall be securely sealed or have temporary filters installed to prevent migration of dust and noise through the air system.</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With interior construction projects, the hoarding must extend to the ceiling. Where this is impractical such as in large atrium areas, the project area is to have a temporary poly covering to prevent dust travelling to adjacent areas outside of the project area.</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Maintain and relocate protection until such Work is complete; remove upon completion.</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2"/>
          <w:numId w:val="3"/>
        </w:numPr>
        <w:ind w:left="1701" w:hanging="567"/>
        <w:rPr>
          <w:rFonts w:ascii="Arial" w:hAnsi="Arial" w:cs="Arial"/>
          <w:sz w:val="20"/>
          <w:szCs w:val="20"/>
        </w:rPr>
      </w:pPr>
      <w:r w:rsidRPr="00B8076D">
        <w:rPr>
          <w:rFonts w:ascii="Arial" w:hAnsi="Arial" w:cs="Arial"/>
          <w:sz w:val="20"/>
          <w:szCs w:val="20"/>
        </w:rPr>
        <w:t>Acceptable hoarding options include:</w:t>
      </w:r>
    </w:p>
    <w:p w:rsidR="002718C0" w:rsidRPr="002718C0" w:rsidRDefault="002718C0" w:rsidP="002718C0">
      <w:pPr>
        <w:pStyle w:val="ListParagraph"/>
        <w:ind w:left="1701"/>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 xml:space="preserve">Temporary modular PVC hoarding systems such as </w:t>
      </w:r>
      <w:r w:rsidRPr="00B8076D">
        <w:rPr>
          <w:rFonts w:ascii="Arial" w:hAnsi="Arial" w:cs="Arial"/>
          <w:i/>
          <w:sz w:val="20"/>
          <w:szCs w:val="20"/>
        </w:rPr>
        <w:t>Ezee Hoarding</w:t>
      </w:r>
      <w:r w:rsidRPr="00B8076D">
        <w:rPr>
          <w:rFonts w:ascii="Arial" w:hAnsi="Arial" w:cs="Arial"/>
          <w:sz w:val="20"/>
          <w:szCs w:val="20"/>
        </w:rPr>
        <w:t xml:space="preserve"> or equivalent, complete with lockfast access door(s).</w:t>
      </w:r>
    </w:p>
    <w:p w:rsidR="002718C0" w:rsidRPr="002718C0" w:rsidRDefault="002718C0" w:rsidP="002718C0">
      <w:pPr>
        <w:pStyle w:val="ListParagraph"/>
        <w:ind w:left="2268"/>
        <w:rPr>
          <w:rFonts w:ascii="Arial" w:hAnsi="Arial" w:cs="Arial"/>
          <w:sz w:val="16"/>
          <w:szCs w:val="16"/>
        </w:rPr>
      </w:pPr>
    </w:p>
    <w:p w:rsid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Temporary framed and braced 13 mm (1/2") plywood faced hoarding with all joints taped, 2438 mm (8'-0") high (unless ceiling height is lower), complete with necessary hinged and lockfast gates/doors</w:t>
      </w:r>
      <w:r w:rsidR="002718C0">
        <w:rPr>
          <w:rFonts w:ascii="Arial" w:hAnsi="Arial" w:cs="Arial"/>
          <w:sz w:val="20"/>
          <w:szCs w:val="20"/>
        </w:rPr>
        <w:t>.</w:t>
      </w:r>
    </w:p>
    <w:p w:rsidR="002718C0" w:rsidRPr="002718C0" w:rsidRDefault="002718C0" w:rsidP="002718C0">
      <w:pPr>
        <w:pStyle w:val="ListParagraph"/>
        <w:ind w:left="2268"/>
        <w:rPr>
          <w:rFonts w:ascii="Arial" w:hAnsi="Arial" w:cs="Arial"/>
          <w:sz w:val="16"/>
          <w:szCs w:val="16"/>
        </w:rPr>
      </w:pPr>
    </w:p>
    <w:p w:rsidR="00B8076D" w:rsidRPr="00B8076D" w:rsidRDefault="00B8076D" w:rsidP="00B8076D">
      <w:pPr>
        <w:pStyle w:val="ListParagraph"/>
        <w:numPr>
          <w:ilvl w:val="3"/>
          <w:numId w:val="3"/>
        </w:numPr>
        <w:ind w:left="2268" w:hanging="567"/>
        <w:rPr>
          <w:rFonts w:ascii="Arial" w:hAnsi="Arial" w:cs="Arial"/>
          <w:sz w:val="20"/>
          <w:szCs w:val="20"/>
        </w:rPr>
      </w:pPr>
      <w:r w:rsidRPr="00B8076D">
        <w:rPr>
          <w:rFonts w:ascii="Arial" w:hAnsi="Arial" w:cs="Arial"/>
          <w:sz w:val="20"/>
          <w:szCs w:val="20"/>
        </w:rPr>
        <w:t>For exterior applications, chain link or Fast Fencing at 2438 mm (8'-0") high may be an acceptable alternate – to be confirmed with Consultant and BCIT prior to installation.</w:t>
      </w:r>
    </w:p>
    <w:p w:rsidR="00E77886" w:rsidRPr="00E77886" w:rsidRDefault="00E77886" w:rsidP="00E77886">
      <w:pPr>
        <w:pStyle w:val="ListParagraph"/>
        <w:ind w:left="113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8076D">
        <w:rPr>
          <w:rFonts w:ascii="Arial" w:hAnsi="Arial" w:cs="Arial"/>
          <w:b/>
          <w:sz w:val="20"/>
          <w:szCs w:val="20"/>
        </w:rPr>
        <w:t>TEMPORARY BARRIERS and ENCLOSURES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8076D">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B8076D">
      <w:rPr>
        <w:rFonts w:ascii="Arial" w:eastAsia="Times New Roman" w:hAnsi="Arial" w:cs="Arial"/>
        <w:sz w:val="20"/>
        <w:szCs w:val="20"/>
      </w:rPr>
      <w:t>56</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8076D">
      <w:rPr>
        <w:rFonts w:ascii="Arial" w:eastAsia="Times New Roman" w:hAnsi="Arial" w:cs="Arial"/>
        <w:b/>
        <w:sz w:val="20"/>
        <w:szCs w:val="20"/>
      </w:rPr>
      <w:t>TEMPORARY BARRIERS and ENCLOSURES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7E2FBE">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7E2FBE">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18C0"/>
    <w:rsid w:val="00275C08"/>
    <w:rsid w:val="002A427F"/>
    <w:rsid w:val="002B3CC3"/>
    <w:rsid w:val="003644B9"/>
    <w:rsid w:val="004B2954"/>
    <w:rsid w:val="004F5E0E"/>
    <w:rsid w:val="006663C2"/>
    <w:rsid w:val="007C72EE"/>
    <w:rsid w:val="007E2FBE"/>
    <w:rsid w:val="008B7AAC"/>
    <w:rsid w:val="00914384"/>
    <w:rsid w:val="00935726"/>
    <w:rsid w:val="00982E0A"/>
    <w:rsid w:val="009A0B47"/>
    <w:rsid w:val="00A24F39"/>
    <w:rsid w:val="00A56E4C"/>
    <w:rsid w:val="00AB547D"/>
    <w:rsid w:val="00B11616"/>
    <w:rsid w:val="00B8076D"/>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E94BD"/>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2021-12-15T00:27:12+00:00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/files/facilities/projectservices/standards/01_56_00_temporary_barriers_and_enclosures.docx</Folder_x0020_Path>
    <Folder_1 xmlns="7fd00f9a-458a-471e-b455-ad7d7b212f2b" xsi:nil="true"/>
  </documentManagement>
</p:properties>
</file>

<file path=customXml/itemProps1.xml><?xml version="1.0" encoding="utf-8"?>
<ds:datastoreItem xmlns:ds="http://schemas.openxmlformats.org/officeDocument/2006/customXml" ds:itemID="{A98D2CF7-8B92-4AF9-94D5-5F60D2AD2A12}"/>
</file>

<file path=customXml/itemProps2.xml><?xml version="1.0" encoding="utf-8"?>
<ds:datastoreItem xmlns:ds="http://schemas.openxmlformats.org/officeDocument/2006/customXml" ds:itemID="{A3B4F077-BEBE-4E6F-8014-ABF46712E0FA}"/>
</file>

<file path=customXml/itemProps3.xml><?xml version="1.0" encoding="utf-8"?>
<ds:datastoreItem xmlns:ds="http://schemas.openxmlformats.org/officeDocument/2006/customXml" ds:itemID="{2CA34066-9B77-4276-82E6-C5F0DD86FB65}"/>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4</cp:revision>
  <dcterms:created xsi:type="dcterms:W3CDTF">2021-06-01T18:57:00Z</dcterms:created>
  <dcterms:modified xsi:type="dcterms:W3CDTF">2021-12-02T22:56:00Z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