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C08" w:rsidRPr="001165B0" w:rsidRDefault="00275C08" w:rsidP="00275C08">
      <w:pPr>
        <w:pStyle w:val="ListParagraph"/>
        <w:numPr>
          <w:ilvl w:val="0"/>
          <w:numId w:val="3"/>
        </w:numPr>
        <w:spacing w:line="240" w:lineRule="auto"/>
        <w:rPr>
          <w:rFonts w:ascii="Arial" w:hAnsi="Arial" w:cs="Arial"/>
          <w:b/>
          <w:sz w:val="20"/>
          <w:szCs w:val="20"/>
        </w:rPr>
      </w:pPr>
      <w:bookmarkStart w:id="0" w:name="_GoBack"/>
      <w:bookmarkEnd w:id="0"/>
      <w:r w:rsidRPr="001165B0">
        <w:rPr>
          <w:rFonts w:ascii="Arial" w:hAnsi="Arial" w:cs="Arial"/>
          <w:b/>
          <w:sz w:val="20"/>
          <w:szCs w:val="20"/>
        </w:rPr>
        <w:t>GENERAL</w:t>
      </w:r>
    </w:p>
    <w:p w:rsidR="00275C08" w:rsidRPr="001165B0" w:rsidRDefault="00275C08" w:rsidP="00275C08">
      <w:pPr>
        <w:pStyle w:val="ListParagraph"/>
        <w:spacing w:line="240" w:lineRule="auto"/>
        <w:ind w:left="564"/>
        <w:rPr>
          <w:rFonts w:ascii="Arial" w:hAnsi="Arial" w:cs="Arial"/>
          <w:sz w:val="16"/>
          <w:szCs w:val="16"/>
        </w:rPr>
      </w:pPr>
    </w:p>
    <w:p w:rsidR="00275C08" w:rsidRDefault="008865EA" w:rsidP="00D819E5">
      <w:pPr>
        <w:pStyle w:val="ListParagraph"/>
        <w:numPr>
          <w:ilvl w:val="1"/>
          <w:numId w:val="3"/>
        </w:numPr>
        <w:ind w:left="1134"/>
        <w:rPr>
          <w:rFonts w:ascii="Arial" w:hAnsi="Arial" w:cs="Arial"/>
          <w:b/>
          <w:sz w:val="20"/>
          <w:szCs w:val="20"/>
        </w:rPr>
      </w:pPr>
      <w:r>
        <w:rPr>
          <w:rFonts w:ascii="Arial" w:hAnsi="Arial" w:cs="Arial"/>
          <w:b/>
          <w:sz w:val="20"/>
          <w:szCs w:val="20"/>
        </w:rPr>
        <w:t>Contractor Payments</w:t>
      </w:r>
    </w:p>
    <w:p w:rsidR="00E77886" w:rsidRPr="00E77886" w:rsidRDefault="00E77886" w:rsidP="00E77886">
      <w:pPr>
        <w:pStyle w:val="ListParagraph"/>
        <w:ind w:left="1134"/>
        <w:rPr>
          <w:rFonts w:ascii="Arial" w:hAnsi="Arial" w:cs="Arial"/>
          <w:b/>
          <w:sz w:val="16"/>
          <w:szCs w:val="16"/>
        </w:rPr>
      </w:pPr>
    </w:p>
    <w:p w:rsidR="003644B9" w:rsidRPr="00F46FA9" w:rsidRDefault="008865EA" w:rsidP="00F46FA9">
      <w:pPr>
        <w:pStyle w:val="ListParagraph"/>
        <w:numPr>
          <w:ilvl w:val="4"/>
          <w:numId w:val="6"/>
        </w:numPr>
        <w:ind w:left="1701" w:hanging="567"/>
        <w:rPr>
          <w:rFonts w:ascii="Arial" w:hAnsi="Arial" w:cs="Arial"/>
          <w:sz w:val="20"/>
          <w:szCs w:val="20"/>
        </w:rPr>
      </w:pPr>
      <w:r w:rsidRPr="00F46FA9">
        <w:rPr>
          <w:rFonts w:ascii="Arial" w:hAnsi="Arial" w:cs="Arial"/>
          <w:sz w:val="20"/>
          <w:szCs w:val="20"/>
        </w:rPr>
        <w:t>Payment shall be in accordance with the Contract.</w:t>
      </w:r>
    </w:p>
    <w:p w:rsidR="003644B9" w:rsidRPr="00F46FA9" w:rsidRDefault="003644B9" w:rsidP="003644B9">
      <w:pPr>
        <w:pStyle w:val="ListParagraph"/>
        <w:ind w:left="2835"/>
        <w:rPr>
          <w:rFonts w:ascii="Arial" w:hAnsi="Arial" w:cs="Arial"/>
          <w:sz w:val="16"/>
          <w:szCs w:val="16"/>
        </w:rPr>
      </w:pPr>
    </w:p>
    <w:p w:rsidR="001165B0" w:rsidRDefault="008865EA" w:rsidP="00935726">
      <w:pPr>
        <w:pStyle w:val="ListParagraph"/>
        <w:numPr>
          <w:ilvl w:val="1"/>
          <w:numId w:val="6"/>
        </w:numPr>
        <w:ind w:left="1134" w:hanging="567"/>
        <w:rPr>
          <w:rFonts w:ascii="Arial" w:hAnsi="Arial" w:cs="Arial"/>
          <w:b/>
          <w:sz w:val="20"/>
          <w:szCs w:val="20"/>
        </w:rPr>
      </w:pPr>
      <w:r>
        <w:rPr>
          <w:rFonts w:ascii="Arial" w:hAnsi="Arial" w:cs="Arial"/>
          <w:b/>
          <w:sz w:val="20"/>
          <w:szCs w:val="20"/>
        </w:rPr>
        <w:t>Schedule of Values</w:t>
      </w:r>
    </w:p>
    <w:p w:rsidR="00F46FA9" w:rsidRPr="00F46FA9" w:rsidRDefault="00F46FA9" w:rsidP="00F46FA9">
      <w:pPr>
        <w:pStyle w:val="ListParagraph"/>
        <w:ind w:left="1134"/>
        <w:rPr>
          <w:rFonts w:ascii="Arial" w:hAnsi="Arial" w:cs="Arial"/>
          <w:b/>
          <w:sz w:val="16"/>
          <w:szCs w:val="16"/>
        </w:rPr>
      </w:pPr>
    </w:p>
    <w:p w:rsidR="008865EA" w:rsidRDefault="008865EA" w:rsidP="008865EA">
      <w:pPr>
        <w:pStyle w:val="ListParagraph"/>
        <w:numPr>
          <w:ilvl w:val="2"/>
          <w:numId w:val="6"/>
        </w:numPr>
        <w:ind w:left="1701" w:hanging="567"/>
        <w:rPr>
          <w:rFonts w:ascii="Arial" w:hAnsi="Arial" w:cs="Arial"/>
          <w:sz w:val="20"/>
          <w:szCs w:val="20"/>
        </w:rPr>
      </w:pPr>
      <w:r w:rsidRPr="008865EA">
        <w:rPr>
          <w:rFonts w:ascii="Arial" w:hAnsi="Arial" w:cs="Arial"/>
          <w:sz w:val="20"/>
          <w:szCs w:val="20"/>
        </w:rPr>
        <w:t>Where multiple progress draws are anticipated, the Contractor shall submit a Schedule of Values to the Consultant (unless otherwise instructed) for approval before the submission of the first progress draw.</w:t>
      </w:r>
    </w:p>
    <w:p w:rsidR="00F46FA9" w:rsidRDefault="00F46FA9" w:rsidP="00F46FA9">
      <w:pPr>
        <w:pStyle w:val="ListParagraph"/>
        <w:ind w:left="1701"/>
        <w:rPr>
          <w:rFonts w:ascii="Arial" w:hAnsi="Arial" w:cs="Arial"/>
          <w:sz w:val="20"/>
          <w:szCs w:val="20"/>
        </w:rPr>
      </w:pPr>
    </w:p>
    <w:p w:rsidR="008865EA" w:rsidRDefault="008865EA" w:rsidP="008865EA">
      <w:pPr>
        <w:pStyle w:val="ListParagraph"/>
        <w:numPr>
          <w:ilvl w:val="2"/>
          <w:numId w:val="6"/>
        </w:numPr>
        <w:ind w:left="1701" w:hanging="567"/>
        <w:rPr>
          <w:rFonts w:ascii="Arial" w:hAnsi="Arial" w:cs="Arial"/>
          <w:sz w:val="20"/>
          <w:szCs w:val="20"/>
        </w:rPr>
      </w:pPr>
      <w:r w:rsidRPr="008865EA">
        <w:rPr>
          <w:rFonts w:ascii="Arial" w:hAnsi="Arial" w:cs="Arial"/>
          <w:sz w:val="20"/>
          <w:szCs w:val="20"/>
        </w:rPr>
        <w:t>The format and schedule of values requires the review and acceptance by the BCIT Project Manager prior to submittal of the first progress claim.</w:t>
      </w:r>
    </w:p>
    <w:p w:rsidR="00F46FA9" w:rsidRPr="00F46FA9" w:rsidRDefault="00F46FA9" w:rsidP="00F46FA9">
      <w:pPr>
        <w:pStyle w:val="ListParagraph"/>
        <w:ind w:left="1701"/>
        <w:rPr>
          <w:rFonts w:ascii="Arial" w:hAnsi="Arial" w:cs="Arial"/>
          <w:sz w:val="16"/>
          <w:szCs w:val="16"/>
        </w:rPr>
      </w:pPr>
    </w:p>
    <w:p w:rsidR="008865EA" w:rsidRDefault="008865EA" w:rsidP="008865EA">
      <w:pPr>
        <w:pStyle w:val="ListParagraph"/>
        <w:numPr>
          <w:ilvl w:val="2"/>
          <w:numId w:val="6"/>
        </w:numPr>
        <w:ind w:left="1701" w:hanging="567"/>
        <w:rPr>
          <w:rFonts w:ascii="Arial" w:hAnsi="Arial" w:cs="Arial"/>
          <w:sz w:val="20"/>
          <w:szCs w:val="20"/>
        </w:rPr>
      </w:pPr>
      <w:r w:rsidRPr="008865EA">
        <w:rPr>
          <w:rFonts w:ascii="Arial" w:hAnsi="Arial" w:cs="Arial"/>
          <w:sz w:val="20"/>
          <w:szCs w:val="20"/>
        </w:rPr>
        <w:t>If directed by the Project Manager, the Contractor shall supply a construction cash flow for the Owner’s review. The cash flow shall reflect the items listed in the Schedule of Values. The time durations for the cash flow shall be monthly. The Contractor shall modify the cash flow to include approved Change Orders.</w:t>
      </w:r>
    </w:p>
    <w:p w:rsidR="00F46FA9" w:rsidRPr="00F46FA9" w:rsidRDefault="00F46FA9" w:rsidP="00F46FA9">
      <w:pPr>
        <w:pStyle w:val="ListParagraph"/>
        <w:ind w:left="1701"/>
        <w:rPr>
          <w:rFonts w:ascii="Arial" w:hAnsi="Arial" w:cs="Arial"/>
          <w:sz w:val="16"/>
          <w:szCs w:val="16"/>
        </w:rPr>
      </w:pPr>
    </w:p>
    <w:p w:rsidR="008865EA" w:rsidRDefault="008865EA" w:rsidP="008865EA">
      <w:pPr>
        <w:pStyle w:val="ListParagraph"/>
        <w:numPr>
          <w:ilvl w:val="2"/>
          <w:numId w:val="6"/>
        </w:numPr>
        <w:ind w:left="1701" w:hanging="567"/>
        <w:rPr>
          <w:rFonts w:ascii="Arial" w:hAnsi="Arial" w:cs="Arial"/>
          <w:sz w:val="20"/>
          <w:szCs w:val="20"/>
        </w:rPr>
      </w:pPr>
      <w:r w:rsidRPr="008865EA">
        <w:rPr>
          <w:rFonts w:ascii="Arial" w:hAnsi="Arial" w:cs="Arial"/>
          <w:sz w:val="20"/>
          <w:szCs w:val="20"/>
        </w:rPr>
        <w:t>Schedule of Values and cash flow calculations are to be double checked by the Contractor prior to submission.</w:t>
      </w:r>
    </w:p>
    <w:p w:rsidR="00F46FA9" w:rsidRPr="00F46FA9" w:rsidRDefault="00F46FA9" w:rsidP="00F46FA9">
      <w:pPr>
        <w:pStyle w:val="ListParagraph"/>
        <w:ind w:left="1701"/>
        <w:rPr>
          <w:rFonts w:ascii="Arial" w:hAnsi="Arial" w:cs="Arial"/>
          <w:sz w:val="16"/>
          <w:szCs w:val="16"/>
        </w:rPr>
      </w:pPr>
    </w:p>
    <w:p w:rsidR="008865EA" w:rsidRPr="008865EA" w:rsidRDefault="008865EA" w:rsidP="008865EA">
      <w:pPr>
        <w:pStyle w:val="ListParagraph"/>
        <w:numPr>
          <w:ilvl w:val="2"/>
          <w:numId w:val="6"/>
        </w:numPr>
        <w:ind w:left="1701" w:hanging="567"/>
        <w:rPr>
          <w:rFonts w:ascii="Arial" w:hAnsi="Arial" w:cs="Arial"/>
          <w:sz w:val="20"/>
          <w:szCs w:val="20"/>
        </w:rPr>
      </w:pPr>
      <w:r w:rsidRPr="008865EA">
        <w:rPr>
          <w:rFonts w:ascii="Arial" w:hAnsi="Arial" w:cs="Arial"/>
          <w:sz w:val="20"/>
          <w:szCs w:val="20"/>
        </w:rPr>
        <w:t>A payment certifier, typically the Prime Consultant, is required for coordination of all disciplines within the contract, unless specified otherwise by the Project Manager.</w:t>
      </w:r>
    </w:p>
    <w:p w:rsidR="001165B0" w:rsidRPr="001165B0" w:rsidRDefault="001165B0" w:rsidP="00935726">
      <w:pPr>
        <w:pStyle w:val="ListParagraph"/>
        <w:ind w:hanging="567"/>
        <w:rPr>
          <w:rFonts w:ascii="Arial" w:hAnsi="Arial" w:cs="Arial"/>
          <w:sz w:val="16"/>
          <w:szCs w:val="16"/>
        </w:rPr>
      </w:pPr>
    </w:p>
    <w:p w:rsidR="00275C08" w:rsidRDefault="008865EA" w:rsidP="00935726">
      <w:pPr>
        <w:pStyle w:val="ListParagraph"/>
        <w:numPr>
          <w:ilvl w:val="1"/>
          <w:numId w:val="6"/>
        </w:numPr>
        <w:ind w:left="1134" w:hanging="567"/>
        <w:rPr>
          <w:rFonts w:ascii="Arial" w:hAnsi="Arial" w:cs="Arial"/>
          <w:b/>
          <w:sz w:val="20"/>
          <w:szCs w:val="20"/>
        </w:rPr>
      </w:pPr>
      <w:r>
        <w:rPr>
          <w:rFonts w:ascii="Arial" w:hAnsi="Arial" w:cs="Arial"/>
          <w:b/>
          <w:sz w:val="20"/>
          <w:szCs w:val="20"/>
        </w:rPr>
        <w:t>Progress Draws</w:t>
      </w:r>
    </w:p>
    <w:p w:rsidR="00F46FA9" w:rsidRPr="00F46FA9" w:rsidRDefault="00F46FA9" w:rsidP="00F46FA9">
      <w:pPr>
        <w:pStyle w:val="ListParagraph"/>
        <w:ind w:left="1134"/>
        <w:rPr>
          <w:rFonts w:ascii="Arial" w:hAnsi="Arial" w:cs="Arial"/>
          <w:b/>
          <w:sz w:val="16"/>
          <w:szCs w:val="16"/>
        </w:rPr>
      </w:pPr>
    </w:p>
    <w:p w:rsidR="008865EA" w:rsidRDefault="008865EA" w:rsidP="008865EA">
      <w:pPr>
        <w:pStyle w:val="ListParagraph"/>
        <w:numPr>
          <w:ilvl w:val="2"/>
          <w:numId w:val="6"/>
        </w:numPr>
        <w:ind w:left="1701" w:hanging="567"/>
        <w:rPr>
          <w:rFonts w:ascii="Arial" w:hAnsi="Arial" w:cs="Arial"/>
          <w:sz w:val="20"/>
          <w:szCs w:val="20"/>
        </w:rPr>
      </w:pPr>
      <w:r w:rsidRPr="008865EA">
        <w:rPr>
          <w:rFonts w:ascii="Arial" w:hAnsi="Arial" w:cs="Arial"/>
          <w:sz w:val="20"/>
          <w:szCs w:val="20"/>
        </w:rPr>
        <w:t>The Contractor shall review the proposed draw with the Consultant (unless otherwise instructed), prior to formally submitting the claim. Claims shall be dated and submitted for review as of the last working day of the month.</w:t>
      </w:r>
    </w:p>
    <w:p w:rsidR="00F46FA9" w:rsidRDefault="00F46FA9" w:rsidP="00F46FA9">
      <w:pPr>
        <w:pStyle w:val="ListParagraph"/>
        <w:ind w:left="1701"/>
        <w:rPr>
          <w:rFonts w:ascii="Arial" w:hAnsi="Arial" w:cs="Arial"/>
          <w:sz w:val="20"/>
          <w:szCs w:val="20"/>
        </w:rPr>
      </w:pPr>
    </w:p>
    <w:p w:rsidR="008865EA" w:rsidRDefault="008865EA" w:rsidP="008865EA">
      <w:pPr>
        <w:pStyle w:val="ListParagraph"/>
        <w:numPr>
          <w:ilvl w:val="2"/>
          <w:numId w:val="6"/>
        </w:numPr>
        <w:ind w:left="1701" w:hanging="567"/>
        <w:rPr>
          <w:rFonts w:ascii="Arial" w:hAnsi="Arial" w:cs="Arial"/>
          <w:sz w:val="20"/>
          <w:szCs w:val="20"/>
        </w:rPr>
      </w:pPr>
      <w:r w:rsidRPr="008865EA">
        <w:rPr>
          <w:rFonts w:ascii="Arial" w:hAnsi="Arial" w:cs="Arial"/>
          <w:sz w:val="20"/>
          <w:szCs w:val="20"/>
        </w:rPr>
        <w:t>Coordinate the format of the Progress Claim with the Consultant. Each change order shall be listed separately on the Progress Claim.</w:t>
      </w:r>
    </w:p>
    <w:p w:rsidR="00F46FA9" w:rsidRPr="00F46FA9" w:rsidRDefault="00F46FA9" w:rsidP="00F46FA9">
      <w:pPr>
        <w:pStyle w:val="ListParagraph"/>
        <w:ind w:left="1701"/>
        <w:rPr>
          <w:rFonts w:ascii="Arial" w:hAnsi="Arial" w:cs="Arial"/>
          <w:sz w:val="16"/>
          <w:szCs w:val="16"/>
        </w:rPr>
      </w:pPr>
    </w:p>
    <w:p w:rsidR="008865EA" w:rsidRDefault="008865EA" w:rsidP="008865EA">
      <w:pPr>
        <w:pStyle w:val="ListParagraph"/>
        <w:numPr>
          <w:ilvl w:val="2"/>
          <w:numId w:val="6"/>
        </w:numPr>
        <w:ind w:left="1701" w:hanging="567"/>
        <w:rPr>
          <w:rFonts w:ascii="Arial" w:hAnsi="Arial" w:cs="Arial"/>
          <w:sz w:val="20"/>
          <w:szCs w:val="20"/>
        </w:rPr>
      </w:pPr>
      <w:proofErr w:type="spellStart"/>
      <w:r w:rsidRPr="008865EA">
        <w:rPr>
          <w:rFonts w:ascii="Arial" w:hAnsi="Arial" w:cs="Arial"/>
          <w:sz w:val="20"/>
          <w:szCs w:val="20"/>
        </w:rPr>
        <w:t>WorkSafeBC</w:t>
      </w:r>
      <w:proofErr w:type="spellEnd"/>
      <w:r w:rsidRPr="008865EA">
        <w:rPr>
          <w:rFonts w:ascii="Arial" w:hAnsi="Arial" w:cs="Arial"/>
          <w:sz w:val="20"/>
          <w:szCs w:val="20"/>
        </w:rPr>
        <w:t xml:space="preserve"> Clearance is required with all progress claims.</w:t>
      </w:r>
    </w:p>
    <w:p w:rsidR="00F46FA9" w:rsidRDefault="00F46FA9" w:rsidP="00F46FA9">
      <w:pPr>
        <w:pStyle w:val="ListParagraph"/>
        <w:ind w:left="1701"/>
        <w:rPr>
          <w:rFonts w:ascii="Arial" w:hAnsi="Arial" w:cs="Arial"/>
          <w:sz w:val="20"/>
          <w:szCs w:val="20"/>
        </w:rPr>
      </w:pPr>
    </w:p>
    <w:p w:rsidR="008865EA" w:rsidRDefault="008865EA" w:rsidP="008865EA">
      <w:pPr>
        <w:pStyle w:val="ListParagraph"/>
        <w:numPr>
          <w:ilvl w:val="2"/>
          <w:numId w:val="6"/>
        </w:numPr>
        <w:ind w:left="1701" w:hanging="567"/>
        <w:rPr>
          <w:rFonts w:ascii="Arial" w:hAnsi="Arial" w:cs="Arial"/>
          <w:sz w:val="20"/>
          <w:szCs w:val="20"/>
        </w:rPr>
      </w:pPr>
      <w:r w:rsidRPr="008865EA">
        <w:rPr>
          <w:rFonts w:ascii="Arial" w:hAnsi="Arial" w:cs="Arial"/>
          <w:sz w:val="20"/>
          <w:szCs w:val="20"/>
        </w:rPr>
        <w:t>Statutory Declarations are required with all progress claims except first claim.</w:t>
      </w:r>
    </w:p>
    <w:p w:rsidR="00F46FA9" w:rsidRPr="00F46FA9" w:rsidRDefault="00F46FA9" w:rsidP="00F46FA9">
      <w:pPr>
        <w:pStyle w:val="ListParagraph"/>
        <w:ind w:left="1701"/>
        <w:rPr>
          <w:rFonts w:ascii="Arial" w:hAnsi="Arial" w:cs="Arial"/>
          <w:sz w:val="16"/>
          <w:szCs w:val="16"/>
        </w:rPr>
      </w:pPr>
    </w:p>
    <w:p w:rsidR="008865EA" w:rsidRDefault="008865EA" w:rsidP="008865EA">
      <w:pPr>
        <w:pStyle w:val="ListParagraph"/>
        <w:numPr>
          <w:ilvl w:val="2"/>
          <w:numId w:val="6"/>
        </w:numPr>
        <w:ind w:left="1701" w:hanging="567"/>
        <w:rPr>
          <w:rFonts w:ascii="Arial" w:hAnsi="Arial" w:cs="Arial"/>
          <w:sz w:val="20"/>
          <w:szCs w:val="20"/>
        </w:rPr>
      </w:pPr>
      <w:r w:rsidRPr="008865EA">
        <w:rPr>
          <w:rFonts w:ascii="Arial" w:hAnsi="Arial" w:cs="Arial"/>
          <w:sz w:val="20"/>
          <w:szCs w:val="20"/>
        </w:rPr>
        <w:t>All invoices are to be addressed to BC Institute of Technology (BCIT) c/o Consultant, and shall be in the same amount as the amount certified by the Consultant.</w:t>
      </w:r>
    </w:p>
    <w:p w:rsidR="00F46FA9" w:rsidRPr="00F46FA9" w:rsidRDefault="00F46FA9" w:rsidP="00F46FA9">
      <w:pPr>
        <w:pStyle w:val="ListParagraph"/>
        <w:ind w:left="1701"/>
        <w:rPr>
          <w:rFonts w:ascii="Arial" w:hAnsi="Arial" w:cs="Arial"/>
          <w:sz w:val="16"/>
          <w:szCs w:val="16"/>
        </w:rPr>
      </w:pPr>
    </w:p>
    <w:p w:rsidR="008865EA" w:rsidRDefault="008865EA" w:rsidP="008865EA">
      <w:pPr>
        <w:pStyle w:val="ListParagraph"/>
        <w:numPr>
          <w:ilvl w:val="2"/>
          <w:numId w:val="6"/>
        </w:numPr>
        <w:ind w:left="1701" w:hanging="567"/>
        <w:rPr>
          <w:rFonts w:ascii="Arial" w:hAnsi="Arial" w:cs="Arial"/>
          <w:sz w:val="20"/>
          <w:szCs w:val="20"/>
        </w:rPr>
      </w:pPr>
      <w:r w:rsidRPr="008865EA">
        <w:rPr>
          <w:rFonts w:ascii="Arial" w:hAnsi="Arial" w:cs="Arial"/>
          <w:sz w:val="20"/>
          <w:szCs w:val="20"/>
        </w:rPr>
        <w:t>Invoices must show the BCIT project number and name, the Contractors Purchase Order number, and the GST registration number of the firm submitting the invoice.</w:t>
      </w:r>
    </w:p>
    <w:p w:rsidR="00F46FA9" w:rsidRPr="00F46FA9" w:rsidRDefault="00F46FA9" w:rsidP="00F46FA9">
      <w:pPr>
        <w:pStyle w:val="ListParagraph"/>
        <w:ind w:left="1701"/>
        <w:rPr>
          <w:rFonts w:ascii="Arial" w:hAnsi="Arial" w:cs="Arial"/>
          <w:sz w:val="16"/>
          <w:szCs w:val="16"/>
        </w:rPr>
      </w:pPr>
    </w:p>
    <w:p w:rsidR="008865EA" w:rsidRDefault="008865EA" w:rsidP="008865EA">
      <w:pPr>
        <w:pStyle w:val="ListParagraph"/>
        <w:numPr>
          <w:ilvl w:val="2"/>
          <w:numId w:val="6"/>
        </w:numPr>
        <w:ind w:left="1701" w:hanging="567"/>
        <w:rPr>
          <w:rFonts w:ascii="Arial" w:hAnsi="Arial" w:cs="Arial"/>
          <w:sz w:val="20"/>
          <w:szCs w:val="20"/>
        </w:rPr>
      </w:pPr>
      <w:r w:rsidRPr="008865EA">
        <w:rPr>
          <w:rFonts w:ascii="Arial" w:hAnsi="Arial" w:cs="Arial"/>
          <w:sz w:val="20"/>
          <w:szCs w:val="20"/>
        </w:rPr>
        <w:t>Once approved by the BCIT Project Manager, BCIT’s Accounts Payable department will pay by Electronic Funds Transfer (EFT).</w:t>
      </w:r>
    </w:p>
    <w:p w:rsidR="00F46FA9" w:rsidRPr="00F46FA9" w:rsidRDefault="00F46FA9" w:rsidP="00F46FA9">
      <w:pPr>
        <w:pStyle w:val="ListParagraph"/>
        <w:ind w:left="1701"/>
        <w:rPr>
          <w:rFonts w:ascii="Arial" w:hAnsi="Arial" w:cs="Arial"/>
          <w:sz w:val="16"/>
          <w:szCs w:val="16"/>
        </w:rPr>
      </w:pPr>
    </w:p>
    <w:p w:rsidR="008865EA" w:rsidRDefault="008865EA" w:rsidP="008865EA">
      <w:pPr>
        <w:pStyle w:val="ListParagraph"/>
        <w:numPr>
          <w:ilvl w:val="2"/>
          <w:numId w:val="6"/>
        </w:numPr>
        <w:ind w:left="1701" w:hanging="567"/>
        <w:rPr>
          <w:rFonts w:ascii="Arial" w:hAnsi="Arial" w:cs="Arial"/>
          <w:sz w:val="20"/>
          <w:szCs w:val="20"/>
        </w:rPr>
      </w:pPr>
      <w:r w:rsidRPr="008865EA">
        <w:rPr>
          <w:rFonts w:ascii="Arial" w:hAnsi="Arial" w:cs="Arial"/>
          <w:sz w:val="20"/>
          <w:szCs w:val="20"/>
        </w:rPr>
        <w:t>Updated project schedule in electronic form, is required with all progress claims.</w:t>
      </w:r>
    </w:p>
    <w:p w:rsidR="00F46FA9" w:rsidRPr="00F46FA9" w:rsidRDefault="00F46FA9" w:rsidP="00F46FA9">
      <w:pPr>
        <w:pStyle w:val="ListParagraph"/>
        <w:ind w:left="1701"/>
        <w:rPr>
          <w:rFonts w:ascii="Arial" w:hAnsi="Arial" w:cs="Arial"/>
          <w:sz w:val="16"/>
          <w:szCs w:val="16"/>
        </w:rPr>
      </w:pPr>
    </w:p>
    <w:p w:rsidR="008865EA" w:rsidRDefault="008865EA" w:rsidP="008865EA">
      <w:pPr>
        <w:pStyle w:val="ListParagraph"/>
        <w:numPr>
          <w:ilvl w:val="2"/>
          <w:numId w:val="6"/>
        </w:numPr>
        <w:ind w:left="1701" w:hanging="567"/>
        <w:rPr>
          <w:rFonts w:ascii="Arial" w:hAnsi="Arial" w:cs="Arial"/>
          <w:sz w:val="20"/>
          <w:szCs w:val="20"/>
        </w:rPr>
      </w:pPr>
      <w:r w:rsidRPr="008865EA">
        <w:rPr>
          <w:rFonts w:ascii="Arial" w:hAnsi="Arial" w:cs="Arial"/>
          <w:sz w:val="20"/>
          <w:szCs w:val="20"/>
        </w:rPr>
        <w:t>The Owner reserves the right to withhold payment if liens are filed or registered when payment is otherwise due.</w:t>
      </w:r>
    </w:p>
    <w:p w:rsidR="00F46FA9" w:rsidRPr="00F46FA9" w:rsidRDefault="00F46FA9" w:rsidP="00F46FA9">
      <w:pPr>
        <w:pStyle w:val="ListParagraph"/>
        <w:ind w:left="1701"/>
        <w:rPr>
          <w:rFonts w:ascii="Arial" w:hAnsi="Arial" w:cs="Arial"/>
          <w:sz w:val="16"/>
          <w:szCs w:val="16"/>
        </w:rPr>
      </w:pPr>
    </w:p>
    <w:p w:rsidR="008865EA" w:rsidRDefault="008865EA" w:rsidP="008865EA">
      <w:pPr>
        <w:pStyle w:val="ListParagraph"/>
        <w:numPr>
          <w:ilvl w:val="2"/>
          <w:numId w:val="6"/>
        </w:numPr>
        <w:ind w:left="1701" w:hanging="567"/>
        <w:rPr>
          <w:rFonts w:ascii="Arial" w:hAnsi="Arial" w:cs="Arial"/>
          <w:sz w:val="20"/>
          <w:szCs w:val="20"/>
        </w:rPr>
      </w:pPr>
      <w:r w:rsidRPr="008865EA">
        <w:rPr>
          <w:rFonts w:ascii="Arial" w:hAnsi="Arial" w:cs="Arial"/>
          <w:sz w:val="20"/>
          <w:szCs w:val="20"/>
        </w:rPr>
        <w:lastRenderedPageBreak/>
        <w:t>Title to all Materials delivered to the Site for which credit for work performed is claimed in any application for payment shall, on the making of such payment, vest in the Owner.</w:t>
      </w:r>
    </w:p>
    <w:p w:rsidR="00F46FA9" w:rsidRPr="00F46FA9" w:rsidRDefault="00F46FA9" w:rsidP="00F46FA9">
      <w:pPr>
        <w:pStyle w:val="ListParagraph"/>
        <w:ind w:left="1701"/>
        <w:rPr>
          <w:rFonts w:ascii="Arial" w:hAnsi="Arial" w:cs="Arial"/>
          <w:sz w:val="16"/>
          <w:szCs w:val="16"/>
        </w:rPr>
      </w:pPr>
    </w:p>
    <w:p w:rsidR="008865EA" w:rsidRDefault="008865EA" w:rsidP="008865EA">
      <w:pPr>
        <w:pStyle w:val="ListParagraph"/>
        <w:numPr>
          <w:ilvl w:val="2"/>
          <w:numId w:val="6"/>
        </w:numPr>
        <w:ind w:left="1701" w:hanging="567"/>
        <w:rPr>
          <w:rFonts w:ascii="Arial" w:hAnsi="Arial" w:cs="Arial"/>
          <w:sz w:val="20"/>
          <w:szCs w:val="20"/>
        </w:rPr>
      </w:pPr>
      <w:r w:rsidRPr="008865EA">
        <w:rPr>
          <w:rFonts w:ascii="Arial" w:hAnsi="Arial" w:cs="Arial"/>
          <w:sz w:val="20"/>
          <w:szCs w:val="20"/>
        </w:rPr>
        <w:t>No payment by the Owner under the Contract nor partial or entire use or occupancy of the Work by the Owner shall constitute an acceptance of any portion of the Work or Materials which are not in accordance with the requirements of the Contract Documents.</w:t>
      </w:r>
    </w:p>
    <w:p w:rsidR="008865EA" w:rsidRPr="008865EA" w:rsidRDefault="008865EA" w:rsidP="008865EA">
      <w:pPr>
        <w:pStyle w:val="ListParagraph"/>
        <w:ind w:left="1701"/>
        <w:rPr>
          <w:rFonts w:ascii="Arial" w:hAnsi="Arial" w:cs="Arial"/>
          <w:sz w:val="16"/>
          <w:szCs w:val="16"/>
        </w:rPr>
      </w:pPr>
    </w:p>
    <w:p w:rsidR="008865EA" w:rsidRDefault="008865EA" w:rsidP="006F5735">
      <w:pPr>
        <w:pStyle w:val="ListParagraph"/>
        <w:numPr>
          <w:ilvl w:val="1"/>
          <w:numId w:val="6"/>
        </w:numPr>
        <w:ind w:left="1134" w:hanging="567"/>
        <w:rPr>
          <w:rFonts w:ascii="Arial" w:hAnsi="Arial" w:cs="Arial"/>
          <w:b/>
          <w:sz w:val="20"/>
          <w:szCs w:val="20"/>
        </w:rPr>
      </w:pPr>
      <w:r w:rsidRPr="008865EA">
        <w:rPr>
          <w:rFonts w:ascii="Arial" w:hAnsi="Arial" w:cs="Arial"/>
          <w:b/>
          <w:sz w:val="20"/>
          <w:szCs w:val="20"/>
        </w:rPr>
        <w:t>Builder’s Lien Holdback</w:t>
      </w:r>
    </w:p>
    <w:p w:rsidR="00F46FA9" w:rsidRPr="00F46FA9" w:rsidRDefault="00F46FA9" w:rsidP="00F46FA9">
      <w:pPr>
        <w:pStyle w:val="ListParagraph"/>
        <w:rPr>
          <w:rFonts w:ascii="Arial" w:hAnsi="Arial" w:cs="Arial"/>
          <w:b/>
          <w:sz w:val="16"/>
          <w:szCs w:val="16"/>
        </w:rPr>
      </w:pPr>
    </w:p>
    <w:p w:rsidR="008865EA" w:rsidRDefault="008865EA" w:rsidP="006F5735">
      <w:pPr>
        <w:pStyle w:val="ListParagraph"/>
        <w:numPr>
          <w:ilvl w:val="2"/>
          <w:numId w:val="6"/>
        </w:numPr>
        <w:ind w:left="1701" w:hanging="567"/>
        <w:rPr>
          <w:rFonts w:ascii="Arial" w:hAnsi="Arial" w:cs="Arial"/>
          <w:sz w:val="20"/>
          <w:szCs w:val="20"/>
        </w:rPr>
      </w:pPr>
      <w:r w:rsidRPr="008865EA">
        <w:rPr>
          <w:rFonts w:ascii="Arial" w:hAnsi="Arial" w:cs="Arial"/>
          <w:sz w:val="20"/>
          <w:szCs w:val="20"/>
        </w:rPr>
        <w:t>All payments must conform to the current adopted BC Builders Lien Act.</w:t>
      </w:r>
    </w:p>
    <w:p w:rsidR="00F46FA9" w:rsidRDefault="00F46FA9" w:rsidP="006F5735">
      <w:pPr>
        <w:pStyle w:val="ListParagraph"/>
        <w:ind w:left="1701" w:hanging="567"/>
        <w:rPr>
          <w:rFonts w:ascii="Arial" w:hAnsi="Arial" w:cs="Arial"/>
          <w:sz w:val="20"/>
          <w:szCs w:val="20"/>
        </w:rPr>
      </w:pPr>
    </w:p>
    <w:p w:rsidR="008865EA" w:rsidRDefault="008865EA" w:rsidP="006F5735">
      <w:pPr>
        <w:pStyle w:val="ListParagraph"/>
        <w:numPr>
          <w:ilvl w:val="2"/>
          <w:numId w:val="6"/>
        </w:numPr>
        <w:ind w:left="1701" w:hanging="567"/>
        <w:rPr>
          <w:rFonts w:ascii="Arial" w:hAnsi="Arial" w:cs="Arial"/>
          <w:sz w:val="20"/>
          <w:szCs w:val="20"/>
        </w:rPr>
      </w:pPr>
      <w:r w:rsidRPr="008865EA">
        <w:rPr>
          <w:rFonts w:ascii="Arial" w:hAnsi="Arial" w:cs="Arial"/>
          <w:sz w:val="20"/>
          <w:szCs w:val="20"/>
        </w:rPr>
        <w:t xml:space="preserve">The Contractor is to invoice for the builder's lien holdback separately when it comes due. The invoice shall be submitted to the Consultant (unless otherwise instructed) with Statutory Declaration and a </w:t>
      </w:r>
      <w:proofErr w:type="spellStart"/>
      <w:r w:rsidRPr="008865EA">
        <w:rPr>
          <w:rFonts w:ascii="Arial" w:hAnsi="Arial" w:cs="Arial"/>
          <w:sz w:val="20"/>
          <w:szCs w:val="20"/>
        </w:rPr>
        <w:t>WorkSafe</w:t>
      </w:r>
      <w:proofErr w:type="spellEnd"/>
      <w:r w:rsidRPr="008865EA">
        <w:rPr>
          <w:rFonts w:ascii="Arial" w:hAnsi="Arial" w:cs="Arial"/>
          <w:sz w:val="20"/>
          <w:szCs w:val="20"/>
        </w:rPr>
        <w:t xml:space="preserve"> BC Clearance Letter.</w:t>
      </w:r>
    </w:p>
    <w:p w:rsidR="00F46FA9" w:rsidRPr="00F46FA9" w:rsidRDefault="00F46FA9" w:rsidP="006F5735">
      <w:pPr>
        <w:pStyle w:val="ListParagraph"/>
        <w:ind w:left="1701" w:hanging="567"/>
        <w:rPr>
          <w:rFonts w:ascii="Arial" w:hAnsi="Arial" w:cs="Arial"/>
          <w:sz w:val="16"/>
          <w:szCs w:val="16"/>
        </w:rPr>
      </w:pPr>
    </w:p>
    <w:p w:rsidR="00275C08" w:rsidRPr="008865EA" w:rsidRDefault="008865EA" w:rsidP="006F5735">
      <w:pPr>
        <w:pStyle w:val="ListParagraph"/>
        <w:numPr>
          <w:ilvl w:val="2"/>
          <w:numId w:val="6"/>
        </w:numPr>
        <w:ind w:left="1701" w:hanging="567"/>
        <w:rPr>
          <w:rFonts w:ascii="Arial" w:hAnsi="Arial" w:cs="Arial"/>
          <w:sz w:val="20"/>
          <w:szCs w:val="20"/>
        </w:rPr>
      </w:pPr>
      <w:r w:rsidRPr="008865EA">
        <w:rPr>
          <w:rFonts w:ascii="Arial" w:hAnsi="Arial" w:cs="Arial"/>
          <w:sz w:val="20"/>
          <w:szCs w:val="20"/>
        </w:rPr>
        <w:t>When applying for release of Holdback, the Contractor shall submit a Statutory Declaration Form 1 and a Statutory Declaration Form 3 from each of the Subcontractors plus Statutory Declaration Statement of Claims Form 4 and Workers’ Compensation Board Letter of Good Standing, and certificates of the Contractor addressed to the Owner and the Consultant in form and covering subject matter reasonably prescribed by the Owner.</w:t>
      </w:r>
    </w:p>
    <w:p w:rsidR="001165B0" w:rsidRPr="001165B0" w:rsidRDefault="001165B0" w:rsidP="00275C08">
      <w:pPr>
        <w:pStyle w:val="ListParagraph"/>
        <w:ind w:left="1284"/>
        <w:rPr>
          <w:rFonts w:ascii="Arial" w:hAnsi="Arial" w:cs="Arial"/>
          <w:sz w:val="16"/>
          <w:szCs w:val="16"/>
        </w:rPr>
      </w:pPr>
    </w:p>
    <w:p w:rsidR="001165B0" w:rsidRPr="00B11616" w:rsidRDefault="001165B0" w:rsidP="001165B0">
      <w:pPr>
        <w:pStyle w:val="ListParagraph"/>
        <w:rPr>
          <w:rFonts w:ascii="Arial" w:hAnsi="Arial" w:cs="Arial"/>
          <w:sz w:val="16"/>
          <w:szCs w:val="16"/>
        </w:rPr>
      </w:pPr>
    </w:p>
    <w:p w:rsidR="001165B0" w:rsidRPr="00B11616" w:rsidRDefault="001165B0" w:rsidP="001165B0">
      <w:pPr>
        <w:rPr>
          <w:rFonts w:ascii="Arial" w:hAnsi="Arial" w:cs="Arial"/>
          <w:sz w:val="16"/>
          <w:szCs w:val="16"/>
        </w:rPr>
      </w:pPr>
    </w:p>
    <w:p w:rsidR="001165B0" w:rsidRPr="001165B0" w:rsidRDefault="001165B0" w:rsidP="001165B0">
      <w:pPr>
        <w:jc w:val="center"/>
        <w:rPr>
          <w:rFonts w:ascii="Arial" w:hAnsi="Arial" w:cs="Arial"/>
          <w:sz w:val="20"/>
          <w:szCs w:val="20"/>
        </w:rPr>
      </w:pPr>
      <w:r>
        <w:rPr>
          <w:rFonts w:ascii="Arial" w:hAnsi="Arial" w:cs="Arial"/>
          <w:sz w:val="20"/>
          <w:szCs w:val="20"/>
        </w:rPr>
        <w:t xml:space="preserve">*** END OF </w:t>
      </w:r>
      <w:r w:rsidR="008865EA">
        <w:rPr>
          <w:rFonts w:ascii="Arial" w:hAnsi="Arial" w:cs="Arial"/>
          <w:b/>
          <w:sz w:val="20"/>
          <w:szCs w:val="20"/>
        </w:rPr>
        <w:t>PAYMENT PROCEDURES</w:t>
      </w:r>
      <w:r>
        <w:rPr>
          <w:rFonts w:ascii="Arial" w:hAnsi="Arial" w:cs="Arial"/>
          <w:sz w:val="20"/>
          <w:szCs w:val="20"/>
        </w:rPr>
        <w:t xml:space="preserve"> SECTION ***</w:t>
      </w:r>
    </w:p>
    <w:sectPr w:rsidR="001165B0" w:rsidRPr="001165B0">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E0E" w:rsidRDefault="004F5E0E" w:rsidP="00A56E4C">
      <w:pPr>
        <w:spacing w:after="0" w:line="240" w:lineRule="auto"/>
      </w:pPr>
      <w:r>
        <w:separator/>
      </w:r>
    </w:p>
  </w:endnote>
  <w:endnote w:type="continuationSeparator" w:id="0">
    <w:p w:rsidR="004F5E0E" w:rsidRDefault="004F5E0E" w:rsidP="00A5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E0E" w:rsidRDefault="004F5E0E" w:rsidP="00A56E4C">
      <w:pPr>
        <w:spacing w:after="0" w:line="240" w:lineRule="auto"/>
      </w:pPr>
      <w:r>
        <w:separator/>
      </w:r>
    </w:p>
  </w:footnote>
  <w:footnote w:type="continuationSeparator" w:id="0">
    <w:p w:rsidR="004F5E0E" w:rsidRDefault="004F5E0E" w:rsidP="00A56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E4C" w:rsidRPr="00DD6CCB" w:rsidRDefault="000202DC" w:rsidP="00A56E4C">
    <w:pPr>
      <w:pStyle w:val="Header"/>
      <w:pBdr>
        <w:top w:val="single" w:sz="4" w:space="1" w:color="auto"/>
      </w:pBdr>
      <w:rPr>
        <w:rFonts w:ascii="Arial" w:eastAsia="Times New Roman" w:hAnsi="Arial" w:cs="Arial"/>
        <w:b/>
        <w:sz w:val="20"/>
        <w:szCs w:val="20"/>
      </w:rPr>
    </w:pPr>
    <w:r w:rsidRPr="00DD6CCB">
      <w:rPr>
        <w:rFonts w:ascii="Arial" w:hAnsi="Arial" w:cs="Arial"/>
        <w:b/>
        <w:color w:val="0070C0"/>
        <w:sz w:val="20"/>
        <w:szCs w:val="20"/>
      </w:rPr>
      <w:t xml:space="preserve">BCIT </w:t>
    </w:r>
    <w:r w:rsidRPr="00DD6CCB">
      <w:rPr>
        <w:rFonts w:ascii="Arial" w:hAnsi="Arial" w:cs="Arial"/>
        <w:b/>
        <w:sz w:val="20"/>
        <w:szCs w:val="20"/>
      </w:rPr>
      <w:t>TECHNICAL STANDARDS</w:t>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022D3B">
      <w:rPr>
        <w:rFonts w:ascii="Arial" w:eastAsia="Times New Roman" w:hAnsi="Arial" w:cs="Arial"/>
        <w:sz w:val="20"/>
        <w:szCs w:val="20"/>
      </w:rPr>
      <w:t>SECTION 0</w:t>
    </w:r>
    <w:r w:rsidR="008865EA">
      <w:rPr>
        <w:rFonts w:ascii="Arial" w:eastAsia="Times New Roman" w:hAnsi="Arial" w:cs="Arial"/>
        <w:sz w:val="20"/>
        <w:szCs w:val="20"/>
      </w:rPr>
      <w:t>1</w:t>
    </w:r>
    <w:r w:rsidR="00A56E4C" w:rsidRPr="00DD6CCB">
      <w:rPr>
        <w:rFonts w:ascii="Arial" w:eastAsia="Times New Roman" w:hAnsi="Arial" w:cs="Arial"/>
        <w:sz w:val="20"/>
        <w:szCs w:val="20"/>
      </w:rPr>
      <w:t xml:space="preserve"> </w:t>
    </w:r>
    <w:r w:rsidR="008865EA">
      <w:rPr>
        <w:rFonts w:ascii="Arial" w:eastAsia="Times New Roman" w:hAnsi="Arial" w:cs="Arial"/>
        <w:sz w:val="20"/>
        <w:szCs w:val="20"/>
      </w:rPr>
      <w:t>29</w:t>
    </w:r>
    <w:r w:rsidR="00A56E4C" w:rsidRPr="00DD6CCB">
      <w:rPr>
        <w:rFonts w:ascii="Arial" w:eastAsia="Times New Roman" w:hAnsi="Arial" w:cs="Arial"/>
        <w:sz w:val="20"/>
        <w:szCs w:val="20"/>
      </w:rPr>
      <w:t xml:space="preserve"> 00</w:t>
    </w:r>
  </w:p>
  <w:p w:rsidR="00A56E4C" w:rsidRPr="00DD6CCB" w:rsidRDefault="000202DC" w:rsidP="00A56E4C">
    <w:pPr>
      <w:tabs>
        <w:tab w:val="left" w:pos="4608"/>
        <w:tab w:val="center" w:pos="4680"/>
        <w:tab w:val="right" w:pos="9360"/>
      </w:tabs>
      <w:spacing w:after="0" w:line="240" w:lineRule="auto"/>
      <w:rPr>
        <w:rFonts w:ascii="Arial" w:eastAsia="Times New Roman" w:hAnsi="Arial" w:cs="Arial"/>
        <w:b/>
        <w:sz w:val="20"/>
        <w:szCs w:val="20"/>
      </w:rPr>
    </w:pPr>
    <w:r w:rsidRPr="002A427F">
      <w:rPr>
        <w:rFonts w:ascii="Arial" w:eastAsia="Times New Roman" w:hAnsi="Arial" w:cs="Arial"/>
        <w:b/>
        <w:sz w:val="20"/>
        <w:szCs w:val="20"/>
      </w:rPr>
      <w:t xml:space="preserve">Project #: </w:t>
    </w:r>
    <w:r w:rsidRPr="002A427F">
      <w:rPr>
        <w:rFonts w:ascii="Arial" w:eastAsia="Times New Roman" w:hAnsi="Arial" w:cs="Arial"/>
        <w:sz w:val="20"/>
        <w:szCs w:val="20"/>
      </w:rPr>
      <w:t>&lt;Insert #&gt;</w:t>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8865EA">
      <w:rPr>
        <w:rFonts w:ascii="Arial" w:eastAsia="Times New Roman" w:hAnsi="Arial" w:cs="Arial"/>
        <w:b/>
        <w:sz w:val="20"/>
        <w:szCs w:val="20"/>
      </w:rPr>
      <w:t>PAYMENT PROCEDURES</w:t>
    </w:r>
  </w:p>
  <w:p w:rsidR="00A56E4C" w:rsidRPr="00DD6CCB" w:rsidRDefault="000202DC" w:rsidP="00A56E4C">
    <w:pPr>
      <w:pBdr>
        <w:bottom w:val="single" w:sz="4" w:space="1" w:color="auto"/>
      </w:pBdr>
      <w:tabs>
        <w:tab w:val="center" w:pos="4680"/>
        <w:tab w:val="right" w:pos="9360"/>
      </w:tabs>
      <w:spacing w:after="0" w:line="240" w:lineRule="auto"/>
      <w:rPr>
        <w:rFonts w:ascii="Arial" w:eastAsia="Times New Roman" w:hAnsi="Arial" w:cs="Arial"/>
        <w:b/>
        <w:sz w:val="20"/>
        <w:szCs w:val="20"/>
      </w:rPr>
    </w:pPr>
    <w:r w:rsidRPr="002A427F">
      <w:rPr>
        <w:rFonts w:ascii="Arial" w:eastAsia="Times New Roman" w:hAnsi="Arial" w:cs="Arial"/>
        <w:b/>
        <w:sz w:val="20"/>
        <w:szCs w:val="20"/>
      </w:rPr>
      <w:t>Project Name</w:t>
    </w:r>
    <w:r w:rsidRPr="002A427F">
      <w:rPr>
        <w:rFonts w:ascii="Arial" w:eastAsia="Times New Roman" w:hAnsi="Arial" w:cs="Arial"/>
        <w:sz w:val="20"/>
        <w:szCs w:val="20"/>
      </w:rPr>
      <w:t>: &lt;Insert Name&gt;</w:t>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A56E4C" w:rsidRPr="00DD6CCB">
      <w:rPr>
        <w:rFonts w:ascii="Arial" w:eastAsia="Times New Roman" w:hAnsi="Arial" w:cs="Arial"/>
        <w:sz w:val="20"/>
        <w:szCs w:val="20"/>
      </w:rPr>
      <w:t xml:space="preserve">Page </w:t>
    </w:r>
    <w:r w:rsidR="00A56E4C" w:rsidRPr="00DD6CCB">
      <w:rPr>
        <w:rFonts w:ascii="Arial" w:eastAsia="Times New Roman" w:hAnsi="Arial" w:cs="Arial"/>
        <w:sz w:val="20"/>
        <w:szCs w:val="20"/>
      </w:rPr>
      <w:fldChar w:fldCharType="begin"/>
    </w:r>
    <w:r w:rsidR="00A56E4C" w:rsidRPr="00DD6CCB">
      <w:rPr>
        <w:rFonts w:ascii="Arial" w:eastAsia="Times New Roman" w:hAnsi="Arial" w:cs="Arial"/>
        <w:sz w:val="20"/>
        <w:szCs w:val="20"/>
      </w:rPr>
      <w:instrText xml:space="preserve"> PAGE </w:instrText>
    </w:r>
    <w:r w:rsidR="00A56E4C" w:rsidRPr="00DD6CCB">
      <w:rPr>
        <w:rFonts w:ascii="Arial" w:eastAsia="Times New Roman" w:hAnsi="Arial" w:cs="Arial"/>
        <w:sz w:val="20"/>
        <w:szCs w:val="20"/>
      </w:rPr>
      <w:fldChar w:fldCharType="separate"/>
    </w:r>
    <w:r w:rsidR="00ED66B1">
      <w:rPr>
        <w:rFonts w:ascii="Arial" w:eastAsia="Times New Roman" w:hAnsi="Arial" w:cs="Arial"/>
        <w:noProof/>
        <w:sz w:val="20"/>
        <w:szCs w:val="20"/>
      </w:rPr>
      <w:t>2</w:t>
    </w:r>
    <w:r w:rsidR="00A56E4C" w:rsidRPr="00DD6CCB">
      <w:rPr>
        <w:rFonts w:ascii="Arial" w:eastAsia="Times New Roman" w:hAnsi="Arial" w:cs="Arial"/>
        <w:sz w:val="20"/>
        <w:szCs w:val="20"/>
        <w:lang w:val="en-US"/>
      </w:rPr>
      <w:fldChar w:fldCharType="end"/>
    </w:r>
    <w:r w:rsidR="00A56E4C" w:rsidRPr="00DD6CCB">
      <w:rPr>
        <w:rFonts w:ascii="Arial" w:eastAsia="Times New Roman" w:hAnsi="Arial" w:cs="Arial"/>
        <w:sz w:val="20"/>
        <w:szCs w:val="20"/>
      </w:rPr>
      <w:t xml:space="preserve"> of </w:t>
    </w:r>
    <w:r w:rsidR="00A56E4C" w:rsidRPr="00DD6CCB">
      <w:rPr>
        <w:rFonts w:ascii="Arial" w:eastAsia="Times New Roman" w:hAnsi="Arial" w:cs="Arial"/>
        <w:sz w:val="20"/>
        <w:szCs w:val="20"/>
      </w:rPr>
      <w:fldChar w:fldCharType="begin"/>
    </w:r>
    <w:r w:rsidR="00A56E4C" w:rsidRPr="00DD6CCB">
      <w:rPr>
        <w:rFonts w:ascii="Arial" w:eastAsia="Times New Roman" w:hAnsi="Arial" w:cs="Arial"/>
        <w:sz w:val="20"/>
        <w:szCs w:val="20"/>
      </w:rPr>
      <w:instrText xml:space="preserve"> NUMPAGES </w:instrText>
    </w:r>
    <w:r w:rsidR="00A56E4C" w:rsidRPr="00DD6CCB">
      <w:rPr>
        <w:rFonts w:ascii="Arial" w:eastAsia="Times New Roman" w:hAnsi="Arial" w:cs="Arial"/>
        <w:sz w:val="20"/>
        <w:szCs w:val="20"/>
      </w:rPr>
      <w:fldChar w:fldCharType="separate"/>
    </w:r>
    <w:r w:rsidR="00ED66B1">
      <w:rPr>
        <w:rFonts w:ascii="Arial" w:eastAsia="Times New Roman" w:hAnsi="Arial" w:cs="Arial"/>
        <w:noProof/>
        <w:sz w:val="20"/>
        <w:szCs w:val="20"/>
      </w:rPr>
      <w:t>2</w:t>
    </w:r>
    <w:r w:rsidR="00A56E4C" w:rsidRPr="00DD6CCB">
      <w:rPr>
        <w:rFonts w:ascii="Arial" w:eastAsia="Times New Roman" w:hAnsi="Arial" w:cs="Arial"/>
        <w:sz w:val="20"/>
        <w:szCs w:val="20"/>
        <w:lang w:val="en-US"/>
      </w:rPr>
      <w:fldChar w:fldCharType="end"/>
    </w:r>
  </w:p>
  <w:p w:rsidR="00A56E4C" w:rsidRDefault="00A56E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051BF"/>
    <w:multiLevelType w:val="multilevel"/>
    <w:tmpl w:val="5568F422"/>
    <w:lvl w:ilvl="0">
      <w:start w:val="1"/>
      <w:numFmt w:val="decimal"/>
      <w:lvlText w:val="%1."/>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8F3084A"/>
    <w:multiLevelType w:val="multilevel"/>
    <w:tmpl w:val="A0C0745C"/>
    <w:numStyleLink w:val="TechnicalStandards"/>
  </w:abstractNum>
  <w:abstractNum w:abstractNumId="2" w15:restartNumberingAfterBreak="0">
    <w:nsid w:val="5A9718EC"/>
    <w:multiLevelType w:val="multilevel"/>
    <w:tmpl w:val="A0C0745C"/>
    <w:styleLink w:val="TechnicalStandards"/>
    <w:lvl w:ilvl="0">
      <w:start w:val="1"/>
      <w:numFmt w:val="decimal"/>
      <w:lvlText w:val=".%1"/>
      <w:lvlJc w:val="left"/>
      <w:pPr>
        <w:ind w:left="360" w:hanging="360"/>
      </w:pPr>
      <w:rPr>
        <w:rFonts w:ascii="Arial" w:hAnsi="Arial" w:hint="default"/>
        <w:sz w:val="2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3" w15:restartNumberingAfterBreak="0">
    <w:nsid w:val="6835118F"/>
    <w:multiLevelType w:val="multilevel"/>
    <w:tmpl w:val="E1E22A8E"/>
    <w:lvl w:ilvl="0">
      <w:start w:val="1"/>
      <w:numFmt w:val="decimal"/>
      <w:lvlText w:val="%1.0"/>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4"/>
      <w:lvlJc w:val="left"/>
      <w:pPr>
        <w:ind w:left="2880" w:hanging="720"/>
      </w:pPr>
      <w:rPr>
        <w:rFonts w:hint="default"/>
      </w:rPr>
    </w:lvl>
    <w:lvl w:ilvl="4">
      <w:start w:val="1"/>
      <w:numFmt w:val="decimal"/>
      <w:lvlText w:val=".%5"/>
      <w:lvlJc w:val="left"/>
      <w:pPr>
        <w:ind w:left="3960" w:hanging="1080"/>
      </w:pPr>
      <w:rPr>
        <w:rFonts w:hint="default"/>
      </w:rPr>
    </w:lvl>
    <w:lvl w:ilvl="5">
      <w:start w:val="1"/>
      <w:numFmt w:val="decimal"/>
      <w:lvlText w:val=".%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6CC34811"/>
    <w:multiLevelType w:val="multilevel"/>
    <w:tmpl w:val="1608AF2A"/>
    <w:lvl w:ilvl="0">
      <w:start w:val="1"/>
      <w:numFmt w:val="decimal"/>
      <w:lvlText w:val="%1.0"/>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decimal"/>
      <w:lvlText w:val=".%5"/>
      <w:lvlJc w:val="left"/>
      <w:pPr>
        <w:ind w:left="1800" w:hanging="360"/>
      </w:pPr>
      <w:rPr>
        <w:rFonts w:hint="default"/>
        <w:b w:val="0"/>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ADE72CB"/>
    <w:multiLevelType w:val="multilevel"/>
    <w:tmpl w:val="8AB000BC"/>
    <w:lvl w:ilvl="0">
      <w:start w:val="1"/>
      <w:numFmt w:val="decimal"/>
      <w:lvlText w:val="%1."/>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
  </w:num>
  <w:num w:numId="2">
    <w:abstractNumId w:val="4"/>
  </w:num>
  <w:num w:numId="3">
    <w:abstractNumId w:val="3"/>
  </w:num>
  <w:num w:numId="4">
    <w:abstractNumId w:val="5"/>
  </w:num>
  <w:num w:numId="5">
    <w:abstractNumId w:val="0"/>
  </w:num>
  <w:num w:numId="6">
    <w:abstractNumId w:val="1"/>
    <w:lvlOverride w:ilvl="2">
      <w:lvl w:ilvl="2">
        <w:start w:val="1"/>
        <w:numFmt w:val="decimal"/>
        <w:lvlText w:val=".%3"/>
        <w:lvlJc w:val="left"/>
        <w:pPr>
          <w:ind w:left="1080" w:hanging="360"/>
        </w:pPr>
        <w:rPr>
          <w:rFonts w:hint="default"/>
          <w:b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4C"/>
    <w:rsid w:val="000202DC"/>
    <w:rsid w:val="00022D3B"/>
    <w:rsid w:val="001165B0"/>
    <w:rsid w:val="00275C08"/>
    <w:rsid w:val="002B3CC3"/>
    <w:rsid w:val="003644B9"/>
    <w:rsid w:val="0039246E"/>
    <w:rsid w:val="004B2954"/>
    <w:rsid w:val="004F5E0E"/>
    <w:rsid w:val="006F5735"/>
    <w:rsid w:val="007C72EE"/>
    <w:rsid w:val="008865EA"/>
    <w:rsid w:val="008B7AAC"/>
    <w:rsid w:val="00914384"/>
    <w:rsid w:val="00935726"/>
    <w:rsid w:val="00982E0A"/>
    <w:rsid w:val="009A0B47"/>
    <w:rsid w:val="00A24F39"/>
    <w:rsid w:val="00A56E4C"/>
    <w:rsid w:val="00B11616"/>
    <w:rsid w:val="00C66BF6"/>
    <w:rsid w:val="00D261DE"/>
    <w:rsid w:val="00D819E5"/>
    <w:rsid w:val="00DB2408"/>
    <w:rsid w:val="00E049C0"/>
    <w:rsid w:val="00E77886"/>
    <w:rsid w:val="00ED66B1"/>
    <w:rsid w:val="00EF78BB"/>
    <w:rsid w:val="00F46F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B7FDB0D-A08F-4F5B-BDD6-27AD5A66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chnicalStandards">
    <w:name w:val="Technical Standards"/>
    <w:uiPriority w:val="99"/>
    <w:rsid w:val="00C66BF6"/>
    <w:pPr>
      <w:numPr>
        <w:numId w:val="1"/>
      </w:numPr>
    </w:pPr>
  </w:style>
  <w:style w:type="paragraph" w:styleId="Header">
    <w:name w:val="header"/>
    <w:basedOn w:val="Normal"/>
    <w:link w:val="HeaderChar"/>
    <w:uiPriority w:val="99"/>
    <w:unhideWhenUsed/>
    <w:rsid w:val="00A56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E4C"/>
  </w:style>
  <w:style w:type="paragraph" w:styleId="Footer">
    <w:name w:val="footer"/>
    <w:basedOn w:val="Normal"/>
    <w:link w:val="FooterChar"/>
    <w:uiPriority w:val="99"/>
    <w:unhideWhenUsed/>
    <w:rsid w:val="00A56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E4C"/>
  </w:style>
  <w:style w:type="paragraph" w:styleId="ListParagraph">
    <w:name w:val="List Paragraph"/>
    <w:basedOn w:val="Normal"/>
    <w:uiPriority w:val="34"/>
    <w:qFormat/>
    <w:rsid w:val="00A56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6" ma:contentTypeDescription="" ma:contentTypeScope="" ma:versionID="00761241fc1950874af5bfe2ddbc405d">
  <xsd:schema xmlns:xsd="http://www.w3.org/2001/XMLSchema" xmlns:xs="http://www.w3.org/2001/XMLSchema" xmlns:p="http://schemas.microsoft.com/office/2006/metadata/properties" xmlns:ns2="7fd00f9a-458a-471e-b455-ad7d7b212f2b" targetNamespace="http://schemas.microsoft.com/office/2006/metadata/properties" ma:root="true" ma:fieldsID="3d20b41d329211f2d8697214f385f6b8"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element ref="ns2:xAp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element name="xAppDate" ma:index="19" nillable="true" ma:displayName="xAppDate" ma:format="DateTime" ma:internalName="xApp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e xmlns="7fd00f9a-458a-471e-b455-ad7d7b212f2b">true</Approve>
    <xPrevVer xmlns="7fd00f9a-458a-471e-b455-ad7d7b212f2b">0</xPrevVer>
    <xDelete xmlns="7fd00f9a-458a-471e-b455-ad7d7b212f2b">false</xDelete>
    <Folder_2 xmlns="7fd00f9a-458a-471e-b455-ad7d7b212f2b" xsi:nil="true"/>
    <xAppDate xmlns="7fd00f9a-458a-471e-b455-ad7d7b212f2b">2021-12-15T00:27:16+00:00</xAppDate>
    <isApproved xmlns="7fd00f9a-458a-471e-b455-ad7d7b212f2b">true</isApproved>
    <Approved_x0020_Date xmlns="7fd00f9a-458a-471e-b455-ad7d7b212f2b" xsi:nil="true"/>
    <Uploaded xmlns="7fd00f9a-458a-471e-b455-ad7d7b212f2b">false</Uploaded>
    <Folder_x0020_Path xmlns="7fd00f9a-458a-471e-b455-ad7d7b212f2b">/files/facilities/projectservices/standards/01_29_00_payment_procedures.docx</Folder_x0020_Path>
    <Folder_1 xmlns="7fd00f9a-458a-471e-b455-ad7d7b212f2b" xsi:nil="true"/>
  </documentManagement>
</p:properties>
</file>

<file path=customXml/itemProps1.xml><?xml version="1.0" encoding="utf-8"?>
<ds:datastoreItem xmlns:ds="http://schemas.openxmlformats.org/officeDocument/2006/customXml" ds:itemID="{8950B630-9FBE-48E3-8131-E255009D0EAC}"/>
</file>

<file path=customXml/itemProps2.xml><?xml version="1.0" encoding="utf-8"?>
<ds:datastoreItem xmlns:ds="http://schemas.openxmlformats.org/officeDocument/2006/customXml" ds:itemID="{B33F3138-650A-4FC5-A02F-8EC95A0332E8}"/>
</file>

<file path=customXml/itemProps3.xml><?xml version="1.0" encoding="utf-8"?>
<ds:datastoreItem xmlns:ds="http://schemas.openxmlformats.org/officeDocument/2006/customXml" ds:itemID="{B0A6FDCF-E401-4E28-AAE0-02A31D14DA68}"/>
</file>

<file path=docProps/app.xml><?xml version="1.0" encoding="utf-8"?>
<Properties xmlns="http://schemas.openxmlformats.org/officeDocument/2006/extended-properties" xmlns:vt="http://schemas.openxmlformats.org/officeDocument/2006/docPropsVTypes">
  <Template>Normal.dotm</Template>
  <TotalTime>9</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BCIT</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Rudnicki</dc:creator>
  <cp:keywords/>
  <dc:description/>
  <cp:lastModifiedBy>Susan Maclaren</cp:lastModifiedBy>
  <cp:revision>7</cp:revision>
  <dcterms:created xsi:type="dcterms:W3CDTF">2021-05-19T16:59:00Z</dcterms:created>
  <dcterms:modified xsi:type="dcterms:W3CDTF">2021-12-02T22:42:00Z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0x010100481DB978F6A9634A9F6236692F8FAB51006EAED45120695D42B546AF3E76E2A39C</vt:lpwstr>
  </property>
  <property fmtid="{D5CDD505-2E9C-101B-9397-08002B2CF9AE}" pid="3" name="WorkflowChangePath">
    <vt:lpwstr>1ef3eb76-e760-4c7c-985a-c04add2bd2f5,2;1ef3eb76-e760-4c7c-985a-c04add2bd2f5,2;1ef3eb76-e760-4c7c-985a-c04add2bd2f5,3;1ef3eb76-e760-4c7c-985a-c04add2bd2f5,3;1ef3eb76-e760-4c7c-985a-c04add2bd2f5,4;1ef3eb76-e760-4c7c-985a-c04add2bd2f5,5;eef6327d-28cb-4a3a-93a2-60b8da856fc2,7;eef6327d-28cb-4a3a-93a2-60b8da856fc2,7;eef6327d-28cb-4a3a-93a2-60b8da856fc2,7;eef6327d-28cb-4a3a-93a2-60b8da856fc2,8;</vt:lpwstr>
  </property>
  <property fmtid="{D5CDD505-2E9C-101B-9397-08002B2CF9AE}" pid="4" name="Uploaded">
    <vt:bool>false</vt:bool>
  </property>
</Properties>
</file>