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8FD9" w14:textId="77777777" w:rsidR="008F41D1" w:rsidRDefault="008F41D1" w:rsidP="000022A4">
      <w:bookmarkStart w:id="0" w:name="_GoBack"/>
      <w:bookmarkEnd w:id="0"/>
      <w:r>
        <w:rPr>
          <w:noProof/>
          <w:lang w:eastAsia="en-CA"/>
        </w:rPr>
        <w:drawing>
          <wp:inline distT="0" distB="0" distL="0" distR="0" wp14:anchorId="2EEDD1E7" wp14:editId="749A5372">
            <wp:extent cx="1101207" cy="981075"/>
            <wp:effectExtent l="0" t="0" r="3810" b="0"/>
            <wp:docPr id="8" name="Picture 8" descr="C:\Users\A00639364\Documents\bcit logos\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82" cy="994594"/>
                    </a:xfrm>
                    <a:prstGeom prst="rect">
                      <a:avLst/>
                    </a:prstGeom>
                    <a:noFill/>
                    <a:ln>
                      <a:noFill/>
                    </a:ln>
                  </pic:spPr>
                </pic:pic>
              </a:graphicData>
            </a:graphic>
          </wp:inline>
        </w:drawing>
      </w:r>
    </w:p>
    <w:p w14:paraId="1C2A7437" w14:textId="77777777" w:rsidR="008F41D1" w:rsidRPr="00476F81" w:rsidRDefault="008F41D1" w:rsidP="000022A4"/>
    <w:p w14:paraId="23B9298A" w14:textId="77777777" w:rsidR="008F41D1" w:rsidRPr="00476F81" w:rsidRDefault="008F41D1" w:rsidP="008F41D1"/>
    <w:p w14:paraId="117B5885" w14:textId="77777777" w:rsidR="008F41D1" w:rsidRPr="00E253FC" w:rsidRDefault="008F41D1" w:rsidP="008F41D1">
      <w:pPr>
        <w:rPr>
          <w:rFonts w:ascii="Arial" w:hAnsi="Arial" w:cs="Arial"/>
          <w:b/>
          <w:color w:val="2D72B1"/>
          <w:sz w:val="48"/>
          <w:szCs w:val="48"/>
        </w:rPr>
      </w:pPr>
      <w:r w:rsidRPr="00E253FC">
        <w:rPr>
          <w:rFonts w:ascii="Arial" w:hAnsi="Arial" w:cs="Arial"/>
          <w:b/>
          <w:color w:val="2D72B1"/>
          <w:sz w:val="48"/>
          <w:szCs w:val="48"/>
        </w:rPr>
        <w:t>PROGRAM REVIEW</w:t>
      </w:r>
    </w:p>
    <w:p w14:paraId="43FFA16F" w14:textId="77777777" w:rsidR="008F41D1" w:rsidRPr="00E253FC" w:rsidRDefault="008F41D1" w:rsidP="008F41D1">
      <w:pPr>
        <w:rPr>
          <w:rFonts w:ascii="Arial" w:hAnsi="Arial" w:cs="Arial"/>
          <w:sz w:val="36"/>
          <w:szCs w:val="36"/>
        </w:rPr>
      </w:pPr>
      <w:r w:rsidRPr="00E253FC">
        <w:rPr>
          <w:rFonts w:ascii="Arial" w:hAnsi="Arial" w:cs="Arial"/>
          <w:sz w:val="36"/>
          <w:szCs w:val="36"/>
        </w:rPr>
        <w:t>[Credential &amp; Name of Program]</w:t>
      </w:r>
    </w:p>
    <w:p w14:paraId="40E1053A" w14:textId="77777777" w:rsidR="008F41D1" w:rsidRPr="00CD7CFA" w:rsidRDefault="008F41D1" w:rsidP="008F41D1">
      <w:pPr>
        <w:rPr>
          <w:rFonts w:ascii="Arial" w:hAnsi="Arial" w:cs="Arial"/>
          <w:sz w:val="36"/>
          <w:szCs w:val="36"/>
        </w:rPr>
      </w:pPr>
    </w:p>
    <w:p w14:paraId="13925D1C" w14:textId="4F406EC0" w:rsidR="008F41D1" w:rsidRPr="002C284B" w:rsidRDefault="008F41D1" w:rsidP="008F41D1">
      <w:pPr>
        <w:pBdr>
          <w:bottom w:val="single" w:sz="12" w:space="1" w:color="3E89CE"/>
        </w:pBdr>
        <w:rPr>
          <w:rFonts w:ascii="Arial" w:hAnsi="Arial" w:cs="Arial"/>
          <w:sz w:val="32"/>
          <w:szCs w:val="32"/>
        </w:rPr>
      </w:pPr>
      <w:r w:rsidRPr="002C284B">
        <w:rPr>
          <w:rFonts w:ascii="Arial" w:hAnsi="Arial" w:cs="Arial"/>
          <w:sz w:val="32"/>
          <w:szCs w:val="32"/>
        </w:rPr>
        <w:t>|</w:t>
      </w:r>
      <w:r w:rsidR="0046306F">
        <w:rPr>
          <w:rFonts w:ascii="Arial" w:hAnsi="Arial" w:cs="Arial"/>
          <w:sz w:val="32"/>
          <w:szCs w:val="32"/>
        </w:rPr>
        <w:t>2018-19</w:t>
      </w:r>
      <w:r w:rsidRPr="002C284B">
        <w:rPr>
          <w:rFonts w:ascii="Arial" w:hAnsi="Arial" w:cs="Arial"/>
          <w:sz w:val="32"/>
          <w:szCs w:val="32"/>
        </w:rPr>
        <w:t>| School of [Name]</w:t>
      </w:r>
    </w:p>
    <w:p w14:paraId="710AC93F" w14:textId="77777777" w:rsidR="008F41D1" w:rsidRPr="00CD7CFA" w:rsidRDefault="008F41D1" w:rsidP="008F41D1">
      <w:pPr>
        <w:rPr>
          <w:rFonts w:ascii="Arial" w:hAnsi="Arial" w:cs="Arial"/>
        </w:rPr>
      </w:pPr>
    </w:p>
    <w:p w14:paraId="45D75A11" w14:textId="77777777" w:rsidR="008F41D1" w:rsidRPr="009B4131" w:rsidRDefault="008F41D1" w:rsidP="008F41D1">
      <w:pPr>
        <w:rPr>
          <w:rFonts w:ascii="Arial" w:hAnsi="Arial" w:cs="Arial"/>
          <w:b/>
          <w:color w:val="2D72B1"/>
          <w:sz w:val="40"/>
          <w:szCs w:val="40"/>
        </w:rPr>
      </w:pPr>
      <w:r w:rsidRPr="009B4131">
        <w:rPr>
          <w:rFonts w:ascii="Arial" w:hAnsi="Arial" w:cs="Arial"/>
          <w:b/>
          <w:color w:val="2D72B1"/>
          <w:sz w:val="40"/>
          <w:szCs w:val="40"/>
        </w:rPr>
        <w:t>Self-Study Report</w:t>
      </w:r>
    </w:p>
    <w:p w14:paraId="71A71278"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program champion </w:t>
      </w:r>
    </w:p>
    <w:p w14:paraId="317C6CB2"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0D62C01C"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2070A4AD"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associate dean</w:t>
      </w:r>
    </w:p>
    <w:p w14:paraId="1C6A44A9"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instructional development consultant, LTC</w:t>
      </w:r>
    </w:p>
    <w:p w14:paraId="33D8C9A2" w14:textId="77777777" w:rsidR="008F41D1" w:rsidRDefault="008F41D1" w:rsidP="008F41D1">
      <w:pPr>
        <w:rPr>
          <w:rFonts w:ascii="Arial" w:hAnsi="Arial" w:cs="Arial"/>
          <w:sz w:val="32"/>
          <w:szCs w:val="32"/>
        </w:rPr>
      </w:pPr>
    </w:p>
    <w:p w14:paraId="1EBC1535" w14:textId="77777777" w:rsidR="008F41D1" w:rsidRDefault="008F41D1" w:rsidP="008F41D1">
      <w:pPr>
        <w:rPr>
          <w:rFonts w:ascii="Arial" w:hAnsi="Arial" w:cs="Arial"/>
          <w:sz w:val="32"/>
          <w:szCs w:val="32"/>
        </w:rPr>
      </w:pPr>
      <w:r w:rsidRPr="002C284B">
        <w:rPr>
          <w:rFonts w:ascii="Arial" w:hAnsi="Arial" w:cs="Arial"/>
          <w:sz w:val="32"/>
          <w:szCs w:val="32"/>
        </w:rPr>
        <w:t>[Day Month Year]</w:t>
      </w:r>
    </w:p>
    <w:p w14:paraId="3086656D" w14:textId="77777777" w:rsidR="008F41D1" w:rsidRDefault="008F41D1" w:rsidP="008F41D1">
      <w:pPr>
        <w:rPr>
          <w:rFonts w:ascii="Arial" w:hAnsi="Arial" w:cs="Arial"/>
          <w:sz w:val="32"/>
          <w:szCs w:val="32"/>
        </w:rPr>
      </w:pPr>
    </w:p>
    <w:p w14:paraId="2A4F6FD0" w14:textId="30D2CC4B" w:rsidR="00D57097" w:rsidRPr="006C71EB" w:rsidRDefault="00D57097">
      <w:pPr>
        <w:spacing w:after="0"/>
        <w:rPr>
          <w:rFonts w:asciiTheme="majorHAnsi" w:hAnsiTheme="majorHAnsi"/>
          <w:b/>
        </w:rPr>
      </w:pPr>
      <w:r w:rsidRPr="006C71EB">
        <w:rPr>
          <w:rFonts w:asciiTheme="majorHAnsi" w:hAnsiTheme="majorHAnsi"/>
          <w:b/>
        </w:rPr>
        <w:br w:type="page"/>
      </w:r>
    </w:p>
    <w:p w14:paraId="2C079431" w14:textId="512AE086" w:rsidR="00D57097" w:rsidRPr="00B3188F" w:rsidRDefault="00D57097" w:rsidP="00DC71EF">
      <w:pPr>
        <w:pStyle w:val="Title"/>
      </w:pPr>
      <w:bookmarkStart w:id="1" w:name="_Toc209242198"/>
      <w:bookmarkStart w:id="2" w:name="_Toc270935673"/>
      <w:r w:rsidRPr="00B3188F">
        <w:lastRenderedPageBreak/>
        <w:t>Table of Contents</w:t>
      </w:r>
      <w:bookmarkEnd w:id="1"/>
      <w:bookmarkEnd w:id="2"/>
    </w:p>
    <w:p w14:paraId="5873D6F5" w14:textId="6AAF51A3" w:rsidR="005A59DE" w:rsidRDefault="005A59DE">
      <w:pPr>
        <w:pStyle w:val="TOC3"/>
        <w:rPr>
          <w:rFonts w:asciiTheme="minorHAnsi" w:eastAsiaTheme="minorEastAsia" w:hAnsiTheme="minorHAnsi" w:cstheme="minorBidi"/>
          <w:b w:val="0"/>
          <w:noProof/>
          <w:lang w:eastAsia="en-CA"/>
        </w:rPr>
      </w:pPr>
      <w:r>
        <w:fldChar w:fldCharType="begin"/>
      </w:r>
      <w:r>
        <w:instrText xml:space="preserve"> TOC \o "4-4" \u \t "Heading 1,3,Heading 2,2,Heading 3,1" </w:instrText>
      </w:r>
      <w:r>
        <w:fldChar w:fldCharType="separate"/>
      </w:r>
      <w:r>
        <w:rPr>
          <w:noProof/>
        </w:rPr>
        <w:t>1</w:t>
      </w:r>
      <w:r>
        <w:rPr>
          <w:rFonts w:asciiTheme="minorHAnsi" w:eastAsiaTheme="minorEastAsia" w:hAnsiTheme="minorHAnsi" w:cstheme="minorBidi"/>
          <w:b w:val="0"/>
          <w:noProof/>
          <w:lang w:eastAsia="en-CA"/>
        </w:rPr>
        <w:tab/>
      </w:r>
      <w:r>
        <w:rPr>
          <w:noProof/>
        </w:rPr>
        <w:t>Program Background</w:t>
      </w:r>
      <w:r>
        <w:rPr>
          <w:noProof/>
        </w:rPr>
        <w:tab/>
      </w:r>
      <w:r>
        <w:rPr>
          <w:noProof/>
        </w:rPr>
        <w:fldChar w:fldCharType="begin"/>
      </w:r>
      <w:r>
        <w:rPr>
          <w:noProof/>
        </w:rPr>
        <w:instrText xml:space="preserve"> PAGEREF _Toc518640885 \h </w:instrText>
      </w:r>
      <w:r>
        <w:rPr>
          <w:noProof/>
        </w:rPr>
      </w:r>
      <w:r>
        <w:rPr>
          <w:noProof/>
        </w:rPr>
        <w:fldChar w:fldCharType="separate"/>
      </w:r>
      <w:r w:rsidR="00216974">
        <w:rPr>
          <w:noProof/>
        </w:rPr>
        <w:t>5</w:t>
      </w:r>
      <w:r>
        <w:rPr>
          <w:noProof/>
        </w:rPr>
        <w:fldChar w:fldCharType="end"/>
      </w:r>
    </w:p>
    <w:p w14:paraId="6F0A62EC" w14:textId="24910C7D" w:rsidR="005A59DE" w:rsidRDefault="005A59DE">
      <w:pPr>
        <w:pStyle w:val="TOC2"/>
        <w:rPr>
          <w:rFonts w:asciiTheme="minorHAnsi" w:eastAsiaTheme="minorEastAsia" w:hAnsiTheme="minorHAnsi" w:cstheme="minorBidi"/>
          <w:b w:val="0"/>
          <w:noProof/>
          <w:lang w:eastAsia="en-CA"/>
        </w:rPr>
      </w:pPr>
      <w:r>
        <w:rPr>
          <w:noProof/>
        </w:rPr>
        <w:t>1.1</w:t>
      </w:r>
      <w:r>
        <w:rPr>
          <w:rFonts w:asciiTheme="minorHAnsi" w:eastAsiaTheme="minorEastAsia" w:hAnsiTheme="minorHAnsi" w:cstheme="minorBidi"/>
          <w:b w:val="0"/>
          <w:noProof/>
          <w:lang w:eastAsia="en-CA"/>
        </w:rPr>
        <w:tab/>
      </w:r>
      <w:r>
        <w:rPr>
          <w:noProof/>
        </w:rPr>
        <w:t>Program Name/Credential Type</w:t>
      </w:r>
      <w:r>
        <w:rPr>
          <w:noProof/>
        </w:rPr>
        <w:tab/>
      </w:r>
      <w:r>
        <w:rPr>
          <w:noProof/>
        </w:rPr>
        <w:fldChar w:fldCharType="begin"/>
      </w:r>
      <w:r>
        <w:rPr>
          <w:noProof/>
        </w:rPr>
        <w:instrText xml:space="preserve"> PAGEREF _Toc518640886 \h </w:instrText>
      </w:r>
      <w:r>
        <w:rPr>
          <w:noProof/>
        </w:rPr>
      </w:r>
      <w:r>
        <w:rPr>
          <w:noProof/>
        </w:rPr>
        <w:fldChar w:fldCharType="separate"/>
      </w:r>
      <w:r w:rsidR="00216974">
        <w:rPr>
          <w:noProof/>
        </w:rPr>
        <w:t>5</w:t>
      </w:r>
      <w:r>
        <w:rPr>
          <w:noProof/>
        </w:rPr>
        <w:fldChar w:fldCharType="end"/>
      </w:r>
    </w:p>
    <w:p w14:paraId="7C81E37A" w14:textId="62ABB59B" w:rsidR="005A59DE" w:rsidRDefault="005A59DE">
      <w:pPr>
        <w:pStyle w:val="TOC2"/>
        <w:rPr>
          <w:rFonts w:asciiTheme="minorHAnsi" w:eastAsiaTheme="minorEastAsia" w:hAnsiTheme="minorHAnsi" w:cstheme="minorBidi"/>
          <w:b w:val="0"/>
          <w:noProof/>
          <w:lang w:eastAsia="en-CA"/>
        </w:rPr>
      </w:pPr>
      <w:r>
        <w:rPr>
          <w:noProof/>
        </w:rPr>
        <w:t>1.2</w:t>
      </w:r>
      <w:r>
        <w:rPr>
          <w:rFonts w:asciiTheme="minorHAnsi" w:eastAsiaTheme="minorEastAsia" w:hAnsiTheme="minorHAnsi" w:cstheme="minorBidi"/>
          <w:b w:val="0"/>
          <w:noProof/>
          <w:lang w:eastAsia="en-CA"/>
        </w:rPr>
        <w:tab/>
      </w:r>
      <w:r>
        <w:rPr>
          <w:noProof/>
        </w:rPr>
        <w:t>Administrative Structure</w:t>
      </w:r>
      <w:r>
        <w:rPr>
          <w:noProof/>
        </w:rPr>
        <w:tab/>
      </w:r>
      <w:r>
        <w:rPr>
          <w:noProof/>
        </w:rPr>
        <w:fldChar w:fldCharType="begin"/>
      </w:r>
      <w:r>
        <w:rPr>
          <w:noProof/>
        </w:rPr>
        <w:instrText xml:space="preserve"> PAGEREF _Toc518640887 \h </w:instrText>
      </w:r>
      <w:r>
        <w:rPr>
          <w:noProof/>
        </w:rPr>
      </w:r>
      <w:r>
        <w:rPr>
          <w:noProof/>
        </w:rPr>
        <w:fldChar w:fldCharType="separate"/>
      </w:r>
      <w:r w:rsidR="00216974">
        <w:rPr>
          <w:noProof/>
        </w:rPr>
        <w:t>5</w:t>
      </w:r>
      <w:r>
        <w:rPr>
          <w:noProof/>
        </w:rPr>
        <w:fldChar w:fldCharType="end"/>
      </w:r>
    </w:p>
    <w:p w14:paraId="1E00C751" w14:textId="1C5E100C" w:rsidR="005A59DE" w:rsidRDefault="005A59DE">
      <w:pPr>
        <w:pStyle w:val="TOC2"/>
        <w:rPr>
          <w:rFonts w:asciiTheme="minorHAnsi" w:eastAsiaTheme="minorEastAsia" w:hAnsiTheme="minorHAnsi" w:cstheme="minorBidi"/>
          <w:b w:val="0"/>
          <w:noProof/>
          <w:lang w:eastAsia="en-CA"/>
        </w:rPr>
      </w:pPr>
      <w:r>
        <w:rPr>
          <w:noProof/>
        </w:rPr>
        <w:t>1.3</w:t>
      </w:r>
      <w:r>
        <w:rPr>
          <w:rFonts w:asciiTheme="minorHAnsi" w:eastAsiaTheme="minorEastAsia" w:hAnsiTheme="minorHAnsi" w:cstheme="minorBidi"/>
          <w:b w:val="0"/>
          <w:noProof/>
          <w:lang w:eastAsia="en-CA"/>
        </w:rPr>
        <w:tab/>
      </w:r>
      <w:r>
        <w:rPr>
          <w:noProof/>
        </w:rPr>
        <w:t>Program Purpose/Intent</w:t>
      </w:r>
      <w:r>
        <w:rPr>
          <w:noProof/>
        </w:rPr>
        <w:tab/>
      </w:r>
      <w:r>
        <w:rPr>
          <w:noProof/>
        </w:rPr>
        <w:fldChar w:fldCharType="begin"/>
      </w:r>
      <w:r>
        <w:rPr>
          <w:noProof/>
        </w:rPr>
        <w:instrText xml:space="preserve"> PAGEREF _Toc518640888 \h </w:instrText>
      </w:r>
      <w:r>
        <w:rPr>
          <w:noProof/>
        </w:rPr>
      </w:r>
      <w:r>
        <w:rPr>
          <w:noProof/>
        </w:rPr>
        <w:fldChar w:fldCharType="separate"/>
      </w:r>
      <w:r w:rsidR="00216974">
        <w:rPr>
          <w:noProof/>
        </w:rPr>
        <w:t>5</w:t>
      </w:r>
      <w:r>
        <w:rPr>
          <w:noProof/>
        </w:rPr>
        <w:fldChar w:fldCharType="end"/>
      </w:r>
    </w:p>
    <w:p w14:paraId="1EEB3BFB" w14:textId="3E0C9561" w:rsidR="005A59DE" w:rsidRDefault="005A59DE">
      <w:pPr>
        <w:pStyle w:val="TOC2"/>
        <w:rPr>
          <w:rFonts w:asciiTheme="minorHAnsi" w:eastAsiaTheme="minorEastAsia" w:hAnsiTheme="minorHAnsi" w:cstheme="minorBidi"/>
          <w:b w:val="0"/>
          <w:noProof/>
          <w:lang w:eastAsia="en-CA"/>
        </w:rPr>
      </w:pPr>
      <w:r>
        <w:rPr>
          <w:noProof/>
        </w:rPr>
        <w:t>1.4</w:t>
      </w:r>
      <w:r>
        <w:rPr>
          <w:rFonts w:asciiTheme="minorHAnsi" w:eastAsiaTheme="minorEastAsia" w:hAnsiTheme="minorHAnsi" w:cstheme="minorBidi"/>
          <w:b w:val="0"/>
          <w:noProof/>
          <w:lang w:eastAsia="en-CA"/>
        </w:rPr>
        <w:tab/>
      </w:r>
      <w:r>
        <w:rPr>
          <w:noProof/>
        </w:rPr>
        <w:t>Program Description</w:t>
      </w:r>
      <w:r>
        <w:rPr>
          <w:noProof/>
        </w:rPr>
        <w:tab/>
      </w:r>
      <w:r>
        <w:rPr>
          <w:noProof/>
        </w:rPr>
        <w:fldChar w:fldCharType="begin"/>
      </w:r>
      <w:r>
        <w:rPr>
          <w:noProof/>
        </w:rPr>
        <w:instrText xml:space="preserve"> PAGEREF _Toc518640889 \h </w:instrText>
      </w:r>
      <w:r>
        <w:rPr>
          <w:noProof/>
        </w:rPr>
      </w:r>
      <w:r>
        <w:rPr>
          <w:noProof/>
        </w:rPr>
        <w:fldChar w:fldCharType="separate"/>
      </w:r>
      <w:r w:rsidR="00216974">
        <w:rPr>
          <w:noProof/>
        </w:rPr>
        <w:t>5</w:t>
      </w:r>
      <w:r>
        <w:rPr>
          <w:noProof/>
        </w:rPr>
        <w:fldChar w:fldCharType="end"/>
      </w:r>
    </w:p>
    <w:p w14:paraId="4168BF96" w14:textId="32547C67" w:rsidR="005A59DE" w:rsidRDefault="005A59DE">
      <w:pPr>
        <w:pStyle w:val="TOC2"/>
        <w:rPr>
          <w:rFonts w:asciiTheme="minorHAnsi" w:eastAsiaTheme="minorEastAsia" w:hAnsiTheme="minorHAnsi" w:cstheme="minorBidi"/>
          <w:b w:val="0"/>
          <w:noProof/>
          <w:lang w:eastAsia="en-CA"/>
        </w:rPr>
      </w:pPr>
      <w:r>
        <w:rPr>
          <w:noProof/>
        </w:rPr>
        <w:t>1.5</w:t>
      </w:r>
      <w:r>
        <w:rPr>
          <w:rFonts w:asciiTheme="minorHAnsi" w:eastAsiaTheme="minorEastAsia" w:hAnsiTheme="minorHAnsi" w:cstheme="minorBidi"/>
          <w:b w:val="0"/>
          <w:noProof/>
          <w:lang w:eastAsia="en-CA"/>
        </w:rPr>
        <w:tab/>
      </w:r>
      <w:r>
        <w:rPr>
          <w:noProof/>
        </w:rPr>
        <w:t>History of Program’s Development</w:t>
      </w:r>
      <w:r>
        <w:rPr>
          <w:noProof/>
        </w:rPr>
        <w:tab/>
      </w:r>
      <w:r>
        <w:rPr>
          <w:noProof/>
        </w:rPr>
        <w:fldChar w:fldCharType="begin"/>
      </w:r>
      <w:r>
        <w:rPr>
          <w:noProof/>
        </w:rPr>
        <w:instrText xml:space="preserve"> PAGEREF _Toc518640890 \h </w:instrText>
      </w:r>
      <w:r>
        <w:rPr>
          <w:noProof/>
        </w:rPr>
      </w:r>
      <w:r>
        <w:rPr>
          <w:noProof/>
        </w:rPr>
        <w:fldChar w:fldCharType="separate"/>
      </w:r>
      <w:r w:rsidR="00216974">
        <w:rPr>
          <w:noProof/>
        </w:rPr>
        <w:t>6</w:t>
      </w:r>
      <w:r>
        <w:rPr>
          <w:noProof/>
        </w:rPr>
        <w:fldChar w:fldCharType="end"/>
      </w:r>
    </w:p>
    <w:p w14:paraId="6A8AA832" w14:textId="0E7F1D60" w:rsidR="005A59DE" w:rsidRDefault="005A59DE">
      <w:pPr>
        <w:pStyle w:val="TOC3"/>
        <w:rPr>
          <w:rFonts w:asciiTheme="minorHAnsi" w:eastAsiaTheme="minorEastAsia" w:hAnsiTheme="minorHAnsi" w:cstheme="minorBidi"/>
          <w:b w:val="0"/>
          <w:noProof/>
          <w:lang w:eastAsia="en-CA"/>
        </w:rPr>
      </w:pPr>
      <w:r>
        <w:rPr>
          <w:noProof/>
        </w:rPr>
        <w:t>2</w:t>
      </w:r>
      <w:r>
        <w:rPr>
          <w:rFonts w:asciiTheme="minorHAnsi" w:eastAsiaTheme="minorEastAsia" w:hAnsiTheme="minorHAnsi" w:cstheme="minorBidi"/>
          <w:b w:val="0"/>
          <w:noProof/>
          <w:lang w:eastAsia="en-CA"/>
        </w:rPr>
        <w:tab/>
      </w:r>
      <w:r>
        <w:rPr>
          <w:noProof/>
        </w:rPr>
        <w:t>Quality of Educational Design</w:t>
      </w:r>
      <w:r>
        <w:rPr>
          <w:noProof/>
        </w:rPr>
        <w:tab/>
      </w:r>
      <w:r>
        <w:rPr>
          <w:noProof/>
        </w:rPr>
        <w:fldChar w:fldCharType="begin"/>
      </w:r>
      <w:r>
        <w:rPr>
          <w:noProof/>
        </w:rPr>
        <w:instrText xml:space="preserve"> PAGEREF _Toc518640891 \h </w:instrText>
      </w:r>
      <w:r>
        <w:rPr>
          <w:noProof/>
        </w:rPr>
      </w:r>
      <w:r>
        <w:rPr>
          <w:noProof/>
        </w:rPr>
        <w:fldChar w:fldCharType="separate"/>
      </w:r>
      <w:r w:rsidR="00216974">
        <w:rPr>
          <w:noProof/>
        </w:rPr>
        <w:t>7</w:t>
      </w:r>
      <w:r>
        <w:rPr>
          <w:noProof/>
        </w:rPr>
        <w:fldChar w:fldCharType="end"/>
      </w:r>
    </w:p>
    <w:p w14:paraId="646363AC" w14:textId="59BEEB16" w:rsidR="005A59DE" w:rsidRDefault="005A59DE">
      <w:pPr>
        <w:pStyle w:val="TOC2"/>
        <w:rPr>
          <w:rFonts w:asciiTheme="minorHAnsi" w:eastAsiaTheme="minorEastAsia" w:hAnsiTheme="minorHAnsi" w:cstheme="minorBidi"/>
          <w:b w:val="0"/>
          <w:noProof/>
          <w:lang w:eastAsia="en-CA"/>
        </w:rPr>
      </w:pPr>
      <w:r>
        <w:rPr>
          <w:noProof/>
        </w:rPr>
        <w:t>2.1.</w:t>
      </w:r>
      <w:r>
        <w:rPr>
          <w:rFonts w:asciiTheme="minorHAnsi" w:eastAsiaTheme="minorEastAsia" w:hAnsiTheme="minorHAnsi" w:cstheme="minorBidi"/>
          <w:b w:val="0"/>
          <w:noProof/>
          <w:lang w:eastAsia="en-CA"/>
        </w:rPr>
        <w:tab/>
      </w:r>
      <w:r w:rsidRPr="005C6834">
        <w:rPr>
          <w:noProof/>
          <w:color w:val="000000" w:themeColor="text1"/>
        </w:rPr>
        <w:t>Summative Review of Curriculum</w:t>
      </w:r>
      <w:r>
        <w:rPr>
          <w:noProof/>
        </w:rPr>
        <w:t xml:space="preserve"> (Curriculum Review)</w:t>
      </w:r>
      <w:r>
        <w:rPr>
          <w:noProof/>
        </w:rPr>
        <w:tab/>
      </w:r>
      <w:r>
        <w:rPr>
          <w:noProof/>
        </w:rPr>
        <w:fldChar w:fldCharType="begin"/>
      </w:r>
      <w:r>
        <w:rPr>
          <w:noProof/>
        </w:rPr>
        <w:instrText xml:space="preserve"> PAGEREF _Toc518640892 \h </w:instrText>
      </w:r>
      <w:r>
        <w:rPr>
          <w:noProof/>
        </w:rPr>
      </w:r>
      <w:r>
        <w:rPr>
          <w:noProof/>
        </w:rPr>
        <w:fldChar w:fldCharType="separate"/>
      </w:r>
      <w:r w:rsidR="00216974">
        <w:rPr>
          <w:noProof/>
        </w:rPr>
        <w:t>7</w:t>
      </w:r>
      <w:r>
        <w:rPr>
          <w:noProof/>
        </w:rPr>
        <w:fldChar w:fldCharType="end"/>
      </w:r>
    </w:p>
    <w:p w14:paraId="53F3B1B2" w14:textId="16076461" w:rsidR="005A59DE" w:rsidRDefault="005A59DE">
      <w:pPr>
        <w:pStyle w:val="TOC1"/>
        <w:tabs>
          <w:tab w:val="left" w:pos="1100"/>
        </w:tabs>
        <w:rPr>
          <w:rFonts w:asciiTheme="minorHAnsi" w:eastAsiaTheme="minorEastAsia" w:hAnsiTheme="minorHAnsi" w:cstheme="minorBidi"/>
          <w:b w:val="0"/>
          <w:noProof/>
          <w:szCs w:val="22"/>
          <w:lang w:eastAsia="en-CA"/>
        </w:rPr>
      </w:pPr>
      <w:r>
        <w:rPr>
          <w:noProof/>
        </w:rPr>
        <w:t>2.1.1</w:t>
      </w:r>
      <w:r>
        <w:rPr>
          <w:rFonts w:asciiTheme="minorHAnsi" w:eastAsiaTheme="minorEastAsia" w:hAnsiTheme="minorHAnsi" w:cstheme="minorBidi"/>
          <w:b w:val="0"/>
          <w:noProof/>
          <w:szCs w:val="22"/>
          <w:lang w:eastAsia="en-CA"/>
        </w:rPr>
        <w:tab/>
      </w:r>
      <w:r>
        <w:rPr>
          <w:noProof/>
        </w:rPr>
        <w:t>Program goals:</w:t>
      </w:r>
      <w:r>
        <w:rPr>
          <w:noProof/>
        </w:rPr>
        <w:tab/>
      </w:r>
      <w:r>
        <w:rPr>
          <w:noProof/>
        </w:rPr>
        <w:fldChar w:fldCharType="begin"/>
      </w:r>
      <w:r>
        <w:rPr>
          <w:noProof/>
        </w:rPr>
        <w:instrText xml:space="preserve"> PAGEREF _Toc518640893 \h </w:instrText>
      </w:r>
      <w:r>
        <w:rPr>
          <w:noProof/>
        </w:rPr>
      </w:r>
      <w:r>
        <w:rPr>
          <w:noProof/>
        </w:rPr>
        <w:fldChar w:fldCharType="separate"/>
      </w:r>
      <w:r w:rsidR="00216974">
        <w:rPr>
          <w:noProof/>
        </w:rPr>
        <w:t>7</w:t>
      </w:r>
      <w:r>
        <w:rPr>
          <w:noProof/>
        </w:rPr>
        <w:fldChar w:fldCharType="end"/>
      </w:r>
    </w:p>
    <w:p w14:paraId="46F4EF4D" w14:textId="5E3CEFA1" w:rsidR="005A59DE" w:rsidRDefault="005A59DE">
      <w:pPr>
        <w:pStyle w:val="TOC1"/>
        <w:tabs>
          <w:tab w:val="left" w:pos="1100"/>
        </w:tabs>
        <w:rPr>
          <w:rFonts w:asciiTheme="minorHAnsi" w:eastAsiaTheme="minorEastAsia" w:hAnsiTheme="minorHAnsi" w:cstheme="minorBidi"/>
          <w:b w:val="0"/>
          <w:noProof/>
          <w:szCs w:val="22"/>
          <w:lang w:eastAsia="en-CA"/>
        </w:rPr>
      </w:pPr>
      <w:r>
        <w:rPr>
          <w:noProof/>
        </w:rPr>
        <w:t>2.1.2</w:t>
      </w:r>
      <w:r>
        <w:rPr>
          <w:rFonts w:asciiTheme="minorHAnsi" w:eastAsiaTheme="minorEastAsia" w:hAnsiTheme="minorHAnsi" w:cstheme="minorBidi"/>
          <w:b w:val="0"/>
          <w:noProof/>
          <w:szCs w:val="22"/>
          <w:lang w:eastAsia="en-CA"/>
        </w:rPr>
        <w:tab/>
      </w:r>
      <w:r>
        <w:rPr>
          <w:noProof/>
        </w:rPr>
        <w:t>Credential standards:</w:t>
      </w:r>
      <w:r>
        <w:rPr>
          <w:noProof/>
        </w:rPr>
        <w:tab/>
      </w:r>
      <w:r>
        <w:rPr>
          <w:noProof/>
        </w:rPr>
        <w:fldChar w:fldCharType="begin"/>
      </w:r>
      <w:r>
        <w:rPr>
          <w:noProof/>
        </w:rPr>
        <w:instrText xml:space="preserve"> PAGEREF _Toc518640894 \h </w:instrText>
      </w:r>
      <w:r>
        <w:rPr>
          <w:noProof/>
        </w:rPr>
      </w:r>
      <w:r>
        <w:rPr>
          <w:noProof/>
        </w:rPr>
        <w:fldChar w:fldCharType="separate"/>
      </w:r>
      <w:r w:rsidR="00216974">
        <w:rPr>
          <w:noProof/>
        </w:rPr>
        <w:t>7</w:t>
      </w:r>
      <w:r>
        <w:rPr>
          <w:noProof/>
        </w:rPr>
        <w:fldChar w:fldCharType="end"/>
      </w:r>
    </w:p>
    <w:p w14:paraId="3D8D3D8E" w14:textId="4397F707" w:rsidR="005A59DE" w:rsidRDefault="005A59DE">
      <w:pPr>
        <w:pStyle w:val="TOC1"/>
        <w:tabs>
          <w:tab w:val="left" w:pos="1100"/>
        </w:tabs>
        <w:rPr>
          <w:rFonts w:asciiTheme="minorHAnsi" w:eastAsiaTheme="minorEastAsia" w:hAnsiTheme="minorHAnsi" w:cstheme="minorBidi"/>
          <w:b w:val="0"/>
          <w:noProof/>
          <w:szCs w:val="22"/>
          <w:lang w:eastAsia="en-CA"/>
        </w:rPr>
      </w:pPr>
      <w:r>
        <w:rPr>
          <w:noProof/>
        </w:rPr>
        <w:t>2.1.3</w:t>
      </w:r>
      <w:r>
        <w:rPr>
          <w:rFonts w:asciiTheme="minorHAnsi" w:eastAsiaTheme="minorEastAsia" w:hAnsiTheme="minorHAnsi" w:cstheme="minorBidi"/>
          <w:b w:val="0"/>
          <w:noProof/>
          <w:szCs w:val="22"/>
          <w:lang w:eastAsia="en-CA"/>
        </w:rPr>
        <w:tab/>
      </w:r>
      <w:r>
        <w:rPr>
          <w:noProof/>
        </w:rPr>
        <w:t>Admission requirements:</w:t>
      </w:r>
      <w:r>
        <w:rPr>
          <w:noProof/>
        </w:rPr>
        <w:tab/>
      </w:r>
      <w:r>
        <w:rPr>
          <w:noProof/>
        </w:rPr>
        <w:fldChar w:fldCharType="begin"/>
      </w:r>
      <w:r>
        <w:rPr>
          <w:noProof/>
        </w:rPr>
        <w:instrText xml:space="preserve"> PAGEREF _Toc518640895 \h </w:instrText>
      </w:r>
      <w:r>
        <w:rPr>
          <w:noProof/>
        </w:rPr>
      </w:r>
      <w:r>
        <w:rPr>
          <w:noProof/>
        </w:rPr>
        <w:fldChar w:fldCharType="separate"/>
      </w:r>
      <w:r w:rsidR="00216974">
        <w:rPr>
          <w:noProof/>
        </w:rPr>
        <w:t>7</w:t>
      </w:r>
      <w:r>
        <w:rPr>
          <w:noProof/>
        </w:rPr>
        <w:fldChar w:fldCharType="end"/>
      </w:r>
    </w:p>
    <w:p w14:paraId="6E7F4F98" w14:textId="0BCA0059" w:rsidR="005A59DE" w:rsidRDefault="005A59DE">
      <w:pPr>
        <w:pStyle w:val="TOC1"/>
        <w:tabs>
          <w:tab w:val="left" w:pos="1100"/>
        </w:tabs>
        <w:rPr>
          <w:rFonts w:asciiTheme="minorHAnsi" w:eastAsiaTheme="minorEastAsia" w:hAnsiTheme="minorHAnsi" w:cstheme="minorBidi"/>
          <w:b w:val="0"/>
          <w:noProof/>
          <w:szCs w:val="22"/>
          <w:lang w:eastAsia="en-CA"/>
        </w:rPr>
      </w:pPr>
      <w:r>
        <w:rPr>
          <w:noProof/>
        </w:rPr>
        <w:t>2.1.4</w:t>
      </w:r>
      <w:r>
        <w:rPr>
          <w:rFonts w:asciiTheme="minorHAnsi" w:eastAsiaTheme="minorEastAsia" w:hAnsiTheme="minorHAnsi" w:cstheme="minorBidi"/>
          <w:b w:val="0"/>
          <w:noProof/>
          <w:szCs w:val="22"/>
          <w:lang w:eastAsia="en-CA"/>
        </w:rPr>
        <w:tab/>
      </w:r>
      <w:r>
        <w:rPr>
          <w:noProof/>
        </w:rPr>
        <w:t>Program structure:</w:t>
      </w:r>
      <w:r>
        <w:rPr>
          <w:noProof/>
        </w:rPr>
        <w:tab/>
      </w:r>
      <w:r>
        <w:rPr>
          <w:noProof/>
        </w:rPr>
        <w:fldChar w:fldCharType="begin"/>
      </w:r>
      <w:r>
        <w:rPr>
          <w:noProof/>
        </w:rPr>
        <w:instrText xml:space="preserve"> PAGEREF _Toc518640896 \h </w:instrText>
      </w:r>
      <w:r>
        <w:rPr>
          <w:noProof/>
        </w:rPr>
      </w:r>
      <w:r>
        <w:rPr>
          <w:noProof/>
        </w:rPr>
        <w:fldChar w:fldCharType="separate"/>
      </w:r>
      <w:r w:rsidR="00216974">
        <w:rPr>
          <w:noProof/>
        </w:rPr>
        <w:t>7</w:t>
      </w:r>
      <w:r>
        <w:rPr>
          <w:noProof/>
        </w:rPr>
        <w:fldChar w:fldCharType="end"/>
      </w:r>
    </w:p>
    <w:p w14:paraId="251D6059" w14:textId="32E1EF45" w:rsidR="005A59DE" w:rsidRDefault="005A59DE">
      <w:pPr>
        <w:pStyle w:val="TOC1"/>
        <w:tabs>
          <w:tab w:val="left" w:pos="1100"/>
        </w:tabs>
        <w:rPr>
          <w:rFonts w:asciiTheme="minorHAnsi" w:eastAsiaTheme="minorEastAsia" w:hAnsiTheme="minorHAnsi" w:cstheme="minorBidi"/>
          <w:b w:val="0"/>
          <w:noProof/>
          <w:szCs w:val="22"/>
          <w:lang w:eastAsia="en-CA"/>
        </w:rPr>
      </w:pPr>
      <w:r>
        <w:rPr>
          <w:noProof/>
        </w:rPr>
        <w:t>2.1.5</w:t>
      </w:r>
      <w:r>
        <w:rPr>
          <w:rFonts w:asciiTheme="minorHAnsi" w:eastAsiaTheme="minorEastAsia" w:hAnsiTheme="minorHAnsi" w:cstheme="minorBidi"/>
          <w:b w:val="0"/>
          <w:noProof/>
          <w:szCs w:val="22"/>
          <w:lang w:eastAsia="en-CA"/>
        </w:rPr>
        <w:tab/>
      </w:r>
      <w:r>
        <w:rPr>
          <w:noProof/>
        </w:rPr>
        <w:t>Curriculum:</w:t>
      </w:r>
      <w:r>
        <w:rPr>
          <w:noProof/>
        </w:rPr>
        <w:tab/>
      </w:r>
      <w:r>
        <w:rPr>
          <w:noProof/>
        </w:rPr>
        <w:fldChar w:fldCharType="begin"/>
      </w:r>
      <w:r>
        <w:rPr>
          <w:noProof/>
        </w:rPr>
        <w:instrText xml:space="preserve"> PAGEREF _Toc518640897 \h </w:instrText>
      </w:r>
      <w:r>
        <w:rPr>
          <w:noProof/>
        </w:rPr>
      </w:r>
      <w:r>
        <w:rPr>
          <w:noProof/>
        </w:rPr>
        <w:fldChar w:fldCharType="separate"/>
      </w:r>
      <w:r w:rsidR="00216974">
        <w:rPr>
          <w:noProof/>
        </w:rPr>
        <w:t>7</w:t>
      </w:r>
      <w:r>
        <w:rPr>
          <w:noProof/>
        </w:rPr>
        <w:fldChar w:fldCharType="end"/>
      </w:r>
    </w:p>
    <w:p w14:paraId="7305FFFC" w14:textId="7629263A" w:rsidR="005A59DE" w:rsidRDefault="005A59DE">
      <w:pPr>
        <w:pStyle w:val="TOC2"/>
        <w:rPr>
          <w:rFonts w:asciiTheme="minorHAnsi" w:eastAsiaTheme="minorEastAsia" w:hAnsiTheme="minorHAnsi" w:cstheme="minorBidi"/>
          <w:b w:val="0"/>
          <w:noProof/>
          <w:lang w:eastAsia="en-CA"/>
        </w:rPr>
      </w:pPr>
      <w:r>
        <w:rPr>
          <w:noProof/>
        </w:rPr>
        <w:t>2.2</w:t>
      </w:r>
      <w:r>
        <w:rPr>
          <w:rFonts w:asciiTheme="minorHAnsi" w:eastAsiaTheme="minorEastAsia" w:hAnsiTheme="minorHAnsi" w:cstheme="minorBidi"/>
          <w:b w:val="0"/>
          <w:noProof/>
          <w:lang w:eastAsia="en-CA"/>
        </w:rPr>
        <w:tab/>
      </w:r>
      <w:r>
        <w:rPr>
          <w:noProof/>
        </w:rPr>
        <w:t>Teaching, Learning, and Assessment Methodologies</w:t>
      </w:r>
      <w:r>
        <w:rPr>
          <w:noProof/>
        </w:rPr>
        <w:tab/>
      </w:r>
      <w:r>
        <w:rPr>
          <w:noProof/>
        </w:rPr>
        <w:fldChar w:fldCharType="begin"/>
      </w:r>
      <w:r>
        <w:rPr>
          <w:noProof/>
        </w:rPr>
        <w:instrText xml:space="preserve"> PAGEREF _Toc518640898 \h </w:instrText>
      </w:r>
      <w:r>
        <w:rPr>
          <w:noProof/>
        </w:rPr>
      </w:r>
      <w:r>
        <w:rPr>
          <w:noProof/>
        </w:rPr>
        <w:fldChar w:fldCharType="separate"/>
      </w:r>
      <w:r w:rsidR="00216974">
        <w:rPr>
          <w:noProof/>
        </w:rPr>
        <w:t>8</w:t>
      </w:r>
      <w:r>
        <w:rPr>
          <w:noProof/>
        </w:rPr>
        <w:fldChar w:fldCharType="end"/>
      </w:r>
    </w:p>
    <w:p w14:paraId="483A5597" w14:textId="282BD9C0" w:rsidR="005A59DE" w:rsidRDefault="005A59DE">
      <w:pPr>
        <w:pStyle w:val="TOC2"/>
        <w:rPr>
          <w:rFonts w:asciiTheme="minorHAnsi" w:eastAsiaTheme="minorEastAsia" w:hAnsiTheme="minorHAnsi" w:cstheme="minorBidi"/>
          <w:b w:val="0"/>
          <w:noProof/>
          <w:lang w:eastAsia="en-CA"/>
        </w:rPr>
      </w:pPr>
      <w:r>
        <w:rPr>
          <w:noProof/>
        </w:rPr>
        <w:t>2.3</w:t>
      </w:r>
      <w:r>
        <w:rPr>
          <w:rFonts w:asciiTheme="minorHAnsi" w:eastAsiaTheme="minorEastAsia" w:hAnsiTheme="minorHAnsi" w:cstheme="minorBidi"/>
          <w:b w:val="0"/>
          <w:noProof/>
          <w:lang w:eastAsia="en-CA"/>
        </w:rPr>
        <w:tab/>
      </w:r>
      <w:r>
        <w:rPr>
          <w:noProof/>
        </w:rPr>
        <w:t>Program Delivery Modes</w:t>
      </w:r>
      <w:r>
        <w:rPr>
          <w:noProof/>
        </w:rPr>
        <w:tab/>
      </w:r>
      <w:r>
        <w:rPr>
          <w:noProof/>
        </w:rPr>
        <w:fldChar w:fldCharType="begin"/>
      </w:r>
      <w:r>
        <w:rPr>
          <w:noProof/>
        </w:rPr>
        <w:instrText xml:space="preserve"> PAGEREF _Toc518640899 \h </w:instrText>
      </w:r>
      <w:r>
        <w:rPr>
          <w:noProof/>
        </w:rPr>
      </w:r>
      <w:r>
        <w:rPr>
          <w:noProof/>
        </w:rPr>
        <w:fldChar w:fldCharType="separate"/>
      </w:r>
      <w:r w:rsidR="00216974">
        <w:rPr>
          <w:noProof/>
        </w:rPr>
        <w:t>8</w:t>
      </w:r>
      <w:r>
        <w:rPr>
          <w:noProof/>
        </w:rPr>
        <w:fldChar w:fldCharType="end"/>
      </w:r>
    </w:p>
    <w:p w14:paraId="00F26331" w14:textId="77BAF3CF" w:rsidR="005A59DE" w:rsidRDefault="005A59DE">
      <w:pPr>
        <w:pStyle w:val="TOC2"/>
        <w:rPr>
          <w:rFonts w:asciiTheme="minorHAnsi" w:eastAsiaTheme="minorEastAsia" w:hAnsiTheme="minorHAnsi" w:cstheme="minorBidi"/>
          <w:b w:val="0"/>
          <w:noProof/>
          <w:lang w:eastAsia="en-CA"/>
        </w:rPr>
      </w:pPr>
      <w:r>
        <w:rPr>
          <w:noProof/>
        </w:rPr>
        <w:t>2.4</w:t>
      </w:r>
      <w:r>
        <w:rPr>
          <w:rFonts w:asciiTheme="minorHAnsi" w:eastAsiaTheme="minorEastAsia" w:hAnsiTheme="minorHAnsi" w:cstheme="minorBidi"/>
          <w:b w:val="0"/>
          <w:noProof/>
          <w:lang w:eastAsia="en-CA"/>
        </w:rPr>
        <w:tab/>
      </w:r>
      <w:r>
        <w:rPr>
          <w:noProof/>
        </w:rPr>
        <w:t>Faculty Qualifications and Currency</w:t>
      </w:r>
      <w:r>
        <w:rPr>
          <w:noProof/>
        </w:rPr>
        <w:tab/>
      </w:r>
      <w:r>
        <w:rPr>
          <w:noProof/>
        </w:rPr>
        <w:fldChar w:fldCharType="begin"/>
      </w:r>
      <w:r>
        <w:rPr>
          <w:noProof/>
        </w:rPr>
        <w:instrText xml:space="preserve"> PAGEREF _Toc518640900 \h </w:instrText>
      </w:r>
      <w:r>
        <w:rPr>
          <w:noProof/>
        </w:rPr>
      </w:r>
      <w:r>
        <w:rPr>
          <w:noProof/>
        </w:rPr>
        <w:fldChar w:fldCharType="separate"/>
      </w:r>
      <w:r w:rsidR="00216974">
        <w:rPr>
          <w:noProof/>
        </w:rPr>
        <w:t>9</w:t>
      </w:r>
      <w:r>
        <w:rPr>
          <w:noProof/>
        </w:rPr>
        <w:fldChar w:fldCharType="end"/>
      </w:r>
    </w:p>
    <w:p w14:paraId="6DD40067" w14:textId="557E0EF5" w:rsidR="005A59DE" w:rsidRDefault="005A59DE">
      <w:pPr>
        <w:pStyle w:val="TOC3"/>
        <w:rPr>
          <w:rFonts w:asciiTheme="minorHAnsi" w:eastAsiaTheme="minorEastAsia" w:hAnsiTheme="minorHAnsi" w:cstheme="minorBidi"/>
          <w:b w:val="0"/>
          <w:noProof/>
          <w:lang w:eastAsia="en-CA"/>
        </w:rPr>
      </w:pPr>
      <w:r>
        <w:rPr>
          <w:noProof/>
        </w:rPr>
        <w:t>3</w:t>
      </w:r>
      <w:r>
        <w:rPr>
          <w:rFonts w:asciiTheme="minorHAnsi" w:eastAsiaTheme="minorEastAsia" w:hAnsiTheme="minorHAnsi" w:cstheme="minorBidi"/>
          <w:b w:val="0"/>
          <w:noProof/>
          <w:lang w:eastAsia="en-CA"/>
        </w:rPr>
        <w:tab/>
      </w:r>
      <w:r>
        <w:rPr>
          <w:noProof/>
        </w:rPr>
        <w:t>Quality of Educational Experience</w:t>
      </w:r>
      <w:r>
        <w:rPr>
          <w:noProof/>
        </w:rPr>
        <w:tab/>
      </w:r>
      <w:r>
        <w:rPr>
          <w:noProof/>
        </w:rPr>
        <w:fldChar w:fldCharType="begin"/>
      </w:r>
      <w:r>
        <w:rPr>
          <w:noProof/>
        </w:rPr>
        <w:instrText xml:space="preserve"> PAGEREF _Toc518640901 \h </w:instrText>
      </w:r>
      <w:r>
        <w:rPr>
          <w:noProof/>
        </w:rPr>
      </w:r>
      <w:r>
        <w:rPr>
          <w:noProof/>
        </w:rPr>
        <w:fldChar w:fldCharType="separate"/>
      </w:r>
      <w:r w:rsidR="00216974">
        <w:rPr>
          <w:noProof/>
        </w:rPr>
        <w:t>10</w:t>
      </w:r>
      <w:r>
        <w:rPr>
          <w:noProof/>
        </w:rPr>
        <w:fldChar w:fldCharType="end"/>
      </w:r>
    </w:p>
    <w:p w14:paraId="792052B2" w14:textId="7A42199C" w:rsidR="005A59DE" w:rsidRDefault="005A59DE">
      <w:pPr>
        <w:pStyle w:val="TOC2"/>
        <w:rPr>
          <w:rFonts w:asciiTheme="minorHAnsi" w:eastAsiaTheme="minorEastAsia" w:hAnsiTheme="minorHAnsi" w:cstheme="minorBidi"/>
          <w:b w:val="0"/>
          <w:noProof/>
          <w:lang w:eastAsia="en-CA"/>
        </w:rPr>
      </w:pPr>
      <w:r>
        <w:rPr>
          <w:noProof/>
        </w:rPr>
        <w:t>3.1</w:t>
      </w:r>
      <w:r>
        <w:rPr>
          <w:rFonts w:asciiTheme="minorHAnsi" w:eastAsiaTheme="minorEastAsia" w:hAnsiTheme="minorHAnsi" w:cstheme="minorBidi"/>
          <w:b w:val="0"/>
          <w:noProof/>
          <w:lang w:eastAsia="en-CA"/>
        </w:rPr>
        <w:tab/>
      </w:r>
      <w:r>
        <w:rPr>
          <w:noProof/>
        </w:rPr>
        <w:t>Program Attrition and Graduation Rates</w:t>
      </w:r>
      <w:r>
        <w:rPr>
          <w:noProof/>
        </w:rPr>
        <w:tab/>
      </w:r>
      <w:r>
        <w:rPr>
          <w:noProof/>
        </w:rPr>
        <w:fldChar w:fldCharType="begin"/>
      </w:r>
      <w:r>
        <w:rPr>
          <w:noProof/>
        </w:rPr>
        <w:instrText xml:space="preserve"> PAGEREF _Toc518640902 \h </w:instrText>
      </w:r>
      <w:r>
        <w:rPr>
          <w:noProof/>
        </w:rPr>
      </w:r>
      <w:r>
        <w:rPr>
          <w:noProof/>
        </w:rPr>
        <w:fldChar w:fldCharType="separate"/>
      </w:r>
      <w:r w:rsidR="00216974">
        <w:rPr>
          <w:noProof/>
        </w:rPr>
        <w:t>10</w:t>
      </w:r>
      <w:r>
        <w:rPr>
          <w:noProof/>
        </w:rPr>
        <w:fldChar w:fldCharType="end"/>
      </w:r>
    </w:p>
    <w:p w14:paraId="681175F7" w14:textId="505034EA" w:rsidR="005A59DE" w:rsidRDefault="005A59DE">
      <w:pPr>
        <w:pStyle w:val="TOC2"/>
        <w:rPr>
          <w:rFonts w:asciiTheme="minorHAnsi" w:eastAsiaTheme="minorEastAsia" w:hAnsiTheme="minorHAnsi" w:cstheme="minorBidi"/>
          <w:b w:val="0"/>
          <w:noProof/>
          <w:lang w:eastAsia="en-CA"/>
        </w:rPr>
      </w:pPr>
      <w:r>
        <w:rPr>
          <w:noProof/>
        </w:rPr>
        <w:t>3.2</w:t>
      </w:r>
      <w:r>
        <w:rPr>
          <w:rFonts w:asciiTheme="minorHAnsi" w:eastAsiaTheme="minorEastAsia" w:hAnsiTheme="minorHAnsi" w:cstheme="minorBidi"/>
          <w:b w:val="0"/>
          <w:noProof/>
          <w:lang w:eastAsia="en-CA"/>
        </w:rPr>
        <w:tab/>
      </w:r>
      <w:r>
        <w:rPr>
          <w:noProof/>
        </w:rPr>
        <w:t>Relevance of Education to Further Studies</w:t>
      </w:r>
      <w:r>
        <w:rPr>
          <w:noProof/>
        </w:rPr>
        <w:tab/>
      </w:r>
      <w:r>
        <w:rPr>
          <w:noProof/>
        </w:rPr>
        <w:fldChar w:fldCharType="begin"/>
      </w:r>
      <w:r>
        <w:rPr>
          <w:noProof/>
        </w:rPr>
        <w:instrText xml:space="preserve"> PAGEREF _Toc518640903 \h </w:instrText>
      </w:r>
      <w:r>
        <w:rPr>
          <w:noProof/>
        </w:rPr>
      </w:r>
      <w:r>
        <w:rPr>
          <w:noProof/>
        </w:rPr>
        <w:fldChar w:fldCharType="separate"/>
      </w:r>
      <w:r w:rsidR="00216974">
        <w:rPr>
          <w:noProof/>
        </w:rPr>
        <w:t>10</w:t>
      </w:r>
      <w:r>
        <w:rPr>
          <w:noProof/>
        </w:rPr>
        <w:fldChar w:fldCharType="end"/>
      </w:r>
    </w:p>
    <w:p w14:paraId="00E775F4" w14:textId="2C1830B3" w:rsidR="005A59DE" w:rsidRDefault="005A59DE">
      <w:pPr>
        <w:pStyle w:val="TOC2"/>
        <w:rPr>
          <w:rFonts w:asciiTheme="minorHAnsi" w:eastAsiaTheme="minorEastAsia" w:hAnsiTheme="minorHAnsi" w:cstheme="minorBidi"/>
          <w:b w:val="0"/>
          <w:noProof/>
          <w:lang w:eastAsia="en-CA"/>
        </w:rPr>
      </w:pPr>
      <w:r>
        <w:rPr>
          <w:noProof/>
        </w:rPr>
        <w:t>3.3</w:t>
      </w:r>
      <w:r>
        <w:rPr>
          <w:rFonts w:asciiTheme="minorHAnsi" w:eastAsiaTheme="minorEastAsia" w:hAnsiTheme="minorHAnsi" w:cstheme="minorBidi"/>
          <w:b w:val="0"/>
          <w:noProof/>
          <w:lang w:eastAsia="en-CA"/>
        </w:rPr>
        <w:tab/>
      </w:r>
      <w:r>
        <w:rPr>
          <w:noProof/>
        </w:rPr>
        <w:t>Relevance of Education to Employment</w:t>
      </w:r>
      <w:r>
        <w:rPr>
          <w:noProof/>
        </w:rPr>
        <w:tab/>
      </w:r>
      <w:r>
        <w:rPr>
          <w:noProof/>
        </w:rPr>
        <w:fldChar w:fldCharType="begin"/>
      </w:r>
      <w:r>
        <w:rPr>
          <w:noProof/>
        </w:rPr>
        <w:instrText xml:space="preserve"> PAGEREF _Toc518640904 \h </w:instrText>
      </w:r>
      <w:r>
        <w:rPr>
          <w:noProof/>
        </w:rPr>
      </w:r>
      <w:r>
        <w:rPr>
          <w:noProof/>
        </w:rPr>
        <w:fldChar w:fldCharType="separate"/>
      </w:r>
      <w:r w:rsidR="00216974">
        <w:rPr>
          <w:noProof/>
        </w:rPr>
        <w:t>11</w:t>
      </w:r>
      <w:r>
        <w:rPr>
          <w:noProof/>
        </w:rPr>
        <w:fldChar w:fldCharType="end"/>
      </w:r>
    </w:p>
    <w:p w14:paraId="4AA4B05C" w14:textId="25EF296F" w:rsidR="005A59DE" w:rsidRDefault="005A59DE">
      <w:pPr>
        <w:pStyle w:val="TOC2"/>
        <w:rPr>
          <w:rFonts w:asciiTheme="minorHAnsi" w:eastAsiaTheme="minorEastAsia" w:hAnsiTheme="minorHAnsi" w:cstheme="minorBidi"/>
          <w:b w:val="0"/>
          <w:noProof/>
          <w:lang w:eastAsia="en-CA"/>
        </w:rPr>
      </w:pPr>
      <w:r>
        <w:rPr>
          <w:noProof/>
        </w:rPr>
        <w:t>3.4</w:t>
      </w:r>
      <w:r>
        <w:rPr>
          <w:rFonts w:asciiTheme="minorHAnsi" w:eastAsiaTheme="minorEastAsia" w:hAnsiTheme="minorHAnsi" w:cstheme="minorBidi"/>
          <w:b w:val="0"/>
          <w:noProof/>
          <w:lang w:eastAsia="en-CA"/>
        </w:rPr>
        <w:tab/>
      </w:r>
      <w:r>
        <w:rPr>
          <w:noProof/>
        </w:rPr>
        <w:t>Satisfaction with Skills Development</w:t>
      </w:r>
      <w:r>
        <w:rPr>
          <w:noProof/>
        </w:rPr>
        <w:tab/>
      </w:r>
      <w:r>
        <w:rPr>
          <w:noProof/>
        </w:rPr>
        <w:fldChar w:fldCharType="begin"/>
      </w:r>
      <w:r>
        <w:rPr>
          <w:noProof/>
        </w:rPr>
        <w:instrText xml:space="preserve"> PAGEREF _Toc518640905 \h </w:instrText>
      </w:r>
      <w:r>
        <w:rPr>
          <w:noProof/>
        </w:rPr>
      </w:r>
      <w:r>
        <w:rPr>
          <w:noProof/>
        </w:rPr>
        <w:fldChar w:fldCharType="separate"/>
      </w:r>
      <w:r w:rsidR="00216974">
        <w:rPr>
          <w:noProof/>
        </w:rPr>
        <w:t>11</w:t>
      </w:r>
      <w:r>
        <w:rPr>
          <w:noProof/>
        </w:rPr>
        <w:fldChar w:fldCharType="end"/>
      </w:r>
    </w:p>
    <w:p w14:paraId="2B0EA565" w14:textId="45A500C9" w:rsidR="005A59DE" w:rsidRDefault="005A59DE">
      <w:pPr>
        <w:pStyle w:val="TOC2"/>
        <w:rPr>
          <w:rFonts w:asciiTheme="minorHAnsi" w:eastAsiaTheme="minorEastAsia" w:hAnsiTheme="minorHAnsi" w:cstheme="minorBidi"/>
          <w:b w:val="0"/>
          <w:noProof/>
          <w:lang w:eastAsia="en-CA"/>
        </w:rPr>
      </w:pPr>
      <w:r>
        <w:rPr>
          <w:noProof/>
        </w:rPr>
        <w:t>3.5</w:t>
      </w:r>
      <w:r>
        <w:rPr>
          <w:rFonts w:asciiTheme="minorHAnsi" w:eastAsiaTheme="minorEastAsia" w:hAnsiTheme="minorHAnsi" w:cstheme="minorBidi"/>
          <w:b w:val="0"/>
          <w:noProof/>
          <w:lang w:eastAsia="en-CA"/>
        </w:rPr>
        <w:tab/>
      </w:r>
      <w:r>
        <w:rPr>
          <w:noProof/>
        </w:rPr>
        <w:t>Satisfaction with Learning Experience including Quality of Instruction</w:t>
      </w:r>
      <w:r>
        <w:rPr>
          <w:noProof/>
        </w:rPr>
        <w:tab/>
      </w:r>
      <w:r>
        <w:rPr>
          <w:noProof/>
        </w:rPr>
        <w:fldChar w:fldCharType="begin"/>
      </w:r>
      <w:r>
        <w:rPr>
          <w:noProof/>
        </w:rPr>
        <w:instrText xml:space="preserve"> PAGEREF _Toc518640906 \h </w:instrText>
      </w:r>
      <w:r>
        <w:rPr>
          <w:noProof/>
        </w:rPr>
      </w:r>
      <w:r>
        <w:rPr>
          <w:noProof/>
        </w:rPr>
        <w:fldChar w:fldCharType="separate"/>
      </w:r>
      <w:r w:rsidR="00216974">
        <w:rPr>
          <w:noProof/>
        </w:rPr>
        <w:t>11</w:t>
      </w:r>
      <w:r>
        <w:rPr>
          <w:noProof/>
        </w:rPr>
        <w:fldChar w:fldCharType="end"/>
      </w:r>
    </w:p>
    <w:p w14:paraId="6BEBEF2D" w14:textId="585256AC" w:rsidR="005A59DE" w:rsidRDefault="005A59DE">
      <w:pPr>
        <w:pStyle w:val="TOC3"/>
        <w:rPr>
          <w:rFonts w:asciiTheme="minorHAnsi" w:eastAsiaTheme="minorEastAsia" w:hAnsiTheme="minorHAnsi" w:cstheme="minorBidi"/>
          <w:b w:val="0"/>
          <w:noProof/>
          <w:lang w:eastAsia="en-CA"/>
        </w:rPr>
      </w:pPr>
      <w:r>
        <w:rPr>
          <w:noProof/>
        </w:rPr>
        <w:t>4</w:t>
      </w:r>
      <w:r>
        <w:rPr>
          <w:rFonts w:asciiTheme="minorHAnsi" w:eastAsiaTheme="minorEastAsia" w:hAnsiTheme="minorHAnsi" w:cstheme="minorBidi"/>
          <w:b w:val="0"/>
          <w:noProof/>
          <w:lang w:eastAsia="en-CA"/>
        </w:rPr>
        <w:tab/>
      </w:r>
      <w:r>
        <w:rPr>
          <w:noProof/>
        </w:rPr>
        <w:t>Quality of Services, Resources, and Facilities</w:t>
      </w:r>
      <w:r>
        <w:rPr>
          <w:noProof/>
        </w:rPr>
        <w:tab/>
      </w:r>
      <w:r>
        <w:rPr>
          <w:noProof/>
        </w:rPr>
        <w:fldChar w:fldCharType="begin"/>
      </w:r>
      <w:r>
        <w:rPr>
          <w:noProof/>
        </w:rPr>
        <w:instrText xml:space="preserve"> PAGEREF _Toc518640907 \h </w:instrText>
      </w:r>
      <w:r>
        <w:rPr>
          <w:noProof/>
        </w:rPr>
      </w:r>
      <w:r>
        <w:rPr>
          <w:noProof/>
        </w:rPr>
        <w:fldChar w:fldCharType="separate"/>
      </w:r>
      <w:r w:rsidR="00216974">
        <w:rPr>
          <w:noProof/>
        </w:rPr>
        <w:t>12</w:t>
      </w:r>
      <w:r>
        <w:rPr>
          <w:noProof/>
        </w:rPr>
        <w:fldChar w:fldCharType="end"/>
      </w:r>
    </w:p>
    <w:p w14:paraId="5543893B" w14:textId="02E1E6DA" w:rsidR="005A59DE" w:rsidRDefault="005A59DE">
      <w:pPr>
        <w:pStyle w:val="TOC2"/>
        <w:rPr>
          <w:rFonts w:asciiTheme="minorHAnsi" w:eastAsiaTheme="minorEastAsia" w:hAnsiTheme="minorHAnsi" w:cstheme="minorBidi"/>
          <w:b w:val="0"/>
          <w:noProof/>
          <w:lang w:eastAsia="en-CA"/>
        </w:rPr>
      </w:pPr>
      <w:r>
        <w:rPr>
          <w:noProof/>
        </w:rPr>
        <w:t>4.1</w:t>
      </w:r>
      <w:r>
        <w:rPr>
          <w:rFonts w:asciiTheme="minorHAnsi" w:eastAsiaTheme="minorEastAsia" w:hAnsiTheme="minorHAnsi" w:cstheme="minorBidi"/>
          <w:b w:val="0"/>
          <w:noProof/>
          <w:lang w:eastAsia="en-CA"/>
        </w:rPr>
        <w:tab/>
      </w:r>
      <w:r>
        <w:rPr>
          <w:noProof/>
        </w:rPr>
        <w:t>Learner Satisfaction with Services, Resources, and Facilities</w:t>
      </w:r>
      <w:r>
        <w:rPr>
          <w:noProof/>
        </w:rPr>
        <w:tab/>
      </w:r>
      <w:r>
        <w:rPr>
          <w:noProof/>
        </w:rPr>
        <w:fldChar w:fldCharType="begin"/>
      </w:r>
      <w:r>
        <w:rPr>
          <w:noProof/>
        </w:rPr>
        <w:instrText xml:space="preserve"> PAGEREF _Toc518640908 \h </w:instrText>
      </w:r>
      <w:r>
        <w:rPr>
          <w:noProof/>
        </w:rPr>
      </w:r>
      <w:r>
        <w:rPr>
          <w:noProof/>
        </w:rPr>
        <w:fldChar w:fldCharType="separate"/>
      </w:r>
      <w:r w:rsidR="00216974">
        <w:rPr>
          <w:noProof/>
        </w:rPr>
        <w:t>12</w:t>
      </w:r>
      <w:r>
        <w:rPr>
          <w:noProof/>
        </w:rPr>
        <w:fldChar w:fldCharType="end"/>
      </w:r>
    </w:p>
    <w:p w14:paraId="1AF48E41" w14:textId="586E4EEE" w:rsidR="005A59DE" w:rsidRDefault="005A59DE">
      <w:pPr>
        <w:pStyle w:val="TOC2"/>
        <w:rPr>
          <w:rFonts w:asciiTheme="minorHAnsi" w:eastAsiaTheme="minorEastAsia" w:hAnsiTheme="minorHAnsi" w:cstheme="minorBidi"/>
          <w:b w:val="0"/>
          <w:noProof/>
          <w:lang w:eastAsia="en-CA"/>
        </w:rPr>
      </w:pPr>
      <w:r>
        <w:rPr>
          <w:noProof/>
        </w:rPr>
        <w:t>4.2</w:t>
      </w:r>
      <w:r>
        <w:rPr>
          <w:rFonts w:asciiTheme="minorHAnsi" w:eastAsiaTheme="minorEastAsia" w:hAnsiTheme="minorHAnsi" w:cstheme="minorBidi"/>
          <w:b w:val="0"/>
          <w:noProof/>
          <w:lang w:eastAsia="en-CA"/>
        </w:rPr>
        <w:tab/>
      </w:r>
      <w:r>
        <w:rPr>
          <w:noProof/>
        </w:rPr>
        <w:t>Faculty and Staff Satisfaction with Services, Resources and Facilities</w:t>
      </w:r>
      <w:r>
        <w:rPr>
          <w:noProof/>
        </w:rPr>
        <w:tab/>
      </w:r>
      <w:r>
        <w:rPr>
          <w:noProof/>
        </w:rPr>
        <w:fldChar w:fldCharType="begin"/>
      </w:r>
      <w:r>
        <w:rPr>
          <w:noProof/>
        </w:rPr>
        <w:instrText xml:space="preserve"> PAGEREF _Toc518640909 \h </w:instrText>
      </w:r>
      <w:r>
        <w:rPr>
          <w:noProof/>
        </w:rPr>
      </w:r>
      <w:r>
        <w:rPr>
          <w:noProof/>
        </w:rPr>
        <w:fldChar w:fldCharType="separate"/>
      </w:r>
      <w:r w:rsidR="00216974">
        <w:rPr>
          <w:noProof/>
        </w:rPr>
        <w:t>12</w:t>
      </w:r>
      <w:r>
        <w:rPr>
          <w:noProof/>
        </w:rPr>
        <w:fldChar w:fldCharType="end"/>
      </w:r>
    </w:p>
    <w:p w14:paraId="330203B8" w14:textId="3E7ED949" w:rsidR="005A59DE" w:rsidRDefault="005A59DE">
      <w:pPr>
        <w:pStyle w:val="TOC3"/>
        <w:rPr>
          <w:rFonts w:asciiTheme="minorHAnsi" w:eastAsiaTheme="minorEastAsia" w:hAnsiTheme="minorHAnsi" w:cstheme="minorBidi"/>
          <w:b w:val="0"/>
          <w:noProof/>
          <w:lang w:eastAsia="en-CA"/>
        </w:rPr>
      </w:pPr>
      <w:r>
        <w:rPr>
          <w:noProof/>
        </w:rPr>
        <w:t>5</w:t>
      </w:r>
      <w:r>
        <w:rPr>
          <w:rFonts w:asciiTheme="minorHAnsi" w:eastAsiaTheme="minorEastAsia" w:hAnsiTheme="minorHAnsi" w:cstheme="minorBidi"/>
          <w:b w:val="0"/>
          <w:noProof/>
          <w:lang w:eastAsia="en-CA"/>
        </w:rPr>
        <w:tab/>
      </w:r>
      <w:r>
        <w:rPr>
          <w:noProof/>
        </w:rPr>
        <w:t>Quality of Program Relationships and Connections</w:t>
      </w:r>
      <w:r>
        <w:rPr>
          <w:noProof/>
        </w:rPr>
        <w:tab/>
      </w:r>
      <w:r>
        <w:rPr>
          <w:noProof/>
        </w:rPr>
        <w:fldChar w:fldCharType="begin"/>
      </w:r>
      <w:r>
        <w:rPr>
          <w:noProof/>
        </w:rPr>
        <w:instrText xml:space="preserve"> PAGEREF _Toc518640910 \h </w:instrText>
      </w:r>
      <w:r>
        <w:rPr>
          <w:noProof/>
        </w:rPr>
      </w:r>
      <w:r>
        <w:rPr>
          <w:noProof/>
        </w:rPr>
        <w:fldChar w:fldCharType="separate"/>
      </w:r>
      <w:r w:rsidR="00216974">
        <w:rPr>
          <w:noProof/>
        </w:rPr>
        <w:t>13</w:t>
      </w:r>
      <w:r>
        <w:rPr>
          <w:noProof/>
        </w:rPr>
        <w:fldChar w:fldCharType="end"/>
      </w:r>
    </w:p>
    <w:p w14:paraId="6F5574D8" w14:textId="178E74DC" w:rsidR="005A59DE" w:rsidRDefault="005A59DE">
      <w:pPr>
        <w:pStyle w:val="TOC2"/>
        <w:rPr>
          <w:rFonts w:asciiTheme="minorHAnsi" w:eastAsiaTheme="minorEastAsia" w:hAnsiTheme="minorHAnsi" w:cstheme="minorBidi"/>
          <w:b w:val="0"/>
          <w:noProof/>
          <w:lang w:eastAsia="en-CA"/>
        </w:rPr>
      </w:pPr>
      <w:r>
        <w:rPr>
          <w:noProof/>
        </w:rPr>
        <w:t>5.1</w:t>
      </w:r>
      <w:r>
        <w:rPr>
          <w:rFonts w:asciiTheme="minorHAnsi" w:eastAsiaTheme="minorEastAsia" w:hAnsiTheme="minorHAnsi" w:cstheme="minorBidi"/>
          <w:b w:val="0"/>
          <w:noProof/>
          <w:lang w:eastAsia="en-CA"/>
        </w:rPr>
        <w:tab/>
      </w:r>
      <w:r>
        <w:rPr>
          <w:noProof/>
        </w:rPr>
        <w:t>Articulation – Internal and External</w:t>
      </w:r>
      <w:r>
        <w:rPr>
          <w:noProof/>
        </w:rPr>
        <w:tab/>
      </w:r>
      <w:r>
        <w:rPr>
          <w:noProof/>
        </w:rPr>
        <w:fldChar w:fldCharType="begin"/>
      </w:r>
      <w:r>
        <w:rPr>
          <w:noProof/>
        </w:rPr>
        <w:instrText xml:space="preserve"> PAGEREF _Toc518640911 \h </w:instrText>
      </w:r>
      <w:r>
        <w:rPr>
          <w:noProof/>
        </w:rPr>
      </w:r>
      <w:r>
        <w:rPr>
          <w:noProof/>
        </w:rPr>
        <w:fldChar w:fldCharType="separate"/>
      </w:r>
      <w:r w:rsidR="00216974">
        <w:rPr>
          <w:noProof/>
        </w:rPr>
        <w:t>13</w:t>
      </w:r>
      <w:r>
        <w:rPr>
          <w:noProof/>
        </w:rPr>
        <w:fldChar w:fldCharType="end"/>
      </w:r>
    </w:p>
    <w:p w14:paraId="3C707BDA" w14:textId="77F714B5" w:rsidR="005A59DE" w:rsidRDefault="005A59DE">
      <w:pPr>
        <w:pStyle w:val="TOC2"/>
        <w:rPr>
          <w:rFonts w:asciiTheme="minorHAnsi" w:eastAsiaTheme="minorEastAsia" w:hAnsiTheme="minorHAnsi" w:cstheme="minorBidi"/>
          <w:b w:val="0"/>
          <w:noProof/>
          <w:lang w:eastAsia="en-CA"/>
        </w:rPr>
      </w:pPr>
      <w:r>
        <w:rPr>
          <w:noProof/>
        </w:rPr>
        <w:t>5.2</w:t>
      </w:r>
      <w:r>
        <w:rPr>
          <w:rFonts w:asciiTheme="minorHAnsi" w:eastAsiaTheme="minorEastAsia" w:hAnsiTheme="minorHAnsi" w:cstheme="minorBidi"/>
          <w:b w:val="0"/>
          <w:noProof/>
          <w:lang w:eastAsia="en-CA"/>
        </w:rPr>
        <w:tab/>
      </w:r>
      <w:r>
        <w:rPr>
          <w:noProof/>
        </w:rPr>
        <w:t>Accreditation</w:t>
      </w:r>
      <w:r>
        <w:rPr>
          <w:noProof/>
        </w:rPr>
        <w:tab/>
      </w:r>
      <w:r>
        <w:rPr>
          <w:noProof/>
        </w:rPr>
        <w:fldChar w:fldCharType="begin"/>
      </w:r>
      <w:r>
        <w:rPr>
          <w:noProof/>
        </w:rPr>
        <w:instrText xml:space="preserve"> PAGEREF _Toc518640912 \h </w:instrText>
      </w:r>
      <w:r>
        <w:rPr>
          <w:noProof/>
        </w:rPr>
      </w:r>
      <w:r>
        <w:rPr>
          <w:noProof/>
        </w:rPr>
        <w:fldChar w:fldCharType="separate"/>
      </w:r>
      <w:r w:rsidR="00216974">
        <w:rPr>
          <w:noProof/>
        </w:rPr>
        <w:t>13</w:t>
      </w:r>
      <w:r>
        <w:rPr>
          <w:noProof/>
        </w:rPr>
        <w:fldChar w:fldCharType="end"/>
      </w:r>
    </w:p>
    <w:p w14:paraId="424C3DED" w14:textId="72EB0DB7" w:rsidR="005A59DE" w:rsidRDefault="005A59DE">
      <w:pPr>
        <w:pStyle w:val="TOC2"/>
        <w:rPr>
          <w:rFonts w:asciiTheme="minorHAnsi" w:eastAsiaTheme="minorEastAsia" w:hAnsiTheme="minorHAnsi" w:cstheme="minorBidi"/>
          <w:b w:val="0"/>
          <w:noProof/>
          <w:lang w:eastAsia="en-CA"/>
        </w:rPr>
      </w:pPr>
      <w:r>
        <w:rPr>
          <w:noProof/>
        </w:rPr>
        <w:t>5.3</w:t>
      </w:r>
      <w:r>
        <w:rPr>
          <w:rFonts w:asciiTheme="minorHAnsi" w:eastAsiaTheme="minorEastAsia" w:hAnsiTheme="minorHAnsi" w:cstheme="minorBidi"/>
          <w:b w:val="0"/>
          <w:noProof/>
          <w:lang w:eastAsia="en-CA"/>
        </w:rPr>
        <w:tab/>
      </w:r>
      <w:r>
        <w:rPr>
          <w:noProof/>
        </w:rPr>
        <w:t>Alignment with Strategic Plan</w:t>
      </w:r>
      <w:r>
        <w:rPr>
          <w:noProof/>
        </w:rPr>
        <w:tab/>
      </w:r>
      <w:r>
        <w:rPr>
          <w:noProof/>
        </w:rPr>
        <w:fldChar w:fldCharType="begin"/>
      </w:r>
      <w:r>
        <w:rPr>
          <w:noProof/>
        </w:rPr>
        <w:instrText xml:space="preserve"> PAGEREF _Toc518640913 \h </w:instrText>
      </w:r>
      <w:r>
        <w:rPr>
          <w:noProof/>
        </w:rPr>
      </w:r>
      <w:r>
        <w:rPr>
          <w:noProof/>
        </w:rPr>
        <w:fldChar w:fldCharType="separate"/>
      </w:r>
      <w:r w:rsidR="00216974">
        <w:rPr>
          <w:noProof/>
        </w:rPr>
        <w:t>13</w:t>
      </w:r>
      <w:r>
        <w:rPr>
          <w:noProof/>
        </w:rPr>
        <w:fldChar w:fldCharType="end"/>
      </w:r>
    </w:p>
    <w:p w14:paraId="01F07DE0" w14:textId="6DB42B86" w:rsidR="005A59DE" w:rsidRDefault="005A59DE">
      <w:pPr>
        <w:pStyle w:val="TOC2"/>
        <w:rPr>
          <w:rFonts w:asciiTheme="minorHAnsi" w:eastAsiaTheme="minorEastAsia" w:hAnsiTheme="minorHAnsi" w:cstheme="minorBidi"/>
          <w:b w:val="0"/>
          <w:noProof/>
          <w:lang w:eastAsia="en-CA"/>
        </w:rPr>
      </w:pPr>
      <w:r>
        <w:rPr>
          <w:noProof/>
        </w:rPr>
        <w:t>5.4</w:t>
      </w:r>
      <w:r>
        <w:rPr>
          <w:rFonts w:asciiTheme="minorHAnsi" w:eastAsiaTheme="minorEastAsia" w:hAnsiTheme="minorHAnsi" w:cstheme="minorBidi"/>
          <w:b w:val="0"/>
          <w:noProof/>
          <w:lang w:eastAsia="en-CA"/>
        </w:rPr>
        <w:tab/>
      </w:r>
      <w:r>
        <w:rPr>
          <w:noProof/>
        </w:rPr>
        <w:t>Program Advisory Committee (PAC)</w:t>
      </w:r>
      <w:r>
        <w:rPr>
          <w:noProof/>
        </w:rPr>
        <w:tab/>
      </w:r>
      <w:r>
        <w:rPr>
          <w:noProof/>
        </w:rPr>
        <w:fldChar w:fldCharType="begin"/>
      </w:r>
      <w:r>
        <w:rPr>
          <w:noProof/>
        </w:rPr>
        <w:instrText xml:space="preserve"> PAGEREF _Toc518640914 \h </w:instrText>
      </w:r>
      <w:r>
        <w:rPr>
          <w:noProof/>
        </w:rPr>
      </w:r>
      <w:r>
        <w:rPr>
          <w:noProof/>
        </w:rPr>
        <w:fldChar w:fldCharType="separate"/>
      </w:r>
      <w:r w:rsidR="00216974">
        <w:rPr>
          <w:noProof/>
        </w:rPr>
        <w:t>14</w:t>
      </w:r>
      <w:r>
        <w:rPr>
          <w:noProof/>
        </w:rPr>
        <w:fldChar w:fldCharType="end"/>
      </w:r>
    </w:p>
    <w:p w14:paraId="0219A683" w14:textId="19E9DC3A" w:rsidR="005A59DE" w:rsidRDefault="005A59DE">
      <w:pPr>
        <w:pStyle w:val="TOC2"/>
        <w:rPr>
          <w:rFonts w:asciiTheme="minorHAnsi" w:eastAsiaTheme="minorEastAsia" w:hAnsiTheme="minorHAnsi" w:cstheme="minorBidi"/>
          <w:b w:val="0"/>
          <w:noProof/>
          <w:lang w:eastAsia="en-CA"/>
        </w:rPr>
      </w:pPr>
      <w:r>
        <w:rPr>
          <w:noProof/>
        </w:rPr>
        <w:t>5.5</w:t>
      </w:r>
      <w:r>
        <w:rPr>
          <w:rFonts w:asciiTheme="minorHAnsi" w:eastAsiaTheme="minorEastAsia" w:hAnsiTheme="minorHAnsi" w:cstheme="minorBidi"/>
          <w:b w:val="0"/>
          <w:noProof/>
          <w:lang w:eastAsia="en-CA"/>
        </w:rPr>
        <w:tab/>
      </w:r>
      <w:r>
        <w:rPr>
          <w:noProof/>
        </w:rPr>
        <w:t>Public Information and Marketing</w:t>
      </w:r>
      <w:r>
        <w:rPr>
          <w:noProof/>
        </w:rPr>
        <w:tab/>
      </w:r>
      <w:r>
        <w:rPr>
          <w:noProof/>
        </w:rPr>
        <w:fldChar w:fldCharType="begin"/>
      </w:r>
      <w:r>
        <w:rPr>
          <w:noProof/>
        </w:rPr>
        <w:instrText xml:space="preserve"> PAGEREF _Toc518640915 \h </w:instrText>
      </w:r>
      <w:r>
        <w:rPr>
          <w:noProof/>
        </w:rPr>
      </w:r>
      <w:r>
        <w:rPr>
          <w:noProof/>
        </w:rPr>
        <w:fldChar w:fldCharType="separate"/>
      </w:r>
      <w:r w:rsidR="00216974">
        <w:rPr>
          <w:noProof/>
        </w:rPr>
        <w:t>14</w:t>
      </w:r>
      <w:r>
        <w:rPr>
          <w:noProof/>
        </w:rPr>
        <w:fldChar w:fldCharType="end"/>
      </w:r>
    </w:p>
    <w:p w14:paraId="2D15A28B" w14:textId="47214A7B" w:rsidR="005A59DE" w:rsidRDefault="005A59DE">
      <w:pPr>
        <w:pStyle w:val="TOC2"/>
        <w:rPr>
          <w:rFonts w:asciiTheme="minorHAnsi" w:eastAsiaTheme="minorEastAsia" w:hAnsiTheme="minorHAnsi" w:cstheme="minorBidi"/>
          <w:b w:val="0"/>
          <w:noProof/>
          <w:lang w:eastAsia="en-CA"/>
        </w:rPr>
      </w:pPr>
      <w:r>
        <w:rPr>
          <w:noProof/>
        </w:rPr>
        <w:t>5.6</w:t>
      </w:r>
      <w:r>
        <w:rPr>
          <w:rFonts w:asciiTheme="minorHAnsi" w:eastAsiaTheme="minorEastAsia" w:hAnsiTheme="minorHAnsi" w:cstheme="minorBidi"/>
          <w:b w:val="0"/>
          <w:noProof/>
          <w:lang w:eastAsia="en-CA"/>
        </w:rPr>
        <w:tab/>
      </w:r>
      <w:r>
        <w:rPr>
          <w:noProof/>
        </w:rPr>
        <w:t>Community Engagement</w:t>
      </w:r>
      <w:r>
        <w:rPr>
          <w:noProof/>
        </w:rPr>
        <w:tab/>
      </w:r>
      <w:r>
        <w:rPr>
          <w:noProof/>
        </w:rPr>
        <w:fldChar w:fldCharType="begin"/>
      </w:r>
      <w:r>
        <w:rPr>
          <w:noProof/>
        </w:rPr>
        <w:instrText xml:space="preserve"> PAGEREF _Toc518640916 \h </w:instrText>
      </w:r>
      <w:r>
        <w:rPr>
          <w:noProof/>
        </w:rPr>
      </w:r>
      <w:r>
        <w:rPr>
          <w:noProof/>
        </w:rPr>
        <w:fldChar w:fldCharType="separate"/>
      </w:r>
      <w:r w:rsidR="00216974">
        <w:rPr>
          <w:noProof/>
        </w:rPr>
        <w:t>15</w:t>
      </w:r>
      <w:r>
        <w:rPr>
          <w:noProof/>
        </w:rPr>
        <w:fldChar w:fldCharType="end"/>
      </w:r>
    </w:p>
    <w:p w14:paraId="32098CC1" w14:textId="3F576CCE" w:rsidR="005A59DE" w:rsidRDefault="005A59DE">
      <w:pPr>
        <w:pStyle w:val="TOC2"/>
        <w:rPr>
          <w:rFonts w:asciiTheme="minorHAnsi" w:eastAsiaTheme="minorEastAsia" w:hAnsiTheme="minorHAnsi" w:cstheme="minorBidi"/>
          <w:b w:val="0"/>
          <w:noProof/>
          <w:lang w:eastAsia="en-CA"/>
        </w:rPr>
      </w:pPr>
      <w:r>
        <w:rPr>
          <w:noProof/>
        </w:rPr>
        <w:lastRenderedPageBreak/>
        <w:t>5.7</w:t>
      </w:r>
      <w:r>
        <w:rPr>
          <w:rFonts w:asciiTheme="minorHAnsi" w:eastAsiaTheme="minorEastAsia" w:hAnsiTheme="minorHAnsi" w:cstheme="minorBidi"/>
          <w:b w:val="0"/>
          <w:noProof/>
          <w:lang w:eastAsia="en-CA"/>
        </w:rPr>
        <w:tab/>
      </w:r>
      <w:r>
        <w:rPr>
          <w:noProof/>
        </w:rPr>
        <w:t>Industry /Professional Associations - Connections/Engagement</w:t>
      </w:r>
      <w:r>
        <w:rPr>
          <w:noProof/>
        </w:rPr>
        <w:tab/>
      </w:r>
      <w:r>
        <w:rPr>
          <w:noProof/>
        </w:rPr>
        <w:fldChar w:fldCharType="begin"/>
      </w:r>
      <w:r>
        <w:rPr>
          <w:noProof/>
        </w:rPr>
        <w:instrText xml:space="preserve"> PAGEREF _Toc518640917 \h </w:instrText>
      </w:r>
      <w:r>
        <w:rPr>
          <w:noProof/>
        </w:rPr>
      </w:r>
      <w:r>
        <w:rPr>
          <w:noProof/>
        </w:rPr>
        <w:fldChar w:fldCharType="separate"/>
      </w:r>
      <w:r w:rsidR="00216974">
        <w:rPr>
          <w:noProof/>
        </w:rPr>
        <w:t>15</w:t>
      </w:r>
      <w:r>
        <w:rPr>
          <w:noProof/>
        </w:rPr>
        <w:fldChar w:fldCharType="end"/>
      </w:r>
    </w:p>
    <w:p w14:paraId="33698747" w14:textId="52567B68" w:rsidR="005A59DE" w:rsidRDefault="005A59DE">
      <w:pPr>
        <w:pStyle w:val="TOC2"/>
        <w:rPr>
          <w:rFonts w:asciiTheme="minorHAnsi" w:eastAsiaTheme="minorEastAsia" w:hAnsiTheme="minorHAnsi" w:cstheme="minorBidi"/>
          <w:b w:val="0"/>
          <w:noProof/>
          <w:lang w:eastAsia="en-CA"/>
        </w:rPr>
      </w:pPr>
      <w:r>
        <w:rPr>
          <w:noProof/>
        </w:rPr>
        <w:t>5.8</w:t>
      </w:r>
      <w:r>
        <w:rPr>
          <w:rFonts w:asciiTheme="minorHAnsi" w:eastAsiaTheme="minorEastAsia" w:hAnsiTheme="minorHAnsi" w:cstheme="minorBidi"/>
          <w:b w:val="0"/>
          <w:noProof/>
          <w:lang w:eastAsia="en-CA"/>
        </w:rPr>
        <w:tab/>
      </w:r>
      <w:r>
        <w:rPr>
          <w:noProof/>
        </w:rPr>
        <w:t>Credential Recognition and Nomenclature</w:t>
      </w:r>
      <w:r>
        <w:rPr>
          <w:noProof/>
        </w:rPr>
        <w:tab/>
      </w:r>
      <w:r>
        <w:rPr>
          <w:noProof/>
        </w:rPr>
        <w:fldChar w:fldCharType="begin"/>
      </w:r>
      <w:r>
        <w:rPr>
          <w:noProof/>
        </w:rPr>
        <w:instrText xml:space="preserve"> PAGEREF _Toc518640918 \h </w:instrText>
      </w:r>
      <w:r>
        <w:rPr>
          <w:noProof/>
        </w:rPr>
      </w:r>
      <w:r>
        <w:rPr>
          <w:noProof/>
        </w:rPr>
        <w:fldChar w:fldCharType="separate"/>
      </w:r>
      <w:r w:rsidR="00216974">
        <w:rPr>
          <w:noProof/>
        </w:rPr>
        <w:t>15</w:t>
      </w:r>
      <w:r>
        <w:rPr>
          <w:noProof/>
        </w:rPr>
        <w:fldChar w:fldCharType="end"/>
      </w:r>
    </w:p>
    <w:p w14:paraId="72778D5A" w14:textId="711E6621" w:rsidR="005A59DE" w:rsidRDefault="005A59DE">
      <w:pPr>
        <w:pStyle w:val="TOC2"/>
        <w:rPr>
          <w:rFonts w:asciiTheme="minorHAnsi" w:eastAsiaTheme="minorEastAsia" w:hAnsiTheme="minorHAnsi" w:cstheme="minorBidi"/>
          <w:b w:val="0"/>
          <w:noProof/>
          <w:lang w:eastAsia="en-CA"/>
        </w:rPr>
      </w:pPr>
      <w:r>
        <w:rPr>
          <w:noProof/>
        </w:rPr>
        <w:t>5.9</w:t>
      </w:r>
      <w:r>
        <w:rPr>
          <w:rFonts w:asciiTheme="minorHAnsi" w:eastAsiaTheme="minorEastAsia" w:hAnsiTheme="minorHAnsi" w:cstheme="minorBidi"/>
          <w:b w:val="0"/>
          <w:noProof/>
          <w:lang w:eastAsia="en-CA"/>
        </w:rPr>
        <w:tab/>
      </w:r>
      <w:r>
        <w:rPr>
          <w:noProof/>
        </w:rPr>
        <w:t>Compliance with Ministry, Regulatory, and BCIT Policies, Criteria, and Guidelines</w:t>
      </w:r>
      <w:r>
        <w:rPr>
          <w:noProof/>
        </w:rPr>
        <w:tab/>
      </w:r>
      <w:r>
        <w:rPr>
          <w:noProof/>
        </w:rPr>
        <w:fldChar w:fldCharType="begin"/>
      </w:r>
      <w:r>
        <w:rPr>
          <w:noProof/>
        </w:rPr>
        <w:instrText xml:space="preserve"> PAGEREF _Toc518640919 \h </w:instrText>
      </w:r>
      <w:r>
        <w:rPr>
          <w:noProof/>
        </w:rPr>
      </w:r>
      <w:r>
        <w:rPr>
          <w:noProof/>
        </w:rPr>
        <w:fldChar w:fldCharType="separate"/>
      </w:r>
      <w:r w:rsidR="00216974">
        <w:rPr>
          <w:noProof/>
        </w:rPr>
        <w:t>15</w:t>
      </w:r>
      <w:r>
        <w:rPr>
          <w:noProof/>
        </w:rPr>
        <w:fldChar w:fldCharType="end"/>
      </w:r>
    </w:p>
    <w:p w14:paraId="6F769860" w14:textId="744CE52B" w:rsidR="005A59DE" w:rsidRDefault="005A59DE">
      <w:pPr>
        <w:pStyle w:val="TOC3"/>
        <w:rPr>
          <w:rFonts w:asciiTheme="minorHAnsi" w:eastAsiaTheme="minorEastAsia" w:hAnsiTheme="minorHAnsi" w:cstheme="minorBidi"/>
          <w:b w:val="0"/>
          <w:noProof/>
          <w:lang w:eastAsia="en-CA"/>
        </w:rPr>
      </w:pPr>
      <w:r>
        <w:rPr>
          <w:noProof/>
        </w:rPr>
        <w:t>6</w:t>
      </w:r>
      <w:r>
        <w:rPr>
          <w:rFonts w:asciiTheme="minorHAnsi" w:eastAsiaTheme="minorEastAsia" w:hAnsiTheme="minorHAnsi" w:cstheme="minorBidi"/>
          <w:b w:val="0"/>
          <w:noProof/>
          <w:lang w:eastAsia="en-CA"/>
        </w:rPr>
        <w:tab/>
      </w:r>
      <w:r>
        <w:rPr>
          <w:noProof/>
        </w:rPr>
        <w:t>Comparison with Previous Reviews</w:t>
      </w:r>
      <w:r>
        <w:rPr>
          <w:noProof/>
        </w:rPr>
        <w:tab/>
      </w:r>
      <w:r>
        <w:rPr>
          <w:noProof/>
        </w:rPr>
        <w:fldChar w:fldCharType="begin"/>
      </w:r>
      <w:r>
        <w:rPr>
          <w:noProof/>
        </w:rPr>
        <w:instrText xml:space="preserve"> PAGEREF _Toc518640920 \h </w:instrText>
      </w:r>
      <w:r>
        <w:rPr>
          <w:noProof/>
        </w:rPr>
      </w:r>
      <w:r>
        <w:rPr>
          <w:noProof/>
        </w:rPr>
        <w:fldChar w:fldCharType="separate"/>
      </w:r>
      <w:r w:rsidR="00216974">
        <w:rPr>
          <w:noProof/>
        </w:rPr>
        <w:t>16</w:t>
      </w:r>
      <w:r>
        <w:rPr>
          <w:noProof/>
        </w:rPr>
        <w:fldChar w:fldCharType="end"/>
      </w:r>
    </w:p>
    <w:p w14:paraId="33C07D42" w14:textId="40099D4D" w:rsidR="005A59DE" w:rsidRDefault="005A59DE">
      <w:pPr>
        <w:pStyle w:val="TOC2"/>
        <w:rPr>
          <w:rFonts w:asciiTheme="minorHAnsi" w:eastAsiaTheme="minorEastAsia" w:hAnsiTheme="minorHAnsi" w:cstheme="minorBidi"/>
          <w:b w:val="0"/>
          <w:noProof/>
          <w:lang w:eastAsia="en-CA"/>
        </w:rPr>
      </w:pPr>
      <w:r>
        <w:rPr>
          <w:noProof/>
        </w:rPr>
        <w:t>6.1</w:t>
      </w:r>
      <w:r>
        <w:rPr>
          <w:rFonts w:asciiTheme="minorHAnsi" w:eastAsiaTheme="minorEastAsia" w:hAnsiTheme="minorHAnsi" w:cstheme="minorBidi"/>
          <w:b w:val="0"/>
          <w:noProof/>
          <w:lang w:eastAsia="en-CA"/>
        </w:rPr>
        <w:tab/>
      </w:r>
      <w:r>
        <w:rPr>
          <w:noProof/>
        </w:rPr>
        <w:t>Annual Program Self-Evaluations</w:t>
      </w:r>
      <w:r>
        <w:rPr>
          <w:noProof/>
        </w:rPr>
        <w:tab/>
      </w:r>
      <w:r>
        <w:rPr>
          <w:noProof/>
        </w:rPr>
        <w:fldChar w:fldCharType="begin"/>
      </w:r>
      <w:r>
        <w:rPr>
          <w:noProof/>
        </w:rPr>
        <w:instrText xml:space="preserve"> PAGEREF _Toc518640921 \h </w:instrText>
      </w:r>
      <w:r>
        <w:rPr>
          <w:noProof/>
        </w:rPr>
      </w:r>
      <w:r>
        <w:rPr>
          <w:noProof/>
        </w:rPr>
        <w:fldChar w:fldCharType="separate"/>
      </w:r>
      <w:r w:rsidR="00216974">
        <w:rPr>
          <w:noProof/>
        </w:rPr>
        <w:t>16</w:t>
      </w:r>
      <w:r>
        <w:rPr>
          <w:noProof/>
        </w:rPr>
        <w:fldChar w:fldCharType="end"/>
      </w:r>
    </w:p>
    <w:p w14:paraId="7A92137B" w14:textId="12B3F5D2" w:rsidR="005A59DE" w:rsidRDefault="005A59DE">
      <w:pPr>
        <w:pStyle w:val="TOC2"/>
        <w:rPr>
          <w:rFonts w:asciiTheme="minorHAnsi" w:eastAsiaTheme="minorEastAsia" w:hAnsiTheme="minorHAnsi" w:cstheme="minorBidi"/>
          <w:b w:val="0"/>
          <w:noProof/>
          <w:lang w:eastAsia="en-CA"/>
        </w:rPr>
      </w:pPr>
      <w:r>
        <w:rPr>
          <w:noProof/>
        </w:rPr>
        <w:t>6.2</w:t>
      </w:r>
      <w:r>
        <w:rPr>
          <w:rFonts w:asciiTheme="minorHAnsi" w:eastAsiaTheme="minorEastAsia" w:hAnsiTheme="minorHAnsi" w:cstheme="minorBidi"/>
          <w:b w:val="0"/>
          <w:noProof/>
          <w:lang w:eastAsia="en-CA"/>
        </w:rPr>
        <w:tab/>
      </w:r>
      <w:r>
        <w:rPr>
          <w:noProof/>
        </w:rPr>
        <w:t>Program Reviews</w:t>
      </w:r>
      <w:r>
        <w:rPr>
          <w:noProof/>
        </w:rPr>
        <w:tab/>
      </w:r>
      <w:r>
        <w:rPr>
          <w:noProof/>
        </w:rPr>
        <w:fldChar w:fldCharType="begin"/>
      </w:r>
      <w:r>
        <w:rPr>
          <w:noProof/>
        </w:rPr>
        <w:instrText xml:space="preserve"> PAGEREF _Toc518640922 \h </w:instrText>
      </w:r>
      <w:r>
        <w:rPr>
          <w:noProof/>
        </w:rPr>
      </w:r>
      <w:r>
        <w:rPr>
          <w:noProof/>
        </w:rPr>
        <w:fldChar w:fldCharType="separate"/>
      </w:r>
      <w:r w:rsidR="00216974">
        <w:rPr>
          <w:noProof/>
        </w:rPr>
        <w:t>16</w:t>
      </w:r>
      <w:r>
        <w:rPr>
          <w:noProof/>
        </w:rPr>
        <w:fldChar w:fldCharType="end"/>
      </w:r>
    </w:p>
    <w:p w14:paraId="510252F7" w14:textId="5D349EDA" w:rsidR="005A59DE" w:rsidRDefault="005A59DE">
      <w:pPr>
        <w:pStyle w:val="TOC2"/>
        <w:rPr>
          <w:rFonts w:asciiTheme="minorHAnsi" w:eastAsiaTheme="minorEastAsia" w:hAnsiTheme="minorHAnsi" w:cstheme="minorBidi"/>
          <w:b w:val="0"/>
          <w:noProof/>
          <w:lang w:eastAsia="en-CA"/>
        </w:rPr>
      </w:pPr>
      <w:r>
        <w:rPr>
          <w:noProof/>
        </w:rPr>
        <w:t>6.3</w:t>
      </w:r>
      <w:r>
        <w:rPr>
          <w:rFonts w:asciiTheme="minorHAnsi" w:eastAsiaTheme="minorEastAsia" w:hAnsiTheme="minorHAnsi" w:cstheme="minorBidi"/>
          <w:b w:val="0"/>
          <w:noProof/>
          <w:lang w:eastAsia="en-CA"/>
        </w:rPr>
        <w:tab/>
      </w:r>
      <w:r>
        <w:rPr>
          <w:noProof/>
        </w:rPr>
        <w:t>Accreditation Reviews</w:t>
      </w:r>
      <w:r>
        <w:rPr>
          <w:noProof/>
        </w:rPr>
        <w:tab/>
      </w:r>
      <w:r>
        <w:rPr>
          <w:noProof/>
        </w:rPr>
        <w:fldChar w:fldCharType="begin"/>
      </w:r>
      <w:r>
        <w:rPr>
          <w:noProof/>
        </w:rPr>
        <w:instrText xml:space="preserve"> PAGEREF _Toc518640923 \h </w:instrText>
      </w:r>
      <w:r>
        <w:rPr>
          <w:noProof/>
        </w:rPr>
      </w:r>
      <w:r>
        <w:rPr>
          <w:noProof/>
        </w:rPr>
        <w:fldChar w:fldCharType="separate"/>
      </w:r>
      <w:r w:rsidR="00216974">
        <w:rPr>
          <w:noProof/>
        </w:rPr>
        <w:t>16</w:t>
      </w:r>
      <w:r>
        <w:rPr>
          <w:noProof/>
        </w:rPr>
        <w:fldChar w:fldCharType="end"/>
      </w:r>
    </w:p>
    <w:p w14:paraId="61359C2E" w14:textId="24D5AF3F" w:rsidR="005A59DE" w:rsidRDefault="005A59DE">
      <w:pPr>
        <w:pStyle w:val="TOC2"/>
        <w:rPr>
          <w:rFonts w:asciiTheme="minorHAnsi" w:eastAsiaTheme="minorEastAsia" w:hAnsiTheme="minorHAnsi" w:cstheme="minorBidi"/>
          <w:b w:val="0"/>
          <w:noProof/>
          <w:lang w:eastAsia="en-CA"/>
        </w:rPr>
      </w:pPr>
      <w:r>
        <w:rPr>
          <w:noProof/>
        </w:rPr>
        <w:t>6.4</w:t>
      </w:r>
      <w:r>
        <w:rPr>
          <w:rFonts w:asciiTheme="minorHAnsi" w:eastAsiaTheme="minorEastAsia" w:hAnsiTheme="minorHAnsi" w:cstheme="minorBidi"/>
          <w:b w:val="0"/>
          <w:noProof/>
          <w:lang w:eastAsia="en-CA"/>
        </w:rPr>
        <w:tab/>
      </w:r>
      <w:r>
        <w:rPr>
          <w:noProof/>
        </w:rPr>
        <w:t>Curriculum Reviews</w:t>
      </w:r>
      <w:r>
        <w:rPr>
          <w:noProof/>
        </w:rPr>
        <w:tab/>
      </w:r>
      <w:r>
        <w:rPr>
          <w:noProof/>
        </w:rPr>
        <w:fldChar w:fldCharType="begin"/>
      </w:r>
      <w:r>
        <w:rPr>
          <w:noProof/>
        </w:rPr>
        <w:instrText xml:space="preserve"> PAGEREF _Toc518640924 \h </w:instrText>
      </w:r>
      <w:r>
        <w:rPr>
          <w:noProof/>
        </w:rPr>
      </w:r>
      <w:r>
        <w:rPr>
          <w:noProof/>
        </w:rPr>
        <w:fldChar w:fldCharType="separate"/>
      </w:r>
      <w:r w:rsidR="00216974">
        <w:rPr>
          <w:noProof/>
        </w:rPr>
        <w:t>16</w:t>
      </w:r>
      <w:r>
        <w:rPr>
          <w:noProof/>
        </w:rPr>
        <w:fldChar w:fldCharType="end"/>
      </w:r>
    </w:p>
    <w:p w14:paraId="60B5715E" w14:textId="7CB90276" w:rsidR="005A59DE" w:rsidRDefault="005A59DE">
      <w:pPr>
        <w:pStyle w:val="TOC3"/>
        <w:rPr>
          <w:rFonts w:asciiTheme="minorHAnsi" w:eastAsiaTheme="minorEastAsia" w:hAnsiTheme="minorHAnsi" w:cstheme="minorBidi"/>
          <w:b w:val="0"/>
          <w:noProof/>
          <w:lang w:eastAsia="en-CA"/>
        </w:rPr>
      </w:pPr>
      <w:r>
        <w:rPr>
          <w:noProof/>
        </w:rPr>
        <w:t>7</w:t>
      </w:r>
      <w:r>
        <w:rPr>
          <w:rFonts w:asciiTheme="minorHAnsi" w:eastAsiaTheme="minorEastAsia" w:hAnsiTheme="minorHAnsi" w:cstheme="minorBidi"/>
          <w:b w:val="0"/>
          <w:noProof/>
          <w:lang w:eastAsia="en-CA"/>
        </w:rPr>
        <w:tab/>
      </w:r>
      <w:r>
        <w:rPr>
          <w:noProof/>
        </w:rPr>
        <w:t>Benchmarking with Comparable Programs</w:t>
      </w:r>
      <w:r>
        <w:rPr>
          <w:noProof/>
        </w:rPr>
        <w:tab/>
      </w:r>
      <w:r>
        <w:rPr>
          <w:noProof/>
        </w:rPr>
        <w:fldChar w:fldCharType="begin"/>
      </w:r>
      <w:r>
        <w:rPr>
          <w:noProof/>
        </w:rPr>
        <w:instrText xml:space="preserve"> PAGEREF _Toc518640925 \h </w:instrText>
      </w:r>
      <w:r>
        <w:rPr>
          <w:noProof/>
        </w:rPr>
      </w:r>
      <w:r>
        <w:rPr>
          <w:noProof/>
        </w:rPr>
        <w:fldChar w:fldCharType="separate"/>
      </w:r>
      <w:r w:rsidR="00216974">
        <w:rPr>
          <w:noProof/>
        </w:rPr>
        <w:t>17</w:t>
      </w:r>
      <w:r>
        <w:rPr>
          <w:noProof/>
        </w:rPr>
        <w:fldChar w:fldCharType="end"/>
      </w:r>
    </w:p>
    <w:p w14:paraId="2BCB0921" w14:textId="01737154" w:rsidR="005A59DE" w:rsidRDefault="005A59DE">
      <w:pPr>
        <w:pStyle w:val="TOC3"/>
        <w:rPr>
          <w:rFonts w:asciiTheme="minorHAnsi" w:eastAsiaTheme="minorEastAsia" w:hAnsiTheme="minorHAnsi" w:cstheme="minorBidi"/>
          <w:b w:val="0"/>
          <w:noProof/>
          <w:lang w:eastAsia="en-CA"/>
        </w:rPr>
      </w:pPr>
      <w:r>
        <w:rPr>
          <w:noProof/>
        </w:rPr>
        <w:t>8</w:t>
      </w:r>
      <w:r>
        <w:rPr>
          <w:rFonts w:asciiTheme="minorHAnsi" w:eastAsiaTheme="minorEastAsia" w:hAnsiTheme="minorHAnsi" w:cstheme="minorBidi"/>
          <w:b w:val="0"/>
          <w:noProof/>
          <w:lang w:eastAsia="en-CA"/>
        </w:rPr>
        <w:tab/>
      </w:r>
      <w:r>
        <w:rPr>
          <w:noProof/>
        </w:rPr>
        <w:t>Conclusions, Recommendations, and Future Directions</w:t>
      </w:r>
      <w:r>
        <w:rPr>
          <w:noProof/>
        </w:rPr>
        <w:tab/>
      </w:r>
      <w:r>
        <w:rPr>
          <w:noProof/>
        </w:rPr>
        <w:fldChar w:fldCharType="begin"/>
      </w:r>
      <w:r>
        <w:rPr>
          <w:noProof/>
        </w:rPr>
        <w:instrText xml:space="preserve"> PAGEREF _Toc518640926 \h </w:instrText>
      </w:r>
      <w:r>
        <w:rPr>
          <w:noProof/>
        </w:rPr>
      </w:r>
      <w:r>
        <w:rPr>
          <w:noProof/>
        </w:rPr>
        <w:fldChar w:fldCharType="separate"/>
      </w:r>
      <w:r w:rsidR="00216974">
        <w:rPr>
          <w:noProof/>
        </w:rPr>
        <w:t>18</w:t>
      </w:r>
      <w:r>
        <w:rPr>
          <w:noProof/>
        </w:rPr>
        <w:fldChar w:fldCharType="end"/>
      </w:r>
    </w:p>
    <w:p w14:paraId="2729F2A2" w14:textId="5EAB5E14"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APPENDICES:</w:t>
      </w:r>
      <w:r>
        <w:rPr>
          <w:noProof/>
        </w:rPr>
        <w:tab/>
      </w:r>
      <w:r>
        <w:rPr>
          <w:noProof/>
        </w:rPr>
        <w:fldChar w:fldCharType="begin"/>
      </w:r>
      <w:r>
        <w:rPr>
          <w:noProof/>
        </w:rPr>
        <w:instrText xml:space="preserve"> PAGEREF _Toc518640927 \h </w:instrText>
      </w:r>
      <w:r>
        <w:rPr>
          <w:noProof/>
        </w:rPr>
      </w:r>
      <w:r>
        <w:rPr>
          <w:noProof/>
        </w:rPr>
        <w:fldChar w:fldCharType="separate"/>
      </w:r>
      <w:r w:rsidR="00216974">
        <w:rPr>
          <w:noProof/>
        </w:rPr>
        <w:t>20</w:t>
      </w:r>
      <w:r>
        <w:rPr>
          <w:noProof/>
        </w:rPr>
        <w:fldChar w:fldCharType="end"/>
      </w:r>
    </w:p>
    <w:p w14:paraId="0F4DFACF" w14:textId="46CD2B88"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w:t>
      </w:r>
      <w:r>
        <w:rPr>
          <w:noProof/>
        </w:rPr>
        <w:t>Program Map</w:t>
      </w:r>
      <w:r>
        <w:rPr>
          <w:noProof/>
        </w:rPr>
        <w:tab/>
      </w:r>
      <w:r>
        <w:rPr>
          <w:noProof/>
        </w:rPr>
        <w:fldChar w:fldCharType="begin"/>
      </w:r>
      <w:r>
        <w:rPr>
          <w:noProof/>
        </w:rPr>
        <w:instrText xml:space="preserve"> PAGEREF _Toc518640928 \h </w:instrText>
      </w:r>
      <w:r>
        <w:rPr>
          <w:noProof/>
        </w:rPr>
      </w:r>
      <w:r>
        <w:rPr>
          <w:noProof/>
        </w:rPr>
        <w:fldChar w:fldCharType="separate"/>
      </w:r>
      <w:r w:rsidR="00216974">
        <w:rPr>
          <w:noProof/>
        </w:rPr>
        <w:t>22</w:t>
      </w:r>
      <w:r>
        <w:rPr>
          <w:noProof/>
        </w:rPr>
        <w:fldChar w:fldCharType="end"/>
      </w:r>
    </w:p>
    <w:p w14:paraId="3D9B9564" w14:textId="075F0FFB"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w:t>
      </w:r>
      <w:r>
        <w:rPr>
          <w:noProof/>
        </w:rPr>
        <w:t>Program Goals Integration</w:t>
      </w:r>
      <w:r>
        <w:rPr>
          <w:noProof/>
        </w:rPr>
        <w:tab/>
      </w:r>
      <w:r>
        <w:rPr>
          <w:noProof/>
        </w:rPr>
        <w:fldChar w:fldCharType="begin"/>
      </w:r>
      <w:r>
        <w:rPr>
          <w:noProof/>
        </w:rPr>
        <w:instrText xml:space="preserve"> PAGEREF _Toc518640929 \h </w:instrText>
      </w:r>
      <w:r>
        <w:rPr>
          <w:noProof/>
        </w:rPr>
      </w:r>
      <w:r>
        <w:rPr>
          <w:noProof/>
        </w:rPr>
        <w:fldChar w:fldCharType="separate"/>
      </w:r>
      <w:r w:rsidR="00216974">
        <w:rPr>
          <w:noProof/>
        </w:rPr>
        <w:t>23</w:t>
      </w:r>
      <w:r>
        <w:rPr>
          <w:noProof/>
        </w:rPr>
        <w:fldChar w:fldCharType="end"/>
      </w:r>
    </w:p>
    <w:p w14:paraId="14BEEE07" w14:textId="1BA44BD9"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w:t>
      </w:r>
      <w:r>
        <w:rPr>
          <w:noProof/>
        </w:rPr>
        <w:t>Employability Skills Matrix</w:t>
      </w:r>
      <w:r>
        <w:rPr>
          <w:noProof/>
        </w:rPr>
        <w:tab/>
      </w:r>
      <w:r>
        <w:rPr>
          <w:noProof/>
        </w:rPr>
        <w:fldChar w:fldCharType="begin"/>
      </w:r>
      <w:r>
        <w:rPr>
          <w:noProof/>
        </w:rPr>
        <w:instrText xml:space="preserve"> PAGEREF _Toc518640930 \h </w:instrText>
      </w:r>
      <w:r>
        <w:rPr>
          <w:noProof/>
        </w:rPr>
      </w:r>
      <w:r>
        <w:rPr>
          <w:noProof/>
        </w:rPr>
        <w:fldChar w:fldCharType="separate"/>
      </w:r>
      <w:r w:rsidR="00216974">
        <w:rPr>
          <w:noProof/>
        </w:rPr>
        <w:t>24</w:t>
      </w:r>
      <w:r>
        <w:rPr>
          <w:noProof/>
        </w:rPr>
        <w:fldChar w:fldCharType="end"/>
      </w:r>
    </w:p>
    <w:p w14:paraId="7BBE4E11" w14:textId="25BDDD2A"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Benchmark Program Comparison</w:t>
      </w:r>
      <w:r>
        <w:rPr>
          <w:noProof/>
        </w:rPr>
        <w:tab/>
      </w:r>
      <w:r>
        <w:rPr>
          <w:noProof/>
        </w:rPr>
        <w:fldChar w:fldCharType="begin"/>
      </w:r>
      <w:r>
        <w:rPr>
          <w:noProof/>
        </w:rPr>
        <w:instrText xml:space="preserve"> PAGEREF _Toc518640931 \h </w:instrText>
      </w:r>
      <w:r>
        <w:rPr>
          <w:noProof/>
        </w:rPr>
      </w:r>
      <w:r>
        <w:rPr>
          <w:noProof/>
        </w:rPr>
        <w:fldChar w:fldCharType="separate"/>
      </w:r>
      <w:r w:rsidR="00216974">
        <w:rPr>
          <w:noProof/>
        </w:rPr>
        <w:t>25</w:t>
      </w:r>
      <w:r>
        <w:rPr>
          <w:noProof/>
        </w:rPr>
        <w:fldChar w:fldCharType="end"/>
      </w:r>
    </w:p>
    <w:p w14:paraId="4EC5E5F9" w14:textId="78C751DF"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w:t>
      </w:r>
      <w:r>
        <w:rPr>
          <w:noProof/>
        </w:rPr>
        <w:t>Faculty Qualifications &amp; Currency</w:t>
      </w:r>
      <w:r>
        <w:rPr>
          <w:noProof/>
        </w:rPr>
        <w:tab/>
      </w:r>
      <w:r>
        <w:rPr>
          <w:noProof/>
        </w:rPr>
        <w:fldChar w:fldCharType="begin"/>
      </w:r>
      <w:r>
        <w:rPr>
          <w:noProof/>
        </w:rPr>
        <w:instrText xml:space="preserve"> PAGEREF _Toc518640932 \h </w:instrText>
      </w:r>
      <w:r>
        <w:rPr>
          <w:noProof/>
        </w:rPr>
      </w:r>
      <w:r>
        <w:rPr>
          <w:noProof/>
        </w:rPr>
        <w:fldChar w:fldCharType="separate"/>
      </w:r>
      <w:r w:rsidR="00216974">
        <w:rPr>
          <w:noProof/>
        </w:rPr>
        <w:t>26</w:t>
      </w:r>
      <w:r>
        <w:rPr>
          <w:noProof/>
        </w:rPr>
        <w:fldChar w:fldCharType="end"/>
      </w:r>
    </w:p>
    <w:p w14:paraId="19146EC8" w14:textId="4A6CF8BA"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Program Advisory Committee (PAC) Membership</w:t>
      </w:r>
      <w:r>
        <w:rPr>
          <w:noProof/>
        </w:rPr>
        <w:tab/>
      </w:r>
      <w:r>
        <w:rPr>
          <w:noProof/>
        </w:rPr>
        <w:fldChar w:fldCharType="begin"/>
      </w:r>
      <w:r>
        <w:rPr>
          <w:noProof/>
        </w:rPr>
        <w:instrText xml:space="preserve"> PAGEREF _Toc518640933 \h </w:instrText>
      </w:r>
      <w:r>
        <w:rPr>
          <w:noProof/>
        </w:rPr>
      </w:r>
      <w:r>
        <w:rPr>
          <w:noProof/>
        </w:rPr>
        <w:fldChar w:fldCharType="separate"/>
      </w:r>
      <w:r w:rsidR="00216974">
        <w:rPr>
          <w:noProof/>
        </w:rPr>
        <w:t>27</w:t>
      </w:r>
      <w:r>
        <w:rPr>
          <w:noProof/>
        </w:rPr>
        <w:fldChar w:fldCharType="end"/>
      </w:r>
    </w:p>
    <w:p w14:paraId="3FEAA2A8" w14:textId="6D582E15"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PAC Minutes</w:t>
      </w:r>
      <w:r>
        <w:rPr>
          <w:noProof/>
        </w:rPr>
        <w:tab/>
      </w:r>
      <w:r>
        <w:rPr>
          <w:noProof/>
        </w:rPr>
        <w:fldChar w:fldCharType="begin"/>
      </w:r>
      <w:r>
        <w:rPr>
          <w:noProof/>
        </w:rPr>
        <w:instrText xml:space="preserve"> PAGEREF _Toc518640934 \h </w:instrText>
      </w:r>
      <w:r>
        <w:rPr>
          <w:noProof/>
        </w:rPr>
      </w:r>
      <w:r>
        <w:rPr>
          <w:noProof/>
        </w:rPr>
        <w:fldChar w:fldCharType="separate"/>
      </w:r>
      <w:r w:rsidR="00216974">
        <w:rPr>
          <w:noProof/>
        </w:rPr>
        <w:t>28</w:t>
      </w:r>
      <w:r>
        <w:rPr>
          <w:noProof/>
        </w:rPr>
        <w:fldChar w:fldCharType="end"/>
      </w:r>
    </w:p>
    <w:p w14:paraId="276EE31F" w14:textId="1BB1AC71"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Appendix X: BCIT Key Performance Indicator (KPI) program report</w:t>
      </w:r>
      <w:r>
        <w:rPr>
          <w:noProof/>
        </w:rPr>
        <w:tab/>
      </w:r>
      <w:r>
        <w:rPr>
          <w:noProof/>
        </w:rPr>
        <w:fldChar w:fldCharType="begin"/>
      </w:r>
      <w:r>
        <w:rPr>
          <w:noProof/>
        </w:rPr>
        <w:instrText xml:space="preserve"> PAGEREF _Toc518640935 \h </w:instrText>
      </w:r>
      <w:r>
        <w:rPr>
          <w:noProof/>
        </w:rPr>
      </w:r>
      <w:r>
        <w:rPr>
          <w:noProof/>
        </w:rPr>
        <w:fldChar w:fldCharType="separate"/>
      </w:r>
      <w:r w:rsidR="00216974">
        <w:rPr>
          <w:noProof/>
        </w:rPr>
        <w:t>29</w:t>
      </w:r>
      <w:r>
        <w:rPr>
          <w:noProof/>
        </w:rPr>
        <w:fldChar w:fldCharType="end"/>
      </w:r>
    </w:p>
    <w:p w14:paraId="640BD8CD" w14:textId="1B38DE06"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Appendix X: BC Post-Secondary Student Survey Results</w:t>
      </w:r>
      <w:r>
        <w:rPr>
          <w:noProof/>
        </w:rPr>
        <w:tab/>
      </w:r>
      <w:r>
        <w:rPr>
          <w:noProof/>
        </w:rPr>
        <w:fldChar w:fldCharType="begin"/>
      </w:r>
      <w:r>
        <w:rPr>
          <w:noProof/>
        </w:rPr>
        <w:instrText xml:space="preserve"> PAGEREF _Toc518640936 \h </w:instrText>
      </w:r>
      <w:r>
        <w:rPr>
          <w:noProof/>
        </w:rPr>
      </w:r>
      <w:r>
        <w:rPr>
          <w:noProof/>
        </w:rPr>
        <w:fldChar w:fldCharType="separate"/>
      </w:r>
      <w:r w:rsidR="00216974">
        <w:rPr>
          <w:noProof/>
        </w:rPr>
        <w:t>30</w:t>
      </w:r>
      <w:r>
        <w:rPr>
          <w:noProof/>
        </w:rPr>
        <w:fldChar w:fldCharType="end"/>
      </w:r>
    </w:p>
    <w:p w14:paraId="358927AF" w14:textId="75F36CAD"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Student Survey Results</w:t>
      </w:r>
      <w:r>
        <w:rPr>
          <w:noProof/>
        </w:rPr>
        <w:tab/>
      </w:r>
      <w:r>
        <w:rPr>
          <w:noProof/>
        </w:rPr>
        <w:fldChar w:fldCharType="begin"/>
      </w:r>
      <w:r>
        <w:rPr>
          <w:noProof/>
        </w:rPr>
        <w:instrText xml:space="preserve"> PAGEREF _Toc518640937 \h </w:instrText>
      </w:r>
      <w:r>
        <w:rPr>
          <w:noProof/>
        </w:rPr>
      </w:r>
      <w:r>
        <w:rPr>
          <w:noProof/>
        </w:rPr>
        <w:fldChar w:fldCharType="separate"/>
      </w:r>
      <w:r w:rsidR="00216974">
        <w:rPr>
          <w:noProof/>
        </w:rPr>
        <w:t>31</w:t>
      </w:r>
      <w:r>
        <w:rPr>
          <w:noProof/>
        </w:rPr>
        <w:fldChar w:fldCharType="end"/>
      </w:r>
    </w:p>
    <w:p w14:paraId="69C43E09" w14:textId="25EC2D18"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Graduate Survey Results</w:t>
      </w:r>
      <w:r>
        <w:rPr>
          <w:noProof/>
        </w:rPr>
        <w:tab/>
      </w:r>
      <w:r>
        <w:rPr>
          <w:noProof/>
        </w:rPr>
        <w:fldChar w:fldCharType="begin"/>
      </w:r>
      <w:r>
        <w:rPr>
          <w:noProof/>
        </w:rPr>
        <w:instrText xml:space="preserve"> PAGEREF _Toc518640938 \h </w:instrText>
      </w:r>
      <w:r>
        <w:rPr>
          <w:noProof/>
        </w:rPr>
      </w:r>
      <w:r>
        <w:rPr>
          <w:noProof/>
        </w:rPr>
        <w:fldChar w:fldCharType="separate"/>
      </w:r>
      <w:r w:rsidR="00216974">
        <w:rPr>
          <w:noProof/>
        </w:rPr>
        <w:t>32</w:t>
      </w:r>
      <w:r>
        <w:rPr>
          <w:noProof/>
        </w:rPr>
        <w:fldChar w:fldCharType="end"/>
      </w:r>
    </w:p>
    <w:p w14:paraId="288CDAD4" w14:textId="12F5D512"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Faculty/Staff Survey Results</w:t>
      </w:r>
      <w:r>
        <w:rPr>
          <w:noProof/>
        </w:rPr>
        <w:tab/>
      </w:r>
      <w:r>
        <w:rPr>
          <w:noProof/>
        </w:rPr>
        <w:fldChar w:fldCharType="begin"/>
      </w:r>
      <w:r>
        <w:rPr>
          <w:noProof/>
        </w:rPr>
        <w:instrText xml:space="preserve"> PAGEREF _Toc518640939 \h </w:instrText>
      </w:r>
      <w:r>
        <w:rPr>
          <w:noProof/>
        </w:rPr>
      </w:r>
      <w:r>
        <w:rPr>
          <w:noProof/>
        </w:rPr>
        <w:fldChar w:fldCharType="separate"/>
      </w:r>
      <w:r w:rsidR="00216974">
        <w:rPr>
          <w:noProof/>
        </w:rPr>
        <w:t>33</w:t>
      </w:r>
      <w:r>
        <w:rPr>
          <w:noProof/>
        </w:rPr>
        <w:fldChar w:fldCharType="end"/>
      </w:r>
    </w:p>
    <w:p w14:paraId="3EB3BEA6" w14:textId="064AE7E7" w:rsidR="005A59DE" w:rsidRDefault="005A59DE">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5C6834">
        <w:rPr>
          <w:noProof/>
          <w:lang w:val="en-US"/>
        </w:rPr>
        <w:t>X</w:t>
      </w:r>
      <w:r>
        <w:rPr>
          <w:noProof/>
        </w:rPr>
        <w:t>:</w:t>
      </w:r>
      <w:r w:rsidRPr="005C6834">
        <w:rPr>
          <w:noProof/>
          <w:lang w:val="en-US"/>
        </w:rPr>
        <w:t xml:space="preserve"> Industry Survey Results</w:t>
      </w:r>
      <w:r>
        <w:rPr>
          <w:noProof/>
        </w:rPr>
        <w:tab/>
      </w:r>
      <w:r>
        <w:rPr>
          <w:noProof/>
        </w:rPr>
        <w:fldChar w:fldCharType="begin"/>
      </w:r>
      <w:r>
        <w:rPr>
          <w:noProof/>
        </w:rPr>
        <w:instrText xml:space="preserve"> PAGEREF _Toc518640940 \h </w:instrText>
      </w:r>
      <w:r>
        <w:rPr>
          <w:noProof/>
        </w:rPr>
      </w:r>
      <w:r>
        <w:rPr>
          <w:noProof/>
        </w:rPr>
        <w:fldChar w:fldCharType="separate"/>
      </w:r>
      <w:r w:rsidR="00216974">
        <w:rPr>
          <w:noProof/>
        </w:rPr>
        <w:t>34</w:t>
      </w:r>
      <w:r>
        <w:rPr>
          <w:noProof/>
        </w:rPr>
        <w:fldChar w:fldCharType="end"/>
      </w:r>
    </w:p>
    <w:p w14:paraId="5941386D" w14:textId="4DB362C0" w:rsidR="00F602AA" w:rsidRPr="00B3188F" w:rsidRDefault="005A59DE" w:rsidP="00D57097">
      <w:pPr>
        <w:rPr>
          <w:rFonts w:ascii="Calibri" w:hAnsi="Calibri"/>
          <w:b/>
        </w:rPr>
      </w:pPr>
      <w:r>
        <w:fldChar w:fldCharType="end"/>
      </w:r>
    </w:p>
    <w:p w14:paraId="5F2614D9" w14:textId="77777777" w:rsidR="002D1A63" w:rsidRPr="00B3188F" w:rsidRDefault="002D1A63">
      <w:pPr>
        <w:spacing w:after="0"/>
        <w:rPr>
          <w:rFonts w:ascii="Calibri" w:hAnsi="Calibri"/>
        </w:rPr>
        <w:sectPr w:rsidR="002D1A63" w:rsidRPr="00B3188F" w:rsidSect="008F41D1">
          <w:footerReference w:type="even" r:id="rId9"/>
          <w:footerReference w:type="default" r:id="rId10"/>
          <w:footerReference w:type="first" r:id="rId11"/>
          <w:pgSz w:w="12240" w:h="15840"/>
          <w:pgMar w:top="1440" w:right="1800" w:bottom="1440" w:left="1800" w:header="708" w:footer="708" w:gutter="0"/>
          <w:pgBorders w:display="firstPage"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titlePg/>
        </w:sectPr>
      </w:pPr>
      <w:bookmarkStart w:id="3" w:name="_Toc330462837"/>
      <w:bookmarkStart w:id="4" w:name="_Toc330463074"/>
      <w:bookmarkStart w:id="5" w:name="_Toc334541727"/>
    </w:p>
    <w:p w14:paraId="39CCF8B6" w14:textId="51B5A8F6" w:rsidR="00D57097" w:rsidRPr="00B3188F" w:rsidRDefault="00D57097">
      <w:pPr>
        <w:spacing w:after="0"/>
        <w:rPr>
          <w:rFonts w:ascii="Calibri" w:eastAsiaTheme="majorEastAsia" w:hAnsi="Calibri" w:cstheme="majorBidi"/>
          <w:b/>
          <w:bCs/>
          <w:color w:val="4F81BD" w:themeColor="accent1"/>
        </w:rPr>
      </w:pPr>
      <w:r w:rsidRPr="00B3188F">
        <w:rPr>
          <w:rFonts w:ascii="Calibri" w:hAnsi="Calibri"/>
        </w:rPr>
        <w:br w:type="page"/>
      </w:r>
    </w:p>
    <w:bookmarkStart w:id="6" w:name="_Toc490463152"/>
    <w:bookmarkStart w:id="7" w:name="_Toc491941702"/>
    <w:bookmarkStart w:id="8" w:name="_Toc209238087"/>
    <w:p w14:paraId="3A8BFB27" w14:textId="2B71F359" w:rsidR="00737B4B" w:rsidRPr="00BA6059" w:rsidRDefault="003B48A6" w:rsidP="00BA6059">
      <w:pPr>
        <w:pStyle w:val="Heading2"/>
        <w:numPr>
          <w:ilvl w:val="0"/>
          <w:numId w:val="0"/>
        </w:numPr>
        <w:ind w:left="432"/>
        <w:rPr>
          <w:rFonts w:ascii="Times New Roman" w:hAnsi="Times New Roman" w:cs="Times New Roman"/>
          <w:sz w:val="16"/>
          <w:szCs w:val="16"/>
        </w:rPr>
      </w:pPr>
      <w:r w:rsidRPr="003B48A6">
        <w:rPr>
          <w:rFonts w:ascii="Calibri" w:eastAsiaTheme="minorEastAsia" w:hAnsi="Calibri" w:cstheme="minorBidi"/>
          <w:b w:val="0"/>
          <w:bCs w:val="0"/>
          <w:noProof/>
          <w:kern w:val="0"/>
          <w:sz w:val="22"/>
          <w:szCs w:val="22"/>
          <w:lang w:eastAsia="en-CA"/>
        </w:rPr>
        <w:lastRenderedPageBreak/>
        <mc:AlternateContent>
          <mc:Choice Requires="wps">
            <w:drawing>
              <wp:anchor distT="0" distB="0" distL="114300" distR="114300" simplePos="0" relativeHeight="251673600" behindDoc="0" locked="0" layoutInCell="1" allowOverlap="1" wp14:anchorId="4D91547B" wp14:editId="19B1862F">
                <wp:simplePos x="0" y="0"/>
                <wp:positionH relativeFrom="margin">
                  <wp:align>left</wp:align>
                </wp:positionH>
                <wp:positionV relativeFrom="paragraph">
                  <wp:posOffset>0</wp:posOffset>
                </wp:positionV>
                <wp:extent cx="5943600" cy="82156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8215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5766FE"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w:t>
                            </w:r>
                            <w:r w:rsidRPr="003B48A6">
                              <w:rPr>
                                <w:rFonts w:ascii="Calibri" w:hAnsi="Calibri"/>
                                <w:b/>
                                <w:sz w:val="20"/>
                                <w:szCs w:val="20"/>
                              </w:rPr>
                              <w:t>Guidelines for completing the Self-Study Report (SSR)</w:t>
                            </w:r>
                            <w:r w:rsidRPr="003B48A6">
                              <w:rPr>
                                <w:rFonts w:ascii="Calibri" w:hAnsi="Calibri"/>
                                <w:sz w:val="20"/>
                                <w:szCs w:val="20"/>
                              </w:rPr>
                              <w:t>:</w:t>
                            </w:r>
                          </w:p>
                          <w:p w14:paraId="0D16F50B"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Before starting to fill in this program review SSR go to the BCIT Academic Planning and Quality Assurance (APQA) Office’s </w:t>
                            </w:r>
                            <w:hyperlink r:id="rId12" w:history="1">
                              <w:r w:rsidRPr="003B48A6">
                                <w:rPr>
                                  <w:rStyle w:val="Hyperlink"/>
                                  <w:rFonts w:ascii="Calibri" w:hAnsi="Calibri"/>
                                  <w:sz w:val="20"/>
                                  <w:szCs w:val="20"/>
                                </w:rPr>
                                <w:t>website</w:t>
                              </w:r>
                            </w:hyperlink>
                            <w:r w:rsidRPr="003B48A6">
                              <w:rPr>
                                <w:rFonts w:ascii="Calibri" w:hAnsi="Calibri"/>
                                <w:sz w:val="20"/>
                                <w:szCs w:val="20"/>
                              </w:rPr>
                              <w:t xml:space="preserve"> to ensure you have the latest version (shown on the footer of every page) of this template and the Program Review Manual (PRM). Familiarize yourself with this template and review the tables within the appendix of this template prior to commencing your writing and consider how to implement them (and/or adapt them) to gain best advantage. Review the Institutional Reporting Office (IRO) supplied data sets and identify curious or irregular data for potential further consideration during the surveying portion of this activity. Standard survey questions for student, graduate, instructor, and industry surveys, and an archive of completed program reviews and reports are available on the APQA website.</w:t>
                            </w:r>
                          </w:p>
                          <w:p w14:paraId="44C36782"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If your program is accredited refer to Section 1 </w:t>
                            </w:r>
                            <w:r w:rsidRPr="003B48A6">
                              <w:rPr>
                                <w:rFonts w:ascii="Calibri" w:hAnsi="Calibri"/>
                                <w:i/>
                                <w:sz w:val="20"/>
                                <w:szCs w:val="20"/>
                              </w:rPr>
                              <w:t>Programs with Outside Accreditation</w:t>
                            </w:r>
                            <w:r w:rsidRPr="003B48A6">
                              <w:rPr>
                                <w:rFonts w:ascii="Calibri" w:hAnsi="Calibri"/>
                                <w:sz w:val="20"/>
                                <w:szCs w:val="20"/>
                              </w:rPr>
                              <w:t xml:space="preserve"> of the PRM for the modified program review process for accredited programs.</w:t>
                            </w:r>
                          </w:p>
                          <w:p w14:paraId="1766CF21"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The stacking of multiple related programs into a single review process is highly encouraged, when and where it makes sense; if this is a multiple program review, please ensure clarity on which specific program is being discussed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5E24E3DA"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[Guiding text] in the template is intended to provide initial points of discussion in each section and should be removed from the final report. While the PRM and this template are designed for use by all credential types and all section components must be addressed, the degree to which lower level credential type programs address each of the sections is not expected to be as in-depth (as a degree for instance). For example, benchmarking for Associate Certificates would usually not need to compare against other regions of Canada, although it is expected for degrees to include provincial, national, and potentially international areas. Please refer to the PRM, specifically Appendix D1, for additional questions/issues to consider during the review. (Note: not all questions in Appendix D1 will apply to all programs and neither investigation nor discussion need be limited to what is mentioned there).</w:t>
                            </w:r>
                          </w:p>
                          <w:p w14:paraId="48460B3F" w14:textId="15E818A0"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Consistency throughout the report increases reading ease (e.g. terminology, order of lists, findings, recommendations, etc.) Ensure that you start each response with pertinent data of particular interest (page reference to the specific data within appended items (e.g. Appendix 4 p.76 Q20)), then follow through with an analysis of that data and conclude with comments and any recommendations. Recommendations should be formatted as in the example below.</w:t>
                            </w:r>
                          </w:p>
                          <w:p w14:paraId="040571BE" w14:textId="60CE6C59"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ind w:left="2879" w:hanging="2448"/>
                              <w:rPr>
                                <w:rFonts w:ascii="Calibri" w:hAnsi="Calibri"/>
                                <w:sz w:val="20"/>
                                <w:szCs w:val="20"/>
                              </w:rPr>
                            </w:pPr>
                            <w:r w:rsidRPr="003B48A6">
                              <w:rPr>
                                <w:rFonts w:ascii="Calibri" w:hAnsi="Calibri"/>
                                <w:b/>
                                <w:sz w:val="20"/>
                                <w:szCs w:val="20"/>
                              </w:rPr>
                              <w:t>Recommendation #1:</w:t>
                            </w:r>
                            <w:r w:rsidRPr="003B48A6">
                              <w:rPr>
                                <w:rFonts w:ascii="Calibri" w:hAnsi="Calibri"/>
                                <w:sz w:val="20"/>
                                <w:szCs w:val="20"/>
                              </w:rPr>
                              <w:tab/>
                              <w:t>Sequentially number each recommendation and visually separate</w:t>
                            </w:r>
                            <w:r w:rsidRPr="003B48A6">
                              <w:rPr>
                                <w:rFonts w:ascii="Calibri" w:hAnsi="Calibri"/>
                                <w:sz w:val="20"/>
                                <w:szCs w:val="20"/>
                              </w:rPr>
                              <w:br/>
                              <w:t>from the dialogue with bullets, then copy into the recommendation table (with page references to and from the dialogue).</w:t>
                            </w:r>
                          </w:p>
                          <w:p w14:paraId="69670CBE"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The SSR report should provide a comprehensive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terminology” (e.g. term a &amp; b, yellow contracts, etc.). You should aim to keep the body of the report to around 30 pages (maximum 50) plus relevant appendices. </w:t>
                            </w:r>
                          </w:p>
                          <w:p w14:paraId="3160C8F0"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When the SSR is submitted to the School Dean and Office of the VPA, please ensure the completed “</w:t>
                            </w:r>
                            <w:hyperlink r:id="rId13" w:history="1">
                              <w:r w:rsidRPr="003B48A6">
                                <w:rPr>
                                  <w:rStyle w:val="Hyperlink"/>
                                  <w:rFonts w:ascii="Calibri" w:hAnsi="Calibri"/>
                                  <w:sz w:val="20"/>
                                  <w:szCs w:val="20"/>
                                </w:rPr>
                                <w:t>Table of Recommendations with Projected Costs</w:t>
                              </w:r>
                            </w:hyperlink>
                            <w:r w:rsidRPr="003B48A6">
                              <w:rPr>
                                <w:rFonts w:ascii="Calibri" w:hAnsi="Calibri"/>
                                <w:sz w:val="20"/>
                                <w:szCs w:val="20"/>
                              </w:rPr>
                              <w:t>” (see separate template)</w:t>
                            </w:r>
                            <w:r w:rsidRPr="00643796">
                              <w:rPr>
                                <w:rFonts w:ascii="Calibri" w:hAnsi="Calibri"/>
                              </w:rPr>
                              <w:t xml:space="preserve"> </w:t>
                            </w:r>
                            <w:r w:rsidRPr="003B48A6">
                              <w:rPr>
                                <w:rFonts w:ascii="Calibri" w:hAnsi="Calibri"/>
                                <w:sz w:val="20"/>
                                <w:szCs w:val="20"/>
                              </w:rPr>
                              <w:t>accompanies the submission as a separate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91547B" id="_x0000_t202" coordsize="21600,21600" o:spt="202" path="m,l,21600r21600,l21600,xe">
                <v:stroke joinstyle="miter"/>
                <v:path gradientshapeok="t" o:connecttype="rect"/>
              </v:shapetype>
              <v:shape id="Text Box 3" o:spid="_x0000_s1026" type="#_x0000_t202" style="position:absolute;left:0;text-align:left;margin-left:0;margin-top:0;width:468pt;height:646.9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" filled="f" stroked="f">
                <v:textbox>
                  <w:txbxContent>
                    <w:p w14:paraId="2D5766FE"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w:t>
                      </w:r>
                      <w:r w:rsidRPr="003B48A6">
                        <w:rPr>
                          <w:rFonts w:ascii="Calibri" w:hAnsi="Calibri"/>
                          <w:b/>
                          <w:sz w:val="20"/>
                          <w:szCs w:val="20"/>
                        </w:rPr>
                        <w:t>Guidelines for completing the Self-Study Report (SSR)</w:t>
                      </w:r>
                      <w:r w:rsidRPr="003B48A6">
                        <w:rPr>
                          <w:rFonts w:ascii="Calibri" w:hAnsi="Calibri"/>
                          <w:sz w:val="20"/>
                          <w:szCs w:val="20"/>
                        </w:rPr>
                        <w:t>:</w:t>
                      </w:r>
                    </w:p>
                    <w:p w14:paraId="0D16F50B"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Before starting to fill in this program review SSR go to the BCIT Academic Planning and Quality Assurance (APQA) Office’s </w:t>
                      </w:r>
                      <w:hyperlink r:id="rId14" w:history="1">
                        <w:r w:rsidRPr="003B48A6">
                          <w:rPr>
                            <w:rStyle w:val="Hyperlink"/>
                            <w:rFonts w:ascii="Calibri" w:hAnsi="Calibri"/>
                            <w:sz w:val="20"/>
                            <w:szCs w:val="20"/>
                          </w:rPr>
                          <w:t>website</w:t>
                        </w:r>
                      </w:hyperlink>
                      <w:r w:rsidRPr="003B48A6">
                        <w:rPr>
                          <w:rFonts w:ascii="Calibri" w:hAnsi="Calibri"/>
                          <w:sz w:val="20"/>
                          <w:szCs w:val="20"/>
                        </w:rPr>
                        <w:t xml:space="preserve"> to ensure you have the latest version (shown on the footer of every page) of this template and the Program Review Manual (PRM). Familiarize yourself with this template and review the tables within the appendix of this template prior to commencing your writing and consider how to implement them (and/or adapt them) to gain best advantage. Review the Institutional Reporting Office (IRO) supplied data sets and identify curious or irregular data for potential further consideration during the surveying portion of this activity. Standard survey questions for student, graduate, instructor, and industry surveys, and an archive of completed program reviews and reports are available on the APQA website.</w:t>
                      </w:r>
                    </w:p>
                    <w:p w14:paraId="44C36782"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If your program is </w:t>
                      </w:r>
                      <w:proofErr w:type="gramStart"/>
                      <w:r w:rsidRPr="003B48A6">
                        <w:rPr>
                          <w:rFonts w:ascii="Calibri" w:hAnsi="Calibri"/>
                          <w:sz w:val="20"/>
                          <w:szCs w:val="20"/>
                        </w:rPr>
                        <w:t>accredited</w:t>
                      </w:r>
                      <w:proofErr w:type="gramEnd"/>
                      <w:r w:rsidRPr="003B48A6">
                        <w:rPr>
                          <w:rFonts w:ascii="Calibri" w:hAnsi="Calibri"/>
                          <w:sz w:val="20"/>
                          <w:szCs w:val="20"/>
                        </w:rPr>
                        <w:t xml:space="preserve"> refer to Section 1 </w:t>
                      </w:r>
                      <w:r w:rsidRPr="003B48A6">
                        <w:rPr>
                          <w:rFonts w:ascii="Calibri" w:hAnsi="Calibri"/>
                          <w:i/>
                          <w:sz w:val="20"/>
                          <w:szCs w:val="20"/>
                        </w:rPr>
                        <w:t>Programs with Outside Accreditation</w:t>
                      </w:r>
                      <w:r w:rsidRPr="003B48A6">
                        <w:rPr>
                          <w:rFonts w:ascii="Calibri" w:hAnsi="Calibri"/>
                          <w:sz w:val="20"/>
                          <w:szCs w:val="20"/>
                        </w:rPr>
                        <w:t xml:space="preserve"> of the PRM for the modified program review process for accredited programs.</w:t>
                      </w:r>
                    </w:p>
                    <w:p w14:paraId="1766CF21"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The stacking of multiple related programs into a single review process is highly encouraged, when and where it makes sense; if this is a multiple program review, please ensure clarity on which specific program </w:t>
                      </w:r>
                      <w:proofErr w:type="gramStart"/>
                      <w:r w:rsidRPr="003B48A6">
                        <w:rPr>
                          <w:rFonts w:ascii="Calibri" w:hAnsi="Calibri"/>
                          <w:sz w:val="20"/>
                          <w:szCs w:val="20"/>
                        </w:rPr>
                        <w:t>is being discussed</w:t>
                      </w:r>
                      <w:proofErr w:type="gramEnd"/>
                      <w:r w:rsidRPr="003B48A6">
                        <w:rPr>
                          <w:rFonts w:ascii="Calibri" w:hAnsi="Calibri"/>
                          <w:sz w:val="20"/>
                          <w:szCs w:val="20"/>
                        </w:rPr>
                        <w:t xml:space="preserve">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5E24E3DA"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[Guiding text] in the template is intended to provide initial points of discussion in each section and should be removed from the final report. While the PRM and this template are designed for use by all credential types and all section components must be addressed, the degree to which lower level credential type programs address each of the sections is not expected to be as in-depth (as a degree for instance). For example, benchmarking for Associate Certificates would usually not need to compare against other regions of Canada, although it </w:t>
                      </w:r>
                      <w:proofErr w:type="gramStart"/>
                      <w:r w:rsidRPr="003B48A6">
                        <w:rPr>
                          <w:rFonts w:ascii="Calibri" w:hAnsi="Calibri"/>
                          <w:sz w:val="20"/>
                          <w:szCs w:val="20"/>
                        </w:rPr>
                        <w:t>is expected</w:t>
                      </w:r>
                      <w:proofErr w:type="gramEnd"/>
                      <w:r w:rsidRPr="003B48A6">
                        <w:rPr>
                          <w:rFonts w:ascii="Calibri" w:hAnsi="Calibri"/>
                          <w:sz w:val="20"/>
                          <w:szCs w:val="20"/>
                        </w:rPr>
                        <w:t xml:space="preserve"> for degrees to include provincial, national, and potentially international areas. Please refer to the PRM, specifically Appendix D1, for additional questions/issues to consider during the review. (Note: not all questions in Appendix D1 will apply to all programs and neither investigation nor discussion need be limited to what </w:t>
                      </w:r>
                      <w:proofErr w:type="gramStart"/>
                      <w:r w:rsidRPr="003B48A6">
                        <w:rPr>
                          <w:rFonts w:ascii="Calibri" w:hAnsi="Calibri"/>
                          <w:sz w:val="20"/>
                          <w:szCs w:val="20"/>
                        </w:rPr>
                        <w:t>is mentioned</w:t>
                      </w:r>
                      <w:proofErr w:type="gramEnd"/>
                      <w:r w:rsidRPr="003B48A6">
                        <w:rPr>
                          <w:rFonts w:ascii="Calibri" w:hAnsi="Calibri"/>
                          <w:sz w:val="20"/>
                          <w:szCs w:val="20"/>
                        </w:rPr>
                        <w:t xml:space="preserve"> there).</w:t>
                      </w:r>
                    </w:p>
                    <w:p w14:paraId="48460B3F" w14:textId="15E818A0"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Consistency throughout the report increases reading ease (e.g. terminology, order of lists, findings, recommendations, etc.) Ensure that you start each response with pertinent data of particular interest (page reference to the specific data within appended items (e.g. Appendix 4 p.76 Q20)), then follow through with an analysis of that data and conclude with comments and any recommendations. Recommendations </w:t>
                      </w:r>
                      <w:proofErr w:type="gramStart"/>
                      <w:r w:rsidRPr="003B48A6">
                        <w:rPr>
                          <w:rFonts w:ascii="Calibri" w:hAnsi="Calibri"/>
                          <w:sz w:val="20"/>
                          <w:szCs w:val="20"/>
                        </w:rPr>
                        <w:t>should be formatted</w:t>
                      </w:r>
                      <w:proofErr w:type="gramEnd"/>
                      <w:r w:rsidRPr="003B48A6">
                        <w:rPr>
                          <w:rFonts w:ascii="Calibri" w:hAnsi="Calibri"/>
                          <w:sz w:val="20"/>
                          <w:szCs w:val="20"/>
                        </w:rPr>
                        <w:t xml:space="preserve"> as in the example below.</w:t>
                      </w:r>
                    </w:p>
                    <w:p w14:paraId="040571BE" w14:textId="60CE6C59"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ind w:left="2879" w:hanging="2448"/>
                        <w:rPr>
                          <w:rFonts w:ascii="Calibri" w:hAnsi="Calibri"/>
                          <w:sz w:val="20"/>
                          <w:szCs w:val="20"/>
                        </w:rPr>
                      </w:pPr>
                      <w:r w:rsidRPr="003B48A6">
                        <w:rPr>
                          <w:rFonts w:ascii="Calibri" w:hAnsi="Calibri"/>
                          <w:b/>
                          <w:sz w:val="20"/>
                          <w:szCs w:val="20"/>
                        </w:rPr>
                        <w:t>Recommendation #1:</w:t>
                      </w:r>
                      <w:r w:rsidRPr="003B48A6">
                        <w:rPr>
                          <w:rFonts w:ascii="Calibri" w:hAnsi="Calibri"/>
                          <w:sz w:val="20"/>
                          <w:szCs w:val="20"/>
                        </w:rPr>
                        <w:tab/>
                        <w:t>Sequentially number each recommendation and visually separate</w:t>
                      </w:r>
                      <w:r w:rsidRPr="003B48A6">
                        <w:rPr>
                          <w:rFonts w:ascii="Calibri" w:hAnsi="Calibri"/>
                          <w:sz w:val="20"/>
                          <w:szCs w:val="20"/>
                        </w:rPr>
                        <w:br/>
                        <w:t>from the dialogue with bullets, then copy into the recommendation table (with page references to and from the dialogue).</w:t>
                      </w:r>
                    </w:p>
                    <w:p w14:paraId="69670CBE"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The SSR report should provide a comprehens</w:t>
                      </w:r>
                      <w:bookmarkStart w:id="9" w:name="_GoBack"/>
                      <w:bookmarkEnd w:id="9"/>
                      <w:r w:rsidRPr="003B48A6">
                        <w:rPr>
                          <w:rFonts w:ascii="Calibri" w:hAnsi="Calibri"/>
                          <w:sz w:val="20"/>
                          <w:szCs w:val="20"/>
                        </w:rPr>
                        <w:t xml:space="preserve">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terminology” (e.g. term </w:t>
                      </w:r>
                      <w:proofErr w:type="gramStart"/>
                      <w:r w:rsidRPr="003B48A6">
                        <w:rPr>
                          <w:rFonts w:ascii="Calibri" w:hAnsi="Calibri"/>
                          <w:sz w:val="20"/>
                          <w:szCs w:val="20"/>
                        </w:rPr>
                        <w:t>a &amp;</w:t>
                      </w:r>
                      <w:proofErr w:type="gramEnd"/>
                      <w:r w:rsidRPr="003B48A6">
                        <w:rPr>
                          <w:rFonts w:ascii="Calibri" w:hAnsi="Calibri"/>
                          <w:sz w:val="20"/>
                          <w:szCs w:val="20"/>
                        </w:rPr>
                        <w:t xml:space="preserve"> b, yellow contracts, etc.). You should aim to keep the body of the report to around 30 pages (maximum 50) plus relevant appendices. </w:t>
                      </w:r>
                    </w:p>
                    <w:p w14:paraId="3160C8F0" w14:textId="77777777" w:rsidR="003B48A6" w:rsidRPr="003B48A6" w:rsidRDefault="003B48A6" w:rsidP="003B48A6">
                      <w:pPr>
                        <w:pBdr>
                          <w:top w:val="single" w:sz="4" w:space="1" w:color="auto"/>
                          <w:left w:val="single" w:sz="4" w:space="4" w:color="auto"/>
                          <w:bottom w:val="single" w:sz="4" w:space="1" w:color="auto"/>
                          <w:right w:val="single" w:sz="4" w:space="4" w:color="auto"/>
                        </w:pBdr>
                        <w:shd w:val="clear" w:color="auto" w:fill="E0E0E0"/>
                        <w:spacing w:after="60"/>
                        <w:rPr>
                          <w:rFonts w:ascii="Calibri" w:hAnsi="Calibri"/>
                          <w:sz w:val="20"/>
                          <w:szCs w:val="20"/>
                        </w:rPr>
                      </w:pPr>
                      <w:r w:rsidRPr="003B48A6">
                        <w:rPr>
                          <w:rFonts w:ascii="Calibri" w:hAnsi="Calibri"/>
                          <w:sz w:val="20"/>
                          <w:szCs w:val="20"/>
                        </w:rPr>
                        <w:t xml:space="preserve">When the SSR </w:t>
                      </w:r>
                      <w:proofErr w:type="gramStart"/>
                      <w:r w:rsidRPr="003B48A6">
                        <w:rPr>
                          <w:rFonts w:ascii="Calibri" w:hAnsi="Calibri"/>
                          <w:sz w:val="20"/>
                          <w:szCs w:val="20"/>
                        </w:rPr>
                        <w:t>is submitted</w:t>
                      </w:r>
                      <w:proofErr w:type="gramEnd"/>
                      <w:r w:rsidRPr="003B48A6">
                        <w:rPr>
                          <w:rFonts w:ascii="Calibri" w:hAnsi="Calibri"/>
                          <w:sz w:val="20"/>
                          <w:szCs w:val="20"/>
                        </w:rPr>
                        <w:t xml:space="preserve"> to the School Dean and Office of the VPA, please ensure the completed “</w:t>
                      </w:r>
                      <w:hyperlink r:id="rId15" w:history="1">
                        <w:r w:rsidRPr="003B48A6">
                          <w:rPr>
                            <w:rStyle w:val="Hyperlink"/>
                            <w:rFonts w:ascii="Calibri" w:hAnsi="Calibri"/>
                            <w:sz w:val="20"/>
                            <w:szCs w:val="20"/>
                          </w:rPr>
                          <w:t>Table of Recommendations with Projected Costs</w:t>
                        </w:r>
                      </w:hyperlink>
                      <w:r w:rsidRPr="003B48A6">
                        <w:rPr>
                          <w:rFonts w:ascii="Calibri" w:hAnsi="Calibri"/>
                          <w:sz w:val="20"/>
                          <w:szCs w:val="20"/>
                        </w:rPr>
                        <w:t>” (see separate template)</w:t>
                      </w:r>
                      <w:r w:rsidRPr="00643796">
                        <w:rPr>
                          <w:rFonts w:ascii="Calibri" w:hAnsi="Calibri"/>
                        </w:rPr>
                        <w:t xml:space="preserve"> </w:t>
                      </w:r>
                      <w:r w:rsidRPr="003B48A6">
                        <w:rPr>
                          <w:rFonts w:ascii="Calibri" w:hAnsi="Calibri"/>
                          <w:sz w:val="20"/>
                          <w:szCs w:val="20"/>
                        </w:rPr>
                        <w:t>accompanies the submission as a separate document.]</w:t>
                      </w:r>
                    </w:p>
                  </w:txbxContent>
                </v:textbox>
                <w10:wrap type="square" anchorx="margin"/>
              </v:shape>
            </w:pict>
          </mc:Fallback>
        </mc:AlternateContent>
      </w:r>
      <w:bookmarkEnd w:id="6"/>
      <w:bookmarkEnd w:id="7"/>
    </w:p>
    <w:p w14:paraId="076E40F4" w14:textId="017BB601" w:rsidR="00D57097" w:rsidRPr="00F50F78" w:rsidRDefault="00A32C4E" w:rsidP="00F50F78">
      <w:pPr>
        <w:pStyle w:val="Heading1"/>
        <w:numPr>
          <w:ilvl w:val="0"/>
          <w:numId w:val="54"/>
        </w:numPr>
      </w:pPr>
      <w:hyperlink r:id="rId16" w:history="1">
        <w:bookmarkStart w:id="9" w:name="_Toc518640885"/>
        <w:r w:rsidR="00D57097" w:rsidRPr="00F50F78">
          <w:rPr>
            <w:rStyle w:val="Heading1Char"/>
            <w:b/>
            <w:bCs/>
          </w:rPr>
          <w:t>Program Background</w:t>
        </w:r>
        <w:bookmarkEnd w:id="3"/>
        <w:bookmarkEnd w:id="4"/>
        <w:bookmarkEnd w:id="5"/>
        <w:bookmarkEnd w:id="8"/>
        <w:bookmarkEnd w:id="9"/>
      </w:hyperlink>
    </w:p>
    <w:p w14:paraId="2BBE7429" w14:textId="53746537" w:rsidR="00D57097" w:rsidRPr="00EA36B5" w:rsidRDefault="00D57097" w:rsidP="00A0782D">
      <w:r w:rsidRPr="00EA36B5">
        <w:t xml:space="preserve">[This category </w:t>
      </w:r>
      <w:r w:rsidR="00776DCB" w:rsidRPr="00EA36B5">
        <w:t xml:space="preserve">describes </w:t>
      </w:r>
      <w:r w:rsidRPr="00EA36B5">
        <w:t>the basic program parameters</w:t>
      </w:r>
      <w:r w:rsidR="00776DCB" w:rsidRPr="00EA36B5">
        <w:t>, and provides the overall context of the program as it currently exists</w:t>
      </w:r>
      <w:r w:rsidRPr="00EA36B5">
        <w:t>.</w:t>
      </w:r>
      <w:r w:rsidR="00776DCB" w:rsidRPr="00EA36B5">
        <w:t xml:space="preserve"> It summarizes information that will be discussed in greater detail in later sections.</w:t>
      </w:r>
      <w:r w:rsidR="009B785E" w:rsidRPr="00EA36B5">
        <w:t xml:space="preserve"> This section is not intended to solicit analysis and/or recommendations</w:t>
      </w:r>
      <w:r w:rsidR="00170A4F" w:rsidRPr="00EA36B5">
        <w:t xml:space="preserve"> but should be referenced as appropriate throughout the report</w:t>
      </w:r>
      <w:r w:rsidR="009B785E" w:rsidRPr="00EA36B5">
        <w:t>.</w:t>
      </w:r>
      <w:r w:rsidRPr="00EA36B5">
        <w:t>]</w:t>
      </w:r>
    </w:p>
    <w:p w14:paraId="447B001E" w14:textId="36F29F0D" w:rsidR="00D57097" w:rsidRPr="00832352" w:rsidRDefault="00D57097" w:rsidP="00832352">
      <w:pPr>
        <w:pStyle w:val="Heading2"/>
      </w:pPr>
      <w:bookmarkStart w:id="10" w:name="_Toc209238088"/>
      <w:bookmarkStart w:id="11" w:name="_Toc518640886"/>
      <w:r w:rsidRPr="00832352">
        <w:t xml:space="preserve">Program </w:t>
      </w:r>
      <w:r w:rsidR="00A811C2" w:rsidRPr="00832352">
        <w:t>Name</w:t>
      </w:r>
      <w:r w:rsidRPr="00832352">
        <w:t>/Credential Type</w:t>
      </w:r>
      <w:bookmarkEnd w:id="10"/>
      <w:bookmarkEnd w:id="11"/>
    </w:p>
    <w:p w14:paraId="3DC053B8" w14:textId="2F5E9A59" w:rsidR="00D57097" w:rsidRPr="00EA36B5" w:rsidRDefault="00D57097" w:rsidP="00A0782D">
      <w:r w:rsidRPr="00EA36B5">
        <w:t>[Provide the credential designation as it would appear on a graduate’s transcript. List any options or specializations that appear on the transcript.]</w:t>
      </w:r>
    </w:p>
    <w:p w14:paraId="16588500" w14:textId="77777777" w:rsidR="00D57097" w:rsidRPr="00EA36B5" w:rsidRDefault="00D57097" w:rsidP="00A0782D"/>
    <w:p w14:paraId="5CF30B98" w14:textId="77777777" w:rsidR="00D57097" w:rsidRPr="00F50F78" w:rsidRDefault="00D57097" w:rsidP="00832352">
      <w:pPr>
        <w:pStyle w:val="Heading2"/>
        <w:numPr>
          <w:ilvl w:val="1"/>
          <w:numId w:val="54"/>
        </w:numPr>
      </w:pPr>
      <w:bookmarkStart w:id="12" w:name="_Toc209238089"/>
      <w:bookmarkStart w:id="13" w:name="_Toc518640887"/>
      <w:r w:rsidRPr="00F50F78">
        <w:t>Administrative Structure</w:t>
      </w:r>
      <w:bookmarkEnd w:id="12"/>
      <w:bookmarkEnd w:id="13"/>
    </w:p>
    <w:p w14:paraId="7310A1B4" w14:textId="0823A8DD" w:rsidR="00D57097" w:rsidRPr="00EA36B5" w:rsidRDefault="00D57097" w:rsidP="00A0782D">
      <w:r w:rsidRPr="00EA36B5">
        <w:t xml:space="preserve">[Provide school name and program area that has the administrative responsibility for the program. Describe the organization and administration of the program area. </w:t>
      </w:r>
      <w:r w:rsidR="00C9531B" w:rsidRPr="00EA36B5">
        <w:t>Describe any partnership arrangements involved in the program, including the role of each partner in the delivery of the program</w:t>
      </w:r>
      <w:r w:rsidRPr="00EA36B5">
        <w:t>.]</w:t>
      </w:r>
    </w:p>
    <w:p w14:paraId="60186E46" w14:textId="163C3BAB" w:rsidR="00D57097" w:rsidRPr="00EA36B5" w:rsidRDefault="00D57097" w:rsidP="00A0782D"/>
    <w:p w14:paraId="5BA42E01" w14:textId="77777777" w:rsidR="00FB3003" w:rsidRPr="00EA36B5" w:rsidRDefault="00FB3003" w:rsidP="00832352">
      <w:pPr>
        <w:pStyle w:val="Heading2"/>
        <w:numPr>
          <w:ilvl w:val="1"/>
          <w:numId w:val="54"/>
        </w:numPr>
      </w:pPr>
      <w:bookmarkStart w:id="14" w:name="_Toc518640888"/>
      <w:bookmarkStart w:id="15" w:name="_Toc209238090"/>
      <w:r w:rsidRPr="00EA36B5">
        <w:t>Program Purpose/Intent</w:t>
      </w:r>
      <w:bookmarkEnd w:id="14"/>
    </w:p>
    <w:p w14:paraId="4712F3CC" w14:textId="4F9F2285" w:rsidR="00FB3003" w:rsidRPr="00EA36B5" w:rsidRDefault="00FB3003" w:rsidP="00A0782D">
      <w:r w:rsidRPr="00EA36B5">
        <w:t>[State the program’s purpose/mission/aim/mandate/philosophy statement as appropriate and if one exists. Describe the role the program plays in BCITs mission and how the program aligns with BCITs mandate.]</w:t>
      </w:r>
    </w:p>
    <w:p w14:paraId="1FC9C6A5" w14:textId="77777777" w:rsidR="00FB3003" w:rsidRPr="00EA36B5" w:rsidRDefault="00FB3003" w:rsidP="00A0782D"/>
    <w:p w14:paraId="244B653F" w14:textId="03AC94E8" w:rsidR="00D57097" w:rsidRPr="00EA36B5" w:rsidRDefault="00D57097" w:rsidP="00832352">
      <w:pPr>
        <w:pStyle w:val="Heading2"/>
        <w:numPr>
          <w:ilvl w:val="1"/>
          <w:numId w:val="54"/>
        </w:numPr>
      </w:pPr>
      <w:bookmarkStart w:id="16" w:name="_Toc518640889"/>
      <w:r w:rsidRPr="00EA36B5">
        <w:t>Program Description</w:t>
      </w:r>
      <w:bookmarkEnd w:id="15"/>
      <w:bookmarkEnd w:id="16"/>
    </w:p>
    <w:p w14:paraId="7B77F85A" w14:textId="33AE3392" w:rsidR="00D57097" w:rsidRPr="00EA36B5" w:rsidRDefault="00D57097" w:rsidP="00A0782D">
      <w:r w:rsidRPr="00EA36B5">
        <w:t>[</w:t>
      </w:r>
      <w:r w:rsidR="00134038" w:rsidRPr="00EA36B5">
        <w:t xml:space="preserve">Identify the current program goals (high-level, big-picture, program-wide statements articulating to employers as well as students what graduates are able to offer on program completion. </w:t>
      </w:r>
      <w:r w:rsidR="00846FE8" w:rsidRPr="00EA36B5">
        <w:t>Provide a description of the program, including the basic program</w:t>
      </w:r>
      <w:r w:rsidRPr="00EA36B5">
        <w:t xml:space="preserve"> structure</w:t>
      </w:r>
      <w:r w:rsidR="005265FD" w:rsidRPr="00EA36B5">
        <w:t xml:space="preserve"> (e.g., course clusters or themes)</w:t>
      </w:r>
      <w:r w:rsidRPr="00EA36B5">
        <w:t xml:space="preserve">, credits, </w:t>
      </w:r>
      <w:r w:rsidR="005265FD" w:rsidRPr="00EA36B5">
        <w:t xml:space="preserve">admission </w:t>
      </w:r>
      <w:r w:rsidRPr="00EA36B5">
        <w:t xml:space="preserve">requirements, </w:t>
      </w:r>
      <w:r w:rsidR="005265FD" w:rsidRPr="00EA36B5">
        <w:t xml:space="preserve">admission model, </w:t>
      </w:r>
      <w:r w:rsidRPr="00EA36B5">
        <w:t xml:space="preserve">etc. </w:t>
      </w:r>
      <w:r w:rsidR="00134038" w:rsidRPr="00EA36B5">
        <w:t xml:space="preserve">Consider using the </w:t>
      </w:r>
      <w:r w:rsidR="00150605" w:rsidRPr="00EA36B5">
        <w:t xml:space="preserve">Program map and/or </w:t>
      </w:r>
      <w:r w:rsidR="00134038" w:rsidRPr="00EA36B5">
        <w:t xml:space="preserve">Benchmark Table in this template’s appendix to illustrate the course clusters or themes and refer as appropriate throughout this report. </w:t>
      </w:r>
      <w:r w:rsidRPr="00EA36B5">
        <w:t>Describe any laddering available to students (programs that ladder into this one; whether this program ladders into others at BCIT).]</w:t>
      </w:r>
    </w:p>
    <w:p w14:paraId="447F8610" w14:textId="77777777" w:rsidR="00D57097" w:rsidRPr="00EA36B5" w:rsidRDefault="00D57097" w:rsidP="00A0782D"/>
    <w:p w14:paraId="6B46E6E8" w14:textId="77777777" w:rsidR="00D57097" w:rsidRPr="00EA36B5" w:rsidRDefault="00D57097" w:rsidP="00832352">
      <w:pPr>
        <w:pStyle w:val="Heading2"/>
        <w:numPr>
          <w:ilvl w:val="1"/>
          <w:numId w:val="54"/>
        </w:numPr>
      </w:pPr>
      <w:bookmarkStart w:id="17" w:name="_Toc209238091"/>
      <w:bookmarkStart w:id="18" w:name="_Toc518640890"/>
      <w:r w:rsidRPr="00EA36B5">
        <w:lastRenderedPageBreak/>
        <w:t>History of Program’s Development</w:t>
      </w:r>
      <w:bookmarkEnd w:id="17"/>
      <w:bookmarkEnd w:id="18"/>
      <w:r w:rsidRPr="00EA36B5">
        <w:t xml:space="preserve"> </w:t>
      </w:r>
    </w:p>
    <w:p w14:paraId="1A153CFB" w14:textId="3CFD4926" w:rsidR="00D57097" w:rsidRPr="00EA36B5" w:rsidRDefault="00D57097" w:rsidP="00A0782D">
      <w:r w:rsidRPr="00EA36B5">
        <w:t>[Provide the start date for the program. Provide dates of any major structural changes (e.g., part time to full time, introduction of new options/specialties, significant enrolment changes</w:t>
      </w:r>
      <w:r w:rsidR="00776DCB" w:rsidRPr="00EA36B5">
        <w:t xml:space="preserve"> and rationale,</w:t>
      </w:r>
      <w:r w:rsidRPr="00EA36B5">
        <w:t xml:space="preserve"> etc.)]</w:t>
      </w:r>
    </w:p>
    <w:p w14:paraId="3BD135D6" w14:textId="77777777" w:rsidR="00D57097" w:rsidRPr="006138EA" w:rsidRDefault="00D57097" w:rsidP="00A0782D">
      <w:pPr>
        <w:rPr>
          <w:bCs/>
          <w:color w:val="000000"/>
        </w:rPr>
      </w:pPr>
    </w:p>
    <w:p w14:paraId="640B259C" w14:textId="2552C116" w:rsidR="00D57097" w:rsidRPr="00EA36B5" w:rsidRDefault="00D57097" w:rsidP="003A4D52">
      <w:pPr>
        <w:pStyle w:val="Heading1"/>
        <w:numPr>
          <w:ilvl w:val="0"/>
          <w:numId w:val="54"/>
        </w:numPr>
      </w:pPr>
      <w:bookmarkStart w:id="19" w:name="_Toc330462838"/>
      <w:bookmarkStart w:id="20" w:name="_Toc330463075"/>
      <w:bookmarkStart w:id="21" w:name="_Toc334541728"/>
      <w:bookmarkStart w:id="22" w:name="_Toc209238092"/>
      <w:bookmarkStart w:id="23" w:name="_Toc518640891"/>
      <w:r w:rsidRPr="00EA36B5">
        <w:lastRenderedPageBreak/>
        <w:t>Quality of Educational Design</w:t>
      </w:r>
      <w:bookmarkEnd w:id="19"/>
      <w:bookmarkEnd w:id="20"/>
      <w:bookmarkEnd w:id="21"/>
      <w:bookmarkEnd w:id="22"/>
      <w:bookmarkEnd w:id="23"/>
    </w:p>
    <w:p w14:paraId="1AAECDD5" w14:textId="6C7B8967" w:rsidR="00D57097" w:rsidRPr="00EA36B5" w:rsidRDefault="00D57097" w:rsidP="00A0782D">
      <w:r w:rsidRPr="00EA36B5">
        <w:t xml:space="preserve">[This category examines the critical factors in educational design </w:t>
      </w:r>
      <w:r w:rsidRPr="00EA36B5">
        <w:rPr>
          <w:i/>
        </w:rPr>
        <w:t>(e.g. teaching methods, curriculum</w:t>
      </w:r>
      <w:r w:rsidR="00E650DD" w:rsidRPr="00EA36B5">
        <w:rPr>
          <w:i/>
        </w:rPr>
        <w:t xml:space="preserve">, </w:t>
      </w:r>
      <w:r w:rsidR="00DF07C3" w:rsidRPr="00EA36B5">
        <w:rPr>
          <w:i/>
        </w:rPr>
        <w:t xml:space="preserve">alignment with </w:t>
      </w:r>
      <w:r w:rsidR="00E650DD" w:rsidRPr="00EA36B5">
        <w:rPr>
          <w:i/>
        </w:rPr>
        <w:t>Learning and Teaching Framework</w:t>
      </w:r>
      <w:r w:rsidRPr="00EA36B5">
        <w:rPr>
          <w:i/>
        </w:rPr>
        <w:t>)</w:t>
      </w:r>
      <w:r w:rsidRPr="00EA36B5">
        <w:t xml:space="preserve"> that contribute to quality educational experiences. These factors directly impact what happens in the learning environment among learners, faculty and staff.</w:t>
      </w:r>
      <w:r w:rsidR="007940E9" w:rsidRPr="00EA36B5">
        <w:t>]</w:t>
      </w:r>
    </w:p>
    <w:p w14:paraId="3E5AAD74" w14:textId="1AE562D0" w:rsidR="00D57097" w:rsidRPr="00536AF2" w:rsidRDefault="00A32C4E" w:rsidP="00F50F78">
      <w:pPr>
        <w:pStyle w:val="Heading2"/>
        <w:numPr>
          <w:ilvl w:val="1"/>
          <w:numId w:val="55"/>
        </w:numPr>
      </w:pPr>
      <w:hyperlink r:id="rId17" w:history="1">
        <w:bookmarkStart w:id="24" w:name="_Toc518640892"/>
        <w:r w:rsidR="005265FD" w:rsidRPr="001A7D54">
          <w:rPr>
            <w:rStyle w:val="Hyperlink"/>
            <w:color w:val="000000" w:themeColor="text1"/>
            <w:u w:val="none"/>
          </w:rPr>
          <w:t>Summative Review of Curriculum</w:t>
        </w:r>
      </w:hyperlink>
      <w:r w:rsidR="005265FD" w:rsidRPr="00536AF2">
        <w:t xml:space="preserve"> (Curriculum Review)</w:t>
      </w:r>
      <w:bookmarkEnd w:id="24"/>
    </w:p>
    <w:p w14:paraId="7DCBBCAA" w14:textId="2589A95D" w:rsidR="00FB3003" w:rsidRPr="00EA36B5" w:rsidRDefault="00D57097" w:rsidP="00A0782D">
      <w:r w:rsidRPr="00EA36B5">
        <w:rPr>
          <w:rFonts w:cstheme="minorHAnsi"/>
          <w:color w:val="000000"/>
        </w:rPr>
        <w:t>[</w:t>
      </w:r>
      <w:r w:rsidR="00FB3003" w:rsidRPr="00EA36B5">
        <w:t>The essence of any program is its curriculum. A review of a program’s curriculum is essential to the program review process to provide a holistic picture of how well the program is currently preparing students for industry or further study.</w:t>
      </w:r>
      <w:r w:rsidR="00326E72" w:rsidRPr="00EA36B5">
        <w:t xml:space="preserve"> The standard survey questions will provide data related to key curricular issues to include in this review, as outlined in the sections below.</w:t>
      </w:r>
      <w:r w:rsidR="00EE7CD1" w:rsidRPr="00EA36B5">
        <w:t>]</w:t>
      </w:r>
    </w:p>
    <w:p w14:paraId="31EBBF17" w14:textId="77777777" w:rsidR="00E66A8B" w:rsidRDefault="00D57097" w:rsidP="00E66A8B">
      <w:pPr>
        <w:pStyle w:val="Heading3"/>
        <w:numPr>
          <w:ilvl w:val="2"/>
          <w:numId w:val="54"/>
        </w:numPr>
      </w:pPr>
      <w:bookmarkStart w:id="25" w:name="_Toc518640893"/>
      <w:r w:rsidRPr="00EA36B5">
        <w:t>Program goals:</w:t>
      </w:r>
      <w:bookmarkEnd w:id="25"/>
      <w:r w:rsidRPr="00EA36B5">
        <w:t xml:space="preserve"> </w:t>
      </w:r>
    </w:p>
    <w:p w14:paraId="37BD1940" w14:textId="11E5A4B0" w:rsidR="00D57097" w:rsidRPr="00EA36B5" w:rsidRDefault="00EE7CD1" w:rsidP="00A0782D">
      <w:r w:rsidRPr="00EA36B5">
        <w:t>[</w:t>
      </w:r>
      <w:r w:rsidR="007940E9" w:rsidRPr="00EA36B5">
        <w:t>Describe and comment</w:t>
      </w:r>
      <w:r w:rsidR="00473144" w:rsidRPr="00EA36B5" w:rsidDel="002D2287">
        <w:t xml:space="preserve"> </w:t>
      </w:r>
      <w:r w:rsidR="00473144" w:rsidRPr="00EA36B5">
        <w:t>on</w:t>
      </w:r>
      <w:r w:rsidR="00473144" w:rsidRPr="00EA36B5" w:rsidDel="002D2287">
        <w:t xml:space="preserve"> </w:t>
      </w:r>
      <w:r w:rsidR="00473144" w:rsidRPr="00EA36B5">
        <w:t>whether</w:t>
      </w:r>
      <w:r w:rsidR="00473144" w:rsidRPr="00EA36B5" w:rsidDel="00473144">
        <w:t xml:space="preserve"> </w:t>
      </w:r>
      <w:r w:rsidR="00495A0A" w:rsidRPr="00EA36B5">
        <w:t>the current program goals (</w:t>
      </w:r>
      <w:r w:rsidR="00473144" w:rsidRPr="00EA36B5">
        <w:t>as stated in 1C above</w:t>
      </w:r>
      <w:r w:rsidR="00AB1118" w:rsidRPr="00EA36B5">
        <w:t>)</w:t>
      </w:r>
      <w:r w:rsidR="00134038" w:rsidRPr="00EA36B5">
        <w:t xml:space="preserve"> </w:t>
      </w:r>
      <w:r w:rsidR="00AB1118" w:rsidRPr="00EA36B5">
        <w:t>align</w:t>
      </w:r>
      <w:r w:rsidR="00D57097" w:rsidRPr="00EA36B5">
        <w:t xml:space="preserve"> with the requirements of the industry (and any accrediting bodies) and provide graduates with the necessary competencies to succeed in their field. </w:t>
      </w:r>
      <w:r w:rsidR="00AB1118" w:rsidRPr="00EA36B5">
        <w:t xml:space="preserve">Complete the Program Goals Integration Table (available in this template’s appendix) and comment further on </w:t>
      </w:r>
      <w:r w:rsidR="00D57097" w:rsidRPr="00EA36B5">
        <w:t xml:space="preserve">how the curriculum </w:t>
      </w:r>
      <w:r w:rsidR="00B345F0" w:rsidRPr="00EA36B5">
        <w:t xml:space="preserve">supports and </w:t>
      </w:r>
      <w:r w:rsidR="00495A0A" w:rsidRPr="00EA36B5">
        <w:t xml:space="preserve">aligns with </w:t>
      </w:r>
      <w:r w:rsidR="00D57097" w:rsidRPr="00EA36B5">
        <w:t>the program goals.]</w:t>
      </w:r>
    </w:p>
    <w:p w14:paraId="1DEE0F01" w14:textId="77777777" w:rsidR="00E66A8B" w:rsidRDefault="00D854CD" w:rsidP="00E66A8B">
      <w:pPr>
        <w:pStyle w:val="Heading3"/>
        <w:numPr>
          <w:ilvl w:val="2"/>
          <w:numId w:val="54"/>
        </w:numPr>
      </w:pPr>
      <w:bookmarkStart w:id="26" w:name="_Toc518640894"/>
      <w:r w:rsidRPr="00EA36B5">
        <w:t>Credential standards:</w:t>
      </w:r>
      <w:bookmarkEnd w:id="26"/>
      <w:r w:rsidRPr="00EA36B5">
        <w:t xml:space="preserve"> </w:t>
      </w:r>
    </w:p>
    <w:p w14:paraId="46CC28AE" w14:textId="387FE7D8" w:rsidR="00D854CD" w:rsidRPr="00EA36B5" w:rsidRDefault="00EE7CD1" w:rsidP="00A0782D">
      <w:r w:rsidRPr="00EA36B5">
        <w:t>[</w:t>
      </w:r>
      <w:r w:rsidR="007940E9" w:rsidRPr="00EA36B5">
        <w:t>Describe and comment</w:t>
      </w:r>
      <w:r w:rsidR="00712AFE" w:rsidRPr="00EA36B5" w:rsidDel="002D2287">
        <w:t xml:space="preserve"> </w:t>
      </w:r>
      <w:r w:rsidR="00712AFE" w:rsidRPr="00EA36B5">
        <w:t xml:space="preserve">on how </w:t>
      </w:r>
      <w:r w:rsidR="00D854CD" w:rsidRPr="00EA36B5">
        <w:t xml:space="preserve">the program </w:t>
      </w:r>
      <w:r w:rsidR="00712AFE" w:rsidRPr="00EA36B5">
        <w:t>aligns with</w:t>
      </w:r>
      <w:r w:rsidR="00D854CD" w:rsidRPr="00EA36B5">
        <w:t xml:space="preserve"> BCIT’s credential standards as stated in Procedure 5401-PR1.</w:t>
      </w:r>
      <w:r w:rsidR="00712AFE" w:rsidRPr="00EA36B5">
        <w:t xml:space="preserve"> For degrees, see </w:t>
      </w:r>
      <w:hyperlink r:id="rId18" w:history="1">
        <w:r w:rsidR="00821C3D" w:rsidRPr="005E63A8">
          <w:rPr>
            <w:rStyle w:val="Hyperlink"/>
            <w:rFonts w:ascii="Calibri" w:hAnsi="Calibri" w:cstheme="minorHAnsi"/>
          </w:rPr>
          <w:t>PRM</w:t>
        </w:r>
        <w:r w:rsidR="003D14EC" w:rsidRPr="005E63A8">
          <w:rPr>
            <w:rStyle w:val="Hyperlink"/>
            <w:rFonts w:ascii="Calibri" w:hAnsi="Calibri" w:cstheme="minorHAnsi"/>
          </w:rPr>
          <w:t xml:space="preserve"> Appendix D1</w:t>
        </w:r>
      </w:hyperlink>
      <w:r w:rsidR="003D14EC" w:rsidRPr="00EA36B5">
        <w:t xml:space="preserve"> for additional </w:t>
      </w:r>
      <w:r w:rsidR="00134038" w:rsidRPr="00EA36B5">
        <w:t>reference</w:t>
      </w:r>
      <w:r w:rsidR="003D14EC" w:rsidRPr="00EA36B5">
        <w:t>.</w:t>
      </w:r>
      <w:r w:rsidR="0054063C" w:rsidRPr="00EA36B5">
        <w:t>]</w:t>
      </w:r>
    </w:p>
    <w:p w14:paraId="3F1FE32B" w14:textId="77777777" w:rsidR="00E66A8B" w:rsidRDefault="00D57097" w:rsidP="00E66A8B">
      <w:pPr>
        <w:pStyle w:val="Heading3"/>
        <w:numPr>
          <w:ilvl w:val="2"/>
          <w:numId w:val="54"/>
        </w:numPr>
      </w:pPr>
      <w:bookmarkStart w:id="27" w:name="_Toc518640895"/>
      <w:r w:rsidRPr="00EA36B5">
        <w:t>Admission requirements:</w:t>
      </w:r>
      <w:bookmarkEnd w:id="27"/>
      <w:r w:rsidRPr="00EA36B5">
        <w:t xml:space="preserve"> </w:t>
      </w:r>
    </w:p>
    <w:p w14:paraId="6C7E8B7B" w14:textId="6E0B35E7" w:rsidR="00D57097" w:rsidRPr="00EA36B5" w:rsidRDefault="00EE7CD1" w:rsidP="00A0782D">
      <w:r w:rsidRPr="00EA36B5">
        <w:t>[</w:t>
      </w:r>
      <w:r w:rsidR="007940E9" w:rsidRPr="00EA36B5">
        <w:t>Describe and comment</w:t>
      </w:r>
      <w:r w:rsidR="00712AFE" w:rsidRPr="00EA36B5" w:rsidDel="002D2287">
        <w:t xml:space="preserve"> </w:t>
      </w:r>
      <w:r w:rsidR="00712AFE" w:rsidRPr="00EA36B5">
        <w:t>on whether</w:t>
      </w:r>
      <w:r w:rsidR="00D57097" w:rsidRPr="00EA36B5">
        <w:t xml:space="preserve"> the current admission requirements</w:t>
      </w:r>
      <w:r w:rsidR="00EB0E44" w:rsidRPr="00EA36B5">
        <w:t xml:space="preserve"> and admissions model </w:t>
      </w:r>
      <w:r w:rsidR="00712AFE" w:rsidRPr="00EA36B5">
        <w:t xml:space="preserve">(as stated in 1C above) </w:t>
      </w:r>
      <w:r w:rsidR="00D57097" w:rsidRPr="00EA36B5">
        <w:t>are appropriate/effective for the program.</w:t>
      </w:r>
      <w:r w:rsidR="003D14EC" w:rsidRPr="00EA36B5">
        <w:t xml:space="preserve"> See </w:t>
      </w:r>
      <w:hyperlink r:id="rId19" w:history="1">
        <w:r w:rsidR="00821C3D" w:rsidRPr="005E63A8">
          <w:rPr>
            <w:rStyle w:val="Hyperlink"/>
            <w:rFonts w:ascii="Calibri" w:hAnsi="Calibri" w:cstheme="minorHAnsi"/>
          </w:rPr>
          <w:t>PRM</w:t>
        </w:r>
        <w:r w:rsidR="003D14EC" w:rsidRPr="005E63A8">
          <w:rPr>
            <w:rStyle w:val="Hyperlink"/>
            <w:rFonts w:ascii="Calibri" w:hAnsi="Calibri" w:cstheme="minorHAnsi"/>
          </w:rPr>
          <w:t xml:space="preserve"> Appendix D1</w:t>
        </w:r>
      </w:hyperlink>
      <w:r w:rsidR="003D14EC" w:rsidRPr="00EA36B5">
        <w:t xml:space="preserve"> for additional prompts.</w:t>
      </w:r>
      <w:r w:rsidR="00D57097" w:rsidRPr="00EA36B5">
        <w:t>]</w:t>
      </w:r>
    </w:p>
    <w:p w14:paraId="00234672" w14:textId="77777777" w:rsidR="00E66A8B" w:rsidRDefault="00D57097" w:rsidP="00E66A8B">
      <w:pPr>
        <w:pStyle w:val="Heading3"/>
        <w:numPr>
          <w:ilvl w:val="2"/>
          <w:numId w:val="54"/>
        </w:numPr>
      </w:pPr>
      <w:bookmarkStart w:id="28" w:name="_Toc518640896"/>
      <w:r w:rsidRPr="00EA36B5">
        <w:t>Program structure:</w:t>
      </w:r>
      <w:bookmarkEnd w:id="28"/>
      <w:r w:rsidRPr="00EA36B5">
        <w:t xml:space="preserve"> </w:t>
      </w:r>
    </w:p>
    <w:p w14:paraId="4DB9E8B7" w14:textId="48C31C58" w:rsidR="00D57097" w:rsidRPr="00EA36B5" w:rsidRDefault="00EE7CD1" w:rsidP="00A0782D">
      <w:r w:rsidRPr="00EA36B5">
        <w:t>[</w:t>
      </w:r>
      <w:r w:rsidR="007940E9" w:rsidRPr="00EA36B5">
        <w:t>A</w:t>
      </w:r>
      <w:r w:rsidR="00E650DD" w:rsidRPr="00EA36B5">
        <w:t>ppend a</w:t>
      </w:r>
      <w:r w:rsidR="003D14EC" w:rsidRPr="00EA36B5">
        <w:t xml:space="preserve"> Program Map. </w:t>
      </w:r>
      <w:r w:rsidR="007940E9" w:rsidRPr="00EA36B5">
        <w:t>Describe and comment</w:t>
      </w:r>
      <w:r w:rsidR="00712AFE" w:rsidRPr="00EA36B5" w:rsidDel="002D2287">
        <w:t xml:space="preserve"> </w:t>
      </w:r>
      <w:r w:rsidR="00712AFE" w:rsidRPr="00EA36B5">
        <w:t>on how</w:t>
      </w:r>
      <w:r w:rsidR="00712AFE" w:rsidRPr="00EA36B5" w:rsidDel="00712AFE">
        <w:t xml:space="preserve"> </w:t>
      </w:r>
      <w:r w:rsidR="009737A0" w:rsidRPr="00EA36B5">
        <w:t>the program structure (</w:t>
      </w:r>
      <w:r w:rsidR="00712AFE" w:rsidRPr="00EA36B5">
        <w:t>as stated in 1C above</w:t>
      </w:r>
      <w:r w:rsidR="009737A0" w:rsidRPr="00EA36B5">
        <w:t>)</w:t>
      </w:r>
      <w:r w:rsidR="00712AFE" w:rsidRPr="00EA36B5">
        <w:t xml:space="preserve"> </w:t>
      </w:r>
      <w:r w:rsidR="00D57097" w:rsidRPr="00EA36B5">
        <w:t>help</w:t>
      </w:r>
      <w:r w:rsidR="003D14EC" w:rsidRPr="00EA36B5">
        <w:t>s to facilitate</w:t>
      </w:r>
      <w:r w:rsidR="00D57097" w:rsidRPr="00EA36B5">
        <w:t xml:space="preserve"> </w:t>
      </w:r>
      <w:r w:rsidR="003D14EC" w:rsidRPr="00EA36B5">
        <w:t xml:space="preserve">effective learning and </w:t>
      </w:r>
      <w:r w:rsidR="00D57097" w:rsidRPr="00EA36B5">
        <w:t xml:space="preserve">student </w:t>
      </w:r>
      <w:r w:rsidR="003D14EC" w:rsidRPr="00EA36B5">
        <w:t>success</w:t>
      </w:r>
      <w:r w:rsidR="00D57097" w:rsidRPr="00EA36B5">
        <w:t>.]</w:t>
      </w:r>
    </w:p>
    <w:p w14:paraId="58EF4179" w14:textId="77777777" w:rsidR="00E66A8B" w:rsidRDefault="009737A0" w:rsidP="00E66A8B">
      <w:pPr>
        <w:pStyle w:val="Heading3"/>
        <w:numPr>
          <w:ilvl w:val="2"/>
          <w:numId w:val="54"/>
        </w:numPr>
      </w:pPr>
      <w:bookmarkStart w:id="29" w:name="_Toc518640897"/>
      <w:r w:rsidRPr="005E63A8">
        <w:t>Curriculum</w:t>
      </w:r>
      <w:r w:rsidR="00D57097" w:rsidRPr="00EA36B5">
        <w:t>:</w:t>
      </w:r>
      <w:bookmarkEnd w:id="29"/>
      <w:r w:rsidR="00D57097" w:rsidRPr="00EA36B5">
        <w:t xml:space="preserve"> </w:t>
      </w:r>
    </w:p>
    <w:p w14:paraId="10E4E986" w14:textId="7D7DA9FD" w:rsidR="00832DA4" w:rsidRPr="00EA36B5" w:rsidRDefault="00EE7CD1" w:rsidP="00A0782D">
      <w:r w:rsidRPr="00EA36B5">
        <w:t>[</w:t>
      </w:r>
      <w:r w:rsidR="007940E9" w:rsidRPr="00EA36B5">
        <w:t xml:space="preserve">Describe and comment </w:t>
      </w:r>
      <w:r w:rsidR="003D14EC" w:rsidRPr="00EA36B5">
        <w:t>on</w:t>
      </w:r>
      <w:r w:rsidR="00832DA4" w:rsidRPr="00EA36B5">
        <w:t>:</w:t>
      </w:r>
    </w:p>
    <w:p w14:paraId="31A9F0F8" w14:textId="169346A3" w:rsidR="00832DA4" w:rsidRPr="00CA0CED" w:rsidRDefault="00832DA4" w:rsidP="00F50F78">
      <w:pPr>
        <w:pStyle w:val="ListParagraph"/>
        <w:numPr>
          <w:ilvl w:val="0"/>
          <w:numId w:val="34"/>
        </w:numPr>
      </w:pPr>
      <w:r w:rsidRPr="00CA0CED">
        <w:t xml:space="preserve">The </w:t>
      </w:r>
      <w:r w:rsidR="00AC3211" w:rsidRPr="00CA0CED">
        <w:t>currency and relevancy of the curriculum, based on stakeholder feedback</w:t>
      </w:r>
      <w:r w:rsidR="00D854CD" w:rsidRPr="00CA0CED">
        <w:t xml:space="preserve"> collected through the program review process </w:t>
      </w:r>
      <w:r w:rsidR="007C0770" w:rsidRPr="00CA0CED">
        <w:t>(</w:t>
      </w:r>
      <w:r w:rsidR="00150605" w:rsidRPr="00CA0CED">
        <w:t xml:space="preserve">student, </w:t>
      </w:r>
      <w:r w:rsidR="009F49C3" w:rsidRPr="00CA0CED">
        <w:t>graduate</w:t>
      </w:r>
      <w:r w:rsidR="00BD28C7" w:rsidRPr="00CA0CED">
        <w:t xml:space="preserve">, industry and faculty/staff </w:t>
      </w:r>
      <w:r w:rsidR="00324E5A" w:rsidRPr="00CA0CED">
        <w:t xml:space="preserve">surveys, </w:t>
      </w:r>
      <w:r w:rsidR="007C0770" w:rsidRPr="00CA0CED">
        <w:t xml:space="preserve">program map, program goals integration, course clusters </w:t>
      </w:r>
      <w:r w:rsidR="007C0770" w:rsidRPr="00CA0CED">
        <w:lastRenderedPageBreak/>
        <w:t xml:space="preserve">and themes review, employability skills matrix, etc.) </w:t>
      </w:r>
      <w:r w:rsidR="00D854CD" w:rsidRPr="00CA0CED">
        <w:t>and other ongoing department processes</w:t>
      </w:r>
      <w:r w:rsidR="00AC3211" w:rsidRPr="00CA0CED">
        <w:t>.</w:t>
      </w:r>
    </w:p>
    <w:p w14:paraId="24871C72" w14:textId="27FBF640" w:rsidR="00832DA4" w:rsidRPr="00CA0CED" w:rsidRDefault="00832DA4" w:rsidP="00F50F78">
      <w:pPr>
        <w:pStyle w:val="ListParagraph"/>
        <w:numPr>
          <w:ilvl w:val="0"/>
          <w:numId w:val="34"/>
        </w:numPr>
      </w:pPr>
      <w:r w:rsidRPr="00CA0CED">
        <w:t>How well the course outlines, including the course descriptions and</w:t>
      </w:r>
      <w:r w:rsidR="00B345F0" w:rsidRPr="00CA0CED">
        <w:t xml:space="preserve"> learning outcomes</w:t>
      </w:r>
      <w:r w:rsidRPr="00CA0CED">
        <w:t xml:space="preserve"> reflect currency and relevancy with industry needs and student success.</w:t>
      </w:r>
    </w:p>
    <w:p w14:paraId="52607623" w14:textId="78DD7089" w:rsidR="0026019E" w:rsidRPr="00CA0CED" w:rsidRDefault="0026019E" w:rsidP="00F50F78">
      <w:pPr>
        <w:pStyle w:val="ListParagraph"/>
        <w:numPr>
          <w:ilvl w:val="0"/>
          <w:numId w:val="34"/>
        </w:numPr>
      </w:pPr>
      <w:r w:rsidRPr="00CA0CED">
        <w:t xml:space="preserve">How </w:t>
      </w:r>
      <w:r w:rsidR="009B7860" w:rsidRPr="00CA0CED">
        <w:t>key program wide</w:t>
      </w:r>
      <w:r w:rsidR="00F32CF6" w:rsidRPr="00CA0CED">
        <w:t xml:space="preserve"> issues like </w:t>
      </w:r>
      <w:r w:rsidRPr="00CA0CED">
        <w:t>safety</w:t>
      </w:r>
      <w:r w:rsidR="009B7860" w:rsidRPr="00CA0CED">
        <w:t>, sustainable practices, ethics, professionalism, leadership, etc.,</w:t>
      </w:r>
      <w:r w:rsidRPr="00CA0CED">
        <w:t xml:space="preserve"> </w:t>
      </w:r>
      <w:r w:rsidR="002B031E" w:rsidRPr="00CA0CED">
        <w:t xml:space="preserve">are </w:t>
      </w:r>
      <w:r w:rsidRPr="00CA0CED">
        <w:t xml:space="preserve">integrated into the learning outcomes and evaluation strategies. </w:t>
      </w:r>
    </w:p>
    <w:p w14:paraId="0FF3316B" w14:textId="0BB0F465" w:rsidR="007C0770" w:rsidRPr="00CA0CED" w:rsidRDefault="007C0770" w:rsidP="00F50F78">
      <w:pPr>
        <w:pStyle w:val="ListParagraph"/>
        <w:numPr>
          <w:ilvl w:val="0"/>
          <w:numId w:val="34"/>
        </w:numPr>
      </w:pPr>
      <w:r w:rsidRPr="00CA0CED">
        <w:t>Unnecessary duplication of learning outcomes and/or gaps</w:t>
      </w:r>
      <w:r w:rsidR="00FB2FF0" w:rsidRPr="00CA0CED">
        <w:t>.</w:t>
      </w:r>
    </w:p>
    <w:p w14:paraId="1A2D467E" w14:textId="0822C9D9" w:rsidR="00832DA4" w:rsidRPr="00CA0CED" w:rsidRDefault="00832DA4" w:rsidP="00F50F78">
      <w:pPr>
        <w:pStyle w:val="ListParagraph"/>
        <w:numPr>
          <w:ilvl w:val="0"/>
          <w:numId w:val="34"/>
        </w:numPr>
      </w:pPr>
      <w:r w:rsidRPr="00CA0CED">
        <w:t xml:space="preserve">How </w:t>
      </w:r>
      <w:r w:rsidR="00D57097" w:rsidRPr="00CA0CED">
        <w:t>course prerequisite requirements support student learning</w:t>
      </w:r>
      <w:r w:rsidR="007C0770" w:rsidRPr="00CA0CED">
        <w:t xml:space="preserve"> and successful progression</w:t>
      </w:r>
      <w:r w:rsidR="00D57097" w:rsidRPr="00CA0CED">
        <w:t xml:space="preserve">.  </w:t>
      </w:r>
    </w:p>
    <w:p w14:paraId="5AD8DF28" w14:textId="39A64015" w:rsidR="007C0770" w:rsidRPr="00CA0CED" w:rsidRDefault="00832DA4" w:rsidP="00F50F78">
      <w:pPr>
        <w:pStyle w:val="ListParagraph"/>
        <w:numPr>
          <w:ilvl w:val="0"/>
          <w:numId w:val="34"/>
        </w:numPr>
      </w:pPr>
      <w:r w:rsidRPr="00CA0CED">
        <w:t xml:space="preserve">How </w:t>
      </w:r>
      <w:r w:rsidR="00D57097" w:rsidRPr="00CA0CED">
        <w:t>students are provided with opportunities to learn employability skills.</w:t>
      </w:r>
      <w:r w:rsidRPr="00CA0CED">
        <w:t xml:space="preserve"> Complete </w:t>
      </w:r>
      <w:r w:rsidR="00E650DD" w:rsidRPr="00CA0CED">
        <w:t xml:space="preserve">and append </w:t>
      </w:r>
      <w:r w:rsidRPr="00CA0CED">
        <w:t>the Employability Skills Matrix (located in this template’s appendix).</w:t>
      </w:r>
    </w:p>
    <w:p w14:paraId="70219835" w14:textId="37ED30F6" w:rsidR="00D57097" w:rsidRPr="00EA36B5" w:rsidRDefault="00324E5A" w:rsidP="00B95242">
      <w:pPr>
        <w:rPr>
          <w:color w:val="000000"/>
        </w:rPr>
      </w:pPr>
      <w:r w:rsidRPr="00EA36B5">
        <w:rPr>
          <w:color w:val="000000"/>
        </w:rPr>
        <w:t xml:space="preserve">See </w:t>
      </w:r>
      <w:hyperlink r:id="rId20"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color w:val="000000"/>
        </w:rPr>
        <w:t xml:space="preserve"> for additional prompts.</w:t>
      </w:r>
      <w:r w:rsidR="00D57097" w:rsidRPr="00EA36B5">
        <w:rPr>
          <w:color w:val="000000"/>
        </w:rPr>
        <w:t>]</w:t>
      </w:r>
    </w:p>
    <w:p w14:paraId="4BBC6EF9" w14:textId="39F52C96" w:rsidR="00D57097" w:rsidRPr="00832352" w:rsidRDefault="00D57097" w:rsidP="00832352">
      <w:pPr>
        <w:pStyle w:val="Heading2"/>
        <w:numPr>
          <w:ilvl w:val="1"/>
          <w:numId w:val="54"/>
        </w:numPr>
      </w:pPr>
      <w:bookmarkStart w:id="30" w:name="_Toc209238096"/>
      <w:bookmarkStart w:id="31" w:name="_Toc518640898"/>
      <w:r w:rsidRPr="00832352">
        <w:t>Teaching</w:t>
      </w:r>
      <w:r w:rsidR="009B7860" w:rsidRPr="00832352">
        <w:t>,</w:t>
      </w:r>
      <w:r w:rsidRPr="00832352">
        <w:t xml:space="preserve"> Learning</w:t>
      </w:r>
      <w:r w:rsidR="009B7860" w:rsidRPr="00832352">
        <w:t>,</w:t>
      </w:r>
      <w:r w:rsidRPr="00832352">
        <w:t xml:space="preserve"> </w:t>
      </w:r>
      <w:r w:rsidR="009B7860" w:rsidRPr="00832352">
        <w:t xml:space="preserve">and Assessment </w:t>
      </w:r>
      <w:r w:rsidRPr="00832352">
        <w:t>Methodologies</w:t>
      </w:r>
      <w:bookmarkEnd w:id="30"/>
      <w:bookmarkEnd w:id="31"/>
    </w:p>
    <w:p w14:paraId="6E8888BB" w14:textId="5807C94D" w:rsidR="00324E5A" w:rsidRPr="00EA36B5" w:rsidRDefault="00D57097" w:rsidP="00B95242">
      <w:r w:rsidRPr="00EA36B5">
        <w:t>[</w:t>
      </w:r>
      <w:r w:rsidR="007940E9" w:rsidRPr="00EA36B5">
        <w:t>Describe and comment</w:t>
      </w:r>
      <w:r w:rsidR="00324E5A" w:rsidRPr="00EA36B5" w:rsidDel="002D2287">
        <w:t xml:space="preserve"> </w:t>
      </w:r>
      <w:r w:rsidR="00324E5A" w:rsidRPr="00EA36B5">
        <w:t>on:</w:t>
      </w:r>
    </w:p>
    <w:p w14:paraId="3DE2FBAA" w14:textId="77777777" w:rsidR="00CE7A28" w:rsidRPr="00216974" w:rsidRDefault="00CE7A28" w:rsidP="00CE7A28">
      <w:r w:rsidRPr="00216974">
        <w:t>How the program aligns with the following two of the four Learning and Teaching Framework pillars:</w:t>
      </w:r>
    </w:p>
    <w:p w14:paraId="47DD7110" w14:textId="77777777" w:rsidR="00CE7A28" w:rsidRPr="00216974" w:rsidRDefault="00CE7A28" w:rsidP="00F50F78">
      <w:pPr>
        <w:pStyle w:val="ListParagraph"/>
        <w:numPr>
          <w:ilvl w:val="0"/>
          <w:numId w:val="39"/>
        </w:numPr>
      </w:pPr>
      <w:r w:rsidRPr="00216974">
        <w:t>Student-centred, active and experiential teaching and learning; and</w:t>
      </w:r>
    </w:p>
    <w:p w14:paraId="15475785" w14:textId="77777777" w:rsidR="00CE7A28" w:rsidRPr="00216974" w:rsidRDefault="00CE7A28" w:rsidP="00F50F78">
      <w:pPr>
        <w:pStyle w:val="ListParagraph"/>
        <w:numPr>
          <w:ilvl w:val="0"/>
          <w:numId w:val="39"/>
        </w:numPr>
      </w:pPr>
      <w:r w:rsidRPr="00216974">
        <w:t>Program and curriculum design aligned with workplace needs</w:t>
      </w:r>
    </w:p>
    <w:p w14:paraId="596BFD8D" w14:textId="16C946E7" w:rsidR="00324E5A" w:rsidRPr="00EA36B5" w:rsidRDefault="00324E5A" w:rsidP="00CE7A28">
      <w:r w:rsidRPr="00EA36B5">
        <w:t xml:space="preserve">How </w:t>
      </w:r>
      <w:r w:rsidR="00D57097" w:rsidRPr="00EA36B5">
        <w:t>the teaching methodologies and assessment strategies currently used in the program are consistent with the learning outcomes described in the course outlines.</w:t>
      </w:r>
    </w:p>
    <w:p w14:paraId="16FA2DB6" w14:textId="68B61389" w:rsidR="00D57097" w:rsidRPr="00EA36B5" w:rsidRDefault="00324E5A" w:rsidP="00536AF2">
      <w:r w:rsidRPr="00EA36B5">
        <w:t>How recent scholarship in the teaching and learning field is applied to the teaching</w:t>
      </w:r>
      <w:r w:rsidR="009B7860" w:rsidRPr="00EA36B5">
        <w:t>,</w:t>
      </w:r>
      <w:r w:rsidRPr="00EA36B5">
        <w:t xml:space="preserve"> learning</w:t>
      </w:r>
      <w:r w:rsidR="009B7860" w:rsidRPr="00EA36B5">
        <w:t>,</w:t>
      </w:r>
      <w:r w:rsidRPr="00EA36B5">
        <w:t xml:space="preserve"> </w:t>
      </w:r>
      <w:r w:rsidR="009B7860" w:rsidRPr="00EA36B5">
        <w:t xml:space="preserve">and assessment </w:t>
      </w:r>
      <w:r w:rsidRPr="00EA36B5">
        <w:t>methods in thi</w:t>
      </w:r>
      <w:r w:rsidR="0026019E" w:rsidRPr="00EA36B5">
        <w:t>s</w:t>
      </w:r>
      <w:r w:rsidRPr="00EA36B5">
        <w:t xml:space="preserve"> program </w:t>
      </w:r>
      <w:r w:rsidR="0026019E" w:rsidRPr="00EA36B5">
        <w:t>and offer examples.</w:t>
      </w:r>
      <w:r w:rsidR="00D57097" w:rsidRPr="00EA36B5">
        <w:t>]</w:t>
      </w:r>
    </w:p>
    <w:p w14:paraId="3A000EFA" w14:textId="77777777" w:rsidR="00D57097" w:rsidRPr="00EA36B5" w:rsidRDefault="00D57097" w:rsidP="00E66A8B">
      <w:pPr>
        <w:pStyle w:val="Heading2"/>
        <w:numPr>
          <w:ilvl w:val="1"/>
          <w:numId w:val="54"/>
        </w:numPr>
      </w:pPr>
      <w:bookmarkStart w:id="32" w:name="_Toc209238097"/>
      <w:bookmarkStart w:id="33" w:name="_Toc518640899"/>
      <w:r w:rsidRPr="00EA36B5">
        <w:t>Program Delivery Modes</w:t>
      </w:r>
      <w:bookmarkEnd w:id="32"/>
      <w:bookmarkEnd w:id="33"/>
    </w:p>
    <w:p w14:paraId="5B57C2B2" w14:textId="383F2CED" w:rsidR="0011312F" w:rsidRPr="00EA36B5" w:rsidRDefault="00D57097" w:rsidP="00B95242">
      <w:r w:rsidRPr="00EA36B5">
        <w:t xml:space="preserve">[Describe the delivery modes currently used in this program (e.g., classroom, mixed mode, distance, condensed courses, co-op, clinical, work terms, simulated work experiences, </w:t>
      </w:r>
      <w:r w:rsidR="0026019E" w:rsidRPr="00EA36B5">
        <w:t xml:space="preserve">and </w:t>
      </w:r>
      <w:r w:rsidRPr="00EA36B5">
        <w:t>practicum).</w:t>
      </w:r>
      <w:r w:rsidR="0011312F" w:rsidRPr="00EA36B5">
        <w:t xml:space="preserve"> </w:t>
      </w:r>
      <w:r w:rsidR="00FB3003" w:rsidRPr="00EA36B5">
        <w:t>Comment</w:t>
      </w:r>
      <w:r w:rsidR="0011312F" w:rsidRPr="00EA36B5" w:rsidDel="002D2287">
        <w:t xml:space="preserve"> </w:t>
      </w:r>
      <w:r w:rsidR="0011312F" w:rsidRPr="00EA36B5">
        <w:t>on:</w:t>
      </w:r>
    </w:p>
    <w:p w14:paraId="57300CE8" w14:textId="77777777" w:rsidR="00326E72" w:rsidRPr="00CA0CED" w:rsidRDefault="00326E72" w:rsidP="00F50F78">
      <w:pPr>
        <w:pStyle w:val="ListParagraph"/>
        <w:numPr>
          <w:ilvl w:val="0"/>
          <w:numId w:val="35"/>
        </w:numPr>
      </w:pPr>
      <w:r w:rsidRPr="00CA0CED">
        <w:t>How these delivery modes support the various types of students in the program.</w:t>
      </w:r>
    </w:p>
    <w:p w14:paraId="78F21693" w14:textId="30757CC0" w:rsidR="0026019E" w:rsidRPr="00CA0CED" w:rsidRDefault="0011312F" w:rsidP="00F50F78">
      <w:pPr>
        <w:pStyle w:val="ListParagraph"/>
        <w:numPr>
          <w:ilvl w:val="0"/>
          <w:numId w:val="35"/>
        </w:numPr>
      </w:pPr>
      <w:r w:rsidRPr="00CA0CED">
        <w:t>The a</w:t>
      </w:r>
      <w:r w:rsidR="0026019E" w:rsidRPr="00CA0CED">
        <w:t>ppropriate</w:t>
      </w:r>
      <w:r w:rsidRPr="00CA0CED">
        <w:t xml:space="preserve">ness of </w:t>
      </w:r>
      <w:r w:rsidR="0026019E" w:rsidRPr="00CA0CED">
        <w:t xml:space="preserve">training </w:t>
      </w:r>
      <w:r w:rsidRPr="00CA0CED">
        <w:t>methods</w:t>
      </w:r>
      <w:r w:rsidR="0026019E" w:rsidRPr="00CA0CED">
        <w:t xml:space="preserve"> and resources available to support the delivery modes.</w:t>
      </w:r>
    </w:p>
    <w:p w14:paraId="67F94B93" w14:textId="57553984" w:rsidR="007774CD" w:rsidRPr="00CA0CED" w:rsidRDefault="0026019E" w:rsidP="00F50F78">
      <w:pPr>
        <w:pStyle w:val="ListParagraph"/>
        <w:numPr>
          <w:ilvl w:val="0"/>
          <w:numId w:val="35"/>
        </w:numPr>
      </w:pPr>
      <w:r w:rsidRPr="00CA0CED">
        <w:t>How safety</w:t>
      </w:r>
      <w:r w:rsidR="009B7860" w:rsidRPr="00CA0CED">
        <w:t>, if applicable</w:t>
      </w:r>
      <w:r w:rsidR="005A613B" w:rsidRPr="00CA0CED">
        <w:t>,</w:t>
      </w:r>
      <w:r w:rsidRPr="00CA0CED">
        <w:t xml:space="preserve"> is a factor </w:t>
      </w:r>
      <w:r w:rsidR="007774CD" w:rsidRPr="00CA0CED">
        <w:t>which is considered in all delivery modes.</w:t>
      </w:r>
    </w:p>
    <w:p w14:paraId="2F4B5162" w14:textId="525540C0" w:rsidR="00D57097" w:rsidRPr="00EA36B5" w:rsidRDefault="007774CD" w:rsidP="00B95242">
      <w:pPr>
        <w:rPr>
          <w:color w:val="000000"/>
        </w:rPr>
      </w:pPr>
      <w:r w:rsidRPr="00EA36B5">
        <w:rPr>
          <w:color w:val="000000"/>
        </w:rPr>
        <w:t xml:space="preserve">See </w:t>
      </w:r>
      <w:hyperlink r:id="rId21"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color w:val="000000"/>
        </w:rPr>
        <w:t xml:space="preserve"> for additional prompts.</w:t>
      </w:r>
      <w:r w:rsidR="00D57097" w:rsidRPr="00EA36B5">
        <w:rPr>
          <w:color w:val="000000"/>
        </w:rPr>
        <w:t xml:space="preserve"> </w:t>
      </w:r>
      <w:r w:rsidR="00636BBF" w:rsidRPr="00EA36B5">
        <w:rPr>
          <w:color w:val="000000"/>
        </w:rPr>
        <w:t>]</w:t>
      </w:r>
      <w:r w:rsidR="00D57097" w:rsidRPr="00EA36B5">
        <w:rPr>
          <w:color w:val="000000"/>
        </w:rPr>
        <w:t xml:space="preserve"> </w:t>
      </w:r>
    </w:p>
    <w:p w14:paraId="777DD7CB" w14:textId="77777777" w:rsidR="00D57097" w:rsidRPr="00EA36B5" w:rsidRDefault="00D57097" w:rsidP="00E66A8B">
      <w:pPr>
        <w:pStyle w:val="Heading2"/>
        <w:numPr>
          <w:ilvl w:val="1"/>
          <w:numId w:val="54"/>
        </w:numPr>
      </w:pPr>
      <w:bookmarkStart w:id="34" w:name="_Toc209238098"/>
      <w:bookmarkStart w:id="35" w:name="_Toc518640900"/>
      <w:r w:rsidRPr="00EA36B5">
        <w:lastRenderedPageBreak/>
        <w:t>Faculty Qualifications and Currency</w:t>
      </w:r>
      <w:bookmarkEnd w:id="34"/>
      <w:bookmarkEnd w:id="35"/>
    </w:p>
    <w:p w14:paraId="2EC2BCCD" w14:textId="7732002D" w:rsidR="00961813" w:rsidRPr="00EA36B5" w:rsidRDefault="00D57097" w:rsidP="00B95242">
      <w:pPr>
        <w:rPr>
          <w:i/>
          <w:iCs/>
        </w:rPr>
      </w:pPr>
      <w:r w:rsidRPr="00EA36B5">
        <w:t>[</w:t>
      </w:r>
      <w:r w:rsidR="005A613B" w:rsidRPr="00EA36B5">
        <w:t xml:space="preserve">Complete and refer to the Faculty Qualifications and Currency table within this template’s appendix. </w:t>
      </w:r>
      <w:r w:rsidR="00961813" w:rsidRPr="00EA36B5">
        <w:t xml:space="preserve">The relevant questions for this section apply primarily to faculty, but in some programs may </w:t>
      </w:r>
      <w:r w:rsidR="00376BB7" w:rsidRPr="00EA36B5">
        <w:t xml:space="preserve">also </w:t>
      </w:r>
      <w:r w:rsidR="00961813" w:rsidRPr="00EA36B5">
        <w:t xml:space="preserve">apply to staff with specialized roles and/or qualifications. Please consider expertise and currency in regard to either or both as is appropriate for your program. </w:t>
      </w:r>
      <w:r w:rsidR="00961813" w:rsidRPr="00EA36B5">
        <w:rPr>
          <w:i/>
          <w:iCs/>
        </w:rPr>
        <w:t>The process is not intended to evaluate the individual performance of any member of BCIT’s faculty, staff or administration.</w:t>
      </w:r>
    </w:p>
    <w:p w14:paraId="69D5D71C" w14:textId="3FE049A9" w:rsidR="007774CD" w:rsidRPr="00EA36B5" w:rsidRDefault="007940E9" w:rsidP="00B95242">
      <w:r w:rsidRPr="00EA36B5">
        <w:t>Describe and comment</w:t>
      </w:r>
      <w:r w:rsidR="007774CD" w:rsidRPr="00EA36B5" w:rsidDel="002D2287">
        <w:t xml:space="preserve"> </w:t>
      </w:r>
      <w:r w:rsidR="007774CD" w:rsidRPr="00EA36B5">
        <w:t>on:</w:t>
      </w:r>
    </w:p>
    <w:p w14:paraId="6672560C" w14:textId="4CD21F10" w:rsidR="007774CD" w:rsidRPr="00CA0CED" w:rsidRDefault="007774CD" w:rsidP="00F50F78">
      <w:pPr>
        <w:pStyle w:val="ListParagraph"/>
        <w:numPr>
          <w:ilvl w:val="0"/>
          <w:numId w:val="36"/>
        </w:numPr>
      </w:pPr>
      <w:r w:rsidRPr="00CA0CED">
        <w:t xml:space="preserve">The </w:t>
      </w:r>
      <w:r w:rsidR="00D57097" w:rsidRPr="00CA0CED">
        <w:t>collective expertise in the department</w:t>
      </w:r>
      <w:r w:rsidR="006E07AC" w:rsidRPr="00CA0CED">
        <w:t xml:space="preserve"> (faculty and staff)</w:t>
      </w:r>
      <w:r w:rsidR="00D57097" w:rsidRPr="00CA0CED">
        <w:t>, available to deliver the curriculum to the standards of the</w:t>
      </w:r>
      <w:r w:rsidR="00636BBF" w:rsidRPr="00CA0CED">
        <w:t xml:space="preserve"> credential</w:t>
      </w:r>
      <w:r w:rsidR="00D57097" w:rsidRPr="00CA0CED">
        <w:t xml:space="preserve"> level</w:t>
      </w:r>
      <w:r w:rsidRPr="00CA0CED">
        <w:t>.</w:t>
      </w:r>
    </w:p>
    <w:p w14:paraId="296EDC40" w14:textId="77777777" w:rsidR="007774CD" w:rsidRPr="00CA0CED" w:rsidRDefault="007774CD" w:rsidP="00F50F78">
      <w:pPr>
        <w:pStyle w:val="ListParagraph"/>
        <w:numPr>
          <w:ilvl w:val="0"/>
          <w:numId w:val="36"/>
        </w:numPr>
      </w:pPr>
      <w:r w:rsidRPr="00CA0CED">
        <w:t>Whether there are gaps in the collective expertise needed by the program and describe plans to address any gaps.</w:t>
      </w:r>
    </w:p>
    <w:p w14:paraId="2B3ACFB1" w14:textId="394FA6DC" w:rsidR="007774CD" w:rsidRPr="00CA0CED" w:rsidRDefault="007774CD" w:rsidP="00F50F78">
      <w:pPr>
        <w:pStyle w:val="ListParagraph"/>
        <w:numPr>
          <w:ilvl w:val="0"/>
          <w:numId w:val="36"/>
        </w:numPr>
      </w:pPr>
      <w:r w:rsidRPr="00CA0CED">
        <w:t>Expansion and/or succession planning strategies</w:t>
      </w:r>
      <w:r w:rsidR="006E07AC" w:rsidRPr="00CA0CED">
        <w:t>.</w:t>
      </w:r>
    </w:p>
    <w:p w14:paraId="465FDBC4" w14:textId="33FE7CBC" w:rsidR="007774CD" w:rsidRPr="00CA0CED" w:rsidRDefault="007774CD" w:rsidP="00F50F78">
      <w:pPr>
        <w:pStyle w:val="ListParagraph"/>
        <w:numPr>
          <w:ilvl w:val="0"/>
          <w:numId w:val="36"/>
        </w:numPr>
      </w:pPr>
      <w:r w:rsidRPr="00CA0CED">
        <w:t>H</w:t>
      </w:r>
      <w:r w:rsidR="00D57097" w:rsidRPr="00CA0CED">
        <w:t xml:space="preserve">ow this expertise and currency are maintained.  </w:t>
      </w:r>
    </w:p>
    <w:p w14:paraId="0139DC77" w14:textId="44FCBFA2" w:rsidR="006E07AC" w:rsidRPr="00CA0CED" w:rsidRDefault="007774CD" w:rsidP="00F50F78">
      <w:pPr>
        <w:pStyle w:val="ListParagraph"/>
        <w:numPr>
          <w:ilvl w:val="0"/>
          <w:numId w:val="36"/>
        </w:numPr>
      </w:pPr>
      <w:r w:rsidRPr="00CA0CED">
        <w:t>T</w:t>
      </w:r>
      <w:r w:rsidR="00D57097" w:rsidRPr="00CA0CED">
        <w:t xml:space="preserve">he scholarly and/or professional </w:t>
      </w:r>
      <w:r w:rsidR="00376BB7" w:rsidRPr="00CA0CED">
        <w:t xml:space="preserve">development </w:t>
      </w:r>
      <w:r w:rsidR="00D57097" w:rsidRPr="00CA0CED">
        <w:t>activities in which faculty/staff in the program are engaged.</w:t>
      </w:r>
      <w:r w:rsidR="00636BBF" w:rsidRPr="00CA0CED">
        <w:t xml:space="preserve">  </w:t>
      </w:r>
    </w:p>
    <w:p w14:paraId="31CC739E" w14:textId="62A6E292" w:rsidR="00D57097" w:rsidRPr="00EA36B5" w:rsidRDefault="006E07AC" w:rsidP="00B95242">
      <w:pPr>
        <w:rPr>
          <w:color w:val="000000"/>
        </w:rPr>
      </w:pPr>
      <w:r w:rsidRPr="00EA36B5">
        <w:rPr>
          <w:color w:val="000000"/>
        </w:rPr>
        <w:t xml:space="preserve">See </w:t>
      </w:r>
      <w:hyperlink r:id="rId22"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color w:val="000000"/>
        </w:rPr>
        <w:t xml:space="preserve"> for additional prompts.</w:t>
      </w:r>
      <w:r w:rsidR="00D57097" w:rsidRPr="00EA36B5">
        <w:rPr>
          <w:color w:val="000000"/>
        </w:rPr>
        <w:t>]</w:t>
      </w:r>
    </w:p>
    <w:p w14:paraId="0B7C4B65" w14:textId="685938E0" w:rsidR="00D57097" w:rsidRPr="00EA36B5" w:rsidRDefault="00D57097" w:rsidP="00E66A8B">
      <w:pPr>
        <w:pStyle w:val="Heading1"/>
        <w:numPr>
          <w:ilvl w:val="0"/>
          <w:numId w:val="54"/>
        </w:numPr>
      </w:pPr>
      <w:bookmarkStart w:id="36" w:name="_Toc330462839"/>
      <w:bookmarkStart w:id="37" w:name="_Toc330463076"/>
      <w:bookmarkStart w:id="38" w:name="_Toc334541729"/>
      <w:bookmarkStart w:id="39" w:name="_Toc209238099"/>
      <w:bookmarkStart w:id="40" w:name="_Toc518640901"/>
      <w:r w:rsidRPr="00EA36B5">
        <w:lastRenderedPageBreak/>
        <w:t>Quality of Educational Experience</w:t>
      </w:r>
      <w:bookmarkEnd w:id="36"/>
      <w:bookmarkEnd w:id="37"/>
      <w:bookmarkEnd w:id="38"/>
      <w:bookmarkEnd w:id="39"/>
      <w:bookmarkEnd w:id="40"/>
    </w:p>
    <w:p w14:paraId="3A6510BF" w14:textId="119E01F7" w:rsidR="00D57097" w:rsidRPr="00EA36B5" w:rsidRDefault="00D57097" w:rsidP="00B95242">
      <w:r w:rsidRPr="00EA36B5">
        <w:t>[This category examines the degree of learner satisfaction with the program, and the degree to which the program is relevant to learners’ future endeavours.]</w:t>
      </w:r>
    </w:p>
    <w:p w14:paraId="07AD8317" w14:textId="1B0B250C" w:rsidR="00D57097" w:rsidRPr="00EA36B5" w:rsidRDefault="00D57097" w:rsidP="00E66A8B">
      <w:pPr>
        <w:pStyle w:val="Heading2"/>
        <w:numPr>
          <w:ilvl w:val="1"/>
          <w:numId w:val="54"/>
        </w:numPr>
      </w:pPr>
      <w:bookmarkStart w:id="41" w:name="_Toc518640902"/>
      <w:r w:rsidRPr="00EA36B5">
        <w:t>Program Attrition and Graduation Rates</w:t>
      </w:r>
      <w:bookmarkEnd w:id="41"/>
    </w:p>
    <w:p w14:paraId="2A43D1F2" w14:textId="2D33173F" w:rsidR="00102368" w:rsidRPr="00EA36B5" w:rsidRDefault="00D57097" w:rsidP="00536AF2">
      <w:r w:rsidRPr="00EA36B5">
        <w:t>[</w:t>
      </w:r>
      <w:r w:rsidR="004A0E5C" w:rsidRPr="00EA36B5">
        <w:t xml:space="preserve">Review the IR Key Performance Indicators (KPIs), Course Grade Analysis reports, and other data sets as appropriate. </w:t>
      </w:r>
      <w:r w:rsidRPr="00EA36B5">
        <w:t xml:space="preserve">Outline how this program defines and measures success in relation to enrolment, </w:t>
      </w:r>
      <w:r w:rsidR="00102368" w:rsidRPr="00EA36B5">
        <w:t xml:space="preserve">attrition, course </w:t>
      </w:r>
      <w:r w:rsidRPr="00EA36B5">
        <w:t xml:space="preserve">completion rates, graduation rates, grade distributions, etc. </w:t>
      </w:r>
      <w:r w:rsidR="007940E9" w:rsidRPr="00EA36B5">
        <w:t>Describe and comment</w:t>
      </w:r>
      <w:r w:rsidR="007940E9" w:rsidRPr="00EA36B5" w:rsidDel="007940E9">
        <w:t xml:space="preserve"> </w:t>
      </w:r>
      <w:r w:rsidR="00422C3A" w:rsidRPr="00EA36B5">
        <w:t>on</w:t>
      </w:r>
      <w:r w:rsidR="00102368" w:rsidRPr="00EA36B5">
        <w:t>:</w:t>
      </w:r>
    </w:p>
    <w:p w14:paraId="18F6BDDC" w14:textId="4C5CC9D1" w:rsidR="00102368" w:rsidRPr="00CA0CED" w:rsidRDefault="00102368" w:rsidP="00F50F78">
      <w:pPr>
        <w:pStyle w:val="ListParagraph"/>
        <w:numPr>
          <w:ilvl w:val="0"/>
          <w:numId w:val="38"/>
        </w:numPr>
      </w:pPr>
      <w:r w:rsidRPr="00CA0CED">
        <w:t>T</w:t>
      </w:r>
      <w:r w:rsidR="00D57097" w:rsidRPr="00CA0CED">
        <w:t>he current enrolment/</w:t>
      </w:r>
      <w:r w:rsidRPr="00CA0CED">
        <w:t>attrition</w:t>
      </w:r>
      <w:r w:rsidR="00545084" w:rsidRPr="00CA0CED">
        <w:t>/</w:t>
      </w:r>
      <w:r w:rsidRPr="00CA0CED">
        <w:t xml:space="preserve">course </w:t>
      </w:r>
      <w:r w:rsidR="00D57097" w:rsidRPr="00CA0CED">
        <w:t xml:space="preserve">completion/graduation patterns. </w:t>
      </w:r>
    </w:p>
    <w:p w14:paraId="2915760E" w14:textId="38E7ED39" w:rsidR="00102368" w:rsidRPr="00CA0CED" w:rsidRDefault="00102368" w:rsidP="00F50F78">
      <w:pPr>
        <w:pStyle w:val="ListParagraph"/>
        <w:numPr>
          <w:ilvl w:val="0"/>
          <w:numId w:val="38"/>
        </w:numPr>
      </w:pPr>
      <w:r w:rsidRPr="00CA0CED">
        <w:t>W</w:t>
      </w:r>
      <w:r w:rsidR="00D57097" w:rsidRPr="00CA0CED">
        <w:t xml:space="preserve">hether current incoming learner qualifications affect graduation patterns. </w:t>
      </w:r>
      <w:r w:rsidR="00FB2FF0" w:rsidRPr="00CA0CED">
        <w:t>To avoid repetition, please defer and/or refer to section 2</w:t>
      </w:r>
      <w:r w:rsidR="00B52FE8" w:rsidRPr="00CA0CED">
        <w:t>A</w:t>
      </w:r>
      <w:r w:rsidR="00FB2FF0" w:rsidRPr="00CA0CED">
        <w:t xml:space="preserve"> Admissions Requirements as appropriate.</w:t>
      </w:r>
    </w:p>
    <w:p w14:paraId="40917015" w14:textId="329D0360" w:rsidR="00102368" w:rsidRPr="00CA0CED" w:rsidRDefault="00083ADF" w:rsidP="00F50F78">
      <w:pPr>
        <w:pStyle w:val="ListParagraph"/>
        <w:numPr>
          <w:ilvl w:val="0"/>
          <w:numId w:val="38"/>
        </w:numPr>
      </w:pPr>
      <w:r w:rsidRPr="00CA0CED">
        <w:t>Whether</w:t>
      </w:r>
      <w:r w:rsidR="00D57097" w:rsidRPr="00CA0CED">
        <w:t>/how the institute could support the program in achieving its enrolment/</w:t>
      </w:r>
      <w:r w:rsidR="00102368" w:rsidRPr="00CA0CED">
        <w:t xml:space="preserve">course </w:t>
      </w:r>
      <w:r w:rsidR="00D57097" w:rsidRPr="00CA0CED">
        <w:t xml:space="preserve">completion/graduation goals. </w:t>
      </w:r>
    </w:p>
    <w:p w14:paraId="0490B527" w14:textId="4C974CBF" w:rsidR="00102368" w:rsidRPr="00CA0CED" w:rsidRDefault="00102368" w:rsidP="00F50F78">
      <w:pPr>
        <w:pStyle w:val="ListParagraph"/>
        <w:numPr>
          <w:ilvl w:val="0"/>
          <w:numId w:val="38"/>
        </w:numPr>
      </w:pPr>
      <w:r w:rsidRPr="00CA0CED">
        <w:t>S</w:t>
      </w:r>
      <w:r w:rsidR="00D57097" w:rsidRPr="00CA0CED">
        <w:t xml:space="preserve">pecific steps your program can take to increase program enrolments and success. </w:t>
      </w:r>
    </w:p>
    <w:p w14:paraId="26AC5429" w14:textId="77777777" w:rsidR="00102368" w:rsidRPr="00CA0CED" w:rsidRDefault="00D57097" w:rsidP="00F50F78">
      <w:pPr>
        <w:pStyle w:val="ListParagraph"/>
        <w:numPr>
          <w:ilvl w:val="0"/>
          <w:numId w:val="38"/>
        </w:numPr>
      </w:pPr>
      <w:r w:rsidRPr="00CA0CED">
        <w:t xml:space="preserve">What kind of institutional support could assist your program to increase success? </w:t>
      </w:r>
    </w:p>
    <w:p w14:paraId="4FAEDC61" w14:textId="6FA4B351" w:rsidR="00102368" w:rsidRPr="00CA0CED" w:rsidRDefault="00102368" w:rsidP="00F50F78">
      <w:pPr>
        <w:pStyle w:val="ListParagraph"/>
        <w:numPr>
          <w:ilvl w:val="0"/>
          <w:numId w:val="38"/>
        </w:numPr>
      </w:pPr>
      <w:r w:rsidRPr="00CA0CED">
        <w:t>T</w:t>
      </w:r>
      <w:r w:rsidR="00D57097" w:rsidRPr="00CA0CED">
        <w:t>he grade distribution for the past three‐year period for your program</w:t>
      </w:r>
      <w:r w:rsidR="00083ADF" w:rsidRPr="00CA0CED">
        <w:t xml:space="preserve">. </w:t>
      </w:r>
    </w:p>
    <w:p w14:paraId="5245FA1C" w14:textId="362DD67F" w:rsidR="00102368" w:rsidRPr="00CA0CED" w:rsidRDefault="00D57097" w:rsidP="00F50F78">
      <w:pPr>
        <w:pStyle w:val="ListParagraph"/>
        <w:numPr>
          <w:ilvl w:val="0"/>
          <w:numId w:val="38"/>
        </w:numPr>
      </w:pPr>
      <w:r w:rsidRPr="00CA0CED">
        <w:t xml:space="preserve">How successful </w:t>
      </w:r>
      <w:r w:rsidR="00545084" w:rsidRPr="00CA0CED">
        <w:t>the</w:t>
      </w:r>
      <w:r w:rsidRPr="00CA0CED">
        <w:t xml:space="preserve"> program is with regards to grading consistency</w:t>
      </w:r>
      <w:r w:rsidR="00376BB7" w:rsidRPr="00CA0CED">
        <w:t>.</w:t>
      </w:r>
    </w:p>
    <w:p w14:paraId="105B7818" w14:textId="40C1A196" w:rsidR="00083ADF" w:rsidRPr="00EA36B5" w:rsidRDefault="00083ADF" w:rsidP="00536AF2">
      <w:pPr>
        <w:rPr>
          <w:color w:val="000000"/>
        </w:rPr>
      </w:pPr>
      <w:r w:rsidRPr="00EA36B5">
        <w:rPr>
          <w:color w:val="000000"/>
        </w:rPr>
        <w:t xml:space="preserve">See </w:t>
      </w:r>
      <w:hyperlink r:id="rId23" w:history="1">
        <w:r w:rsidR="00821C3D" w:rsidRPr="005E63A8">
          <w:rPr>
            <w:rStyle w:val="Hyperlink"/>
            <w:rFonts w:ascii="Calibri" w:hAnsi="Calibri" w:cstheme="minorHAnsi"/>
          </w:rPr>
          <w:t>PRM</w:t>
        </w:r>
        <w:r w:rsidRPr="005E63A8">
          <w:rPr>
            <w:rStyle w:val="Hyperlink"/>
            <w:rFonts w:ascii="Calibri" w:hAnsi="Calibri" w:cstheme="minorHAnsi"/>
          </w:rPr>
          <w:t xml:space="preserve"> Appendix D1</w:t>
        </w:r>
      </w:hyperlink>
      <w:r w:rsidRPr="00EA36B5">
        <w:rPr>
          <w:color w:val="000000"/>
        </w:rPr>
        <w:t xml:space="preserve"> for additional prompts.</w:t>
      </w:r>
    </w:p>
    <w:p w14:paraId="22975F2C" w14:textId="178A8681" w:rsidR="00545084" w:rsidRPr="00EA36B5" w:rsidRDefault="00904934" w:rsidP="00536AF2">
      <w:pPr>
        <w:rPr>
          <w:color w:val="000000"/>
        </w:rPr>
      </w:pPr>
      <w:r w:rsidRPr="00EA36B5">
        <w:rPr>
          <w:color w:val="000000"/>
        </w:rPr>
        <w:t>A</w:t>
      </w:r>
      <w:r w:rsidR="00545084" w:rsidRPr="00EA36B5">
        <w:rPr>
          <w:color w:val="000000"/>
        </w:rPr>
        <w:t xml:space="preserve">ppend </w:t>
      </w:r>
      <w:r w:rsidR="008F66CD" w:rsidRPr="00EA36B5">
        <w:rPr>
          <w:color w:val="000000"/>
        </w:rPr>
        <w:t xml:space="preserve">and reference </w:t>
      </w:r>
      <w:r w:rsidR="00545084" w:rsidRPr="00EA36B5">
        <w:rPr>
          <w:color w:val="000000"/>
        </w:rPr>
        <w:t>where available and appropriate:</w:t>
      </w:r>
    </w:p>
    <w:p w14:paraId="242ADFD8" w14:textId="4422742E" w:rsidR="00545084" w:rsidRPr="00CA0CED" w:rsidRDefault="004A0E5C" w:rsidP="00F50F78">
      <w:pPr>
        <w:pStyle w:val="ListParagraph"/>
        <w:numPr>
          <w:ilvl w:val="0"/>
          <w:numId w:val="37"/>
        </w:numPr>
      </w:pPr>
      <w:r w:rsidRPr="00CA0CED">
        <w:t xml:space="preserve">KPI reports and data sets provided by IRO. </w:t>
      </w:r>
    </w:p>
    <w:p w14:paraId="268AC17B" w14:textId="7BDB84A3" w:rsidR="00D57097" w:rsidRPr="00536AF2" w:rsidRDefault="00083ADF" w:rsidP="00536AF2">
      <w:pPr>
        <w:rPr>
          <w:color w:val="FF0000"/>
        </w:rPr>
      </w:pPr>
      <w:r w:rsidRPr="00536AF2">
        <w:rPr>
          <w:color w:val="FF0000"/>
        </w:rPr>
        <w:t>Do NOT append the Course Grade Analysis Report to this SSR.</w:t>
      </w:r>
      <w:r w:rsidR="00D57097" w:rsidRPr="00536AF2">
        <w:rPr>
          <w:color w:val="FF0000"/>
        </w:rPr>
        <w:t>]</w:t>
      </w:r>
    </w:p>
    <w:p w14:paraId="342D4109" w14:textId="77777777" w:rsidR="00D57097" w:rsidRPr="00EA36B5" w:rsidRDefault="00D57097" w:rsidP="00762E57">
      <w:pPr>
        <w:pStyle w:val="Heading2"/>
        <w:numPr>
          <w:ilvl w:val="1"/>
          <w:numId w:val="54"/>
        </w:numPr>
      </w:pPr>
      <w:bookmarkStart w:id="42" w:name="_Toc518640903"/>
      <w:r w:rsidRPr="00EA36B5">
        <w:t>Relevance of Education to Further Studies</w:t>
      </w:r>
      <w:bookmarkEnd w:id="42"/>
    </w:p>
    <w:p w14:paraId="22E82036" w14:textId="3BBD1D64" w:rsidR="0011312F" w:rsidRPr="00EA36B5" w:rsidRDefault="00D57097" w:rsidP="004A7210">
      <w:r w:rsidRPr="00EA36B5">
        <w:t xml:space="preserve">[Describe further education paths available to students, and what percentage of students go on to further studies. </w:t>
      </w:r>
      <w:r w:rsidR="00FB3003" w:rsidRPr="00EA36B5">
        <w:t>Comment</w:t>
      </w:r>
      <w:r w:rsidR="0011312F" w:rsidRPr="00EA36B5">
        <w:t xml:space="preserve"> on:</w:t>
      </w:r>
    </w:p>
    <w:p w14:paraId="090EFECB" w14:textId="20624781" w:rsidR="00EA60C5" w:rsidRPr="00CA0CED" w:rsidRDefault="00EA60C5" w:rsidP="00F50F78">
      <w:pPr>
        <w:pStyle w:val="ListParagraph"/>
        <w:numPr>
          <w:ilvl w:val="0"/>
          <w:numId w:val="37"/>
        </w:numPr>
      </w:pPr>
      <w:r w:rsidRPr="00CA0CED">
        <w:t xml:space="preserve">How satisfied graduates </w:t>
      </w:r>
      <w:r w:rsidR="004B7222" w:rsidRPr="00CA0CED">
        <w:t xml:space="preserve">are </w:t>
      </w:r>
      <w:r w:rsidRPr="00CA0CED">
        <w:t>with their preparation for further studies.</w:t>
      </w:r>
    </w:p>
    <w:p w14:paraId="30C9D946" w14:textId="611D501B" w:rsidR="00545084" w:rsidRPr="00CA0CED" w:rsidRDefault="00545084" w:rsidP="00F50F78">
      <w:pPr>
        <w:pStyle w:val="ListParagraph"/>
        <w:numPr>
          <w:ilvl w:val="0"/>
          <w:numId w:val="37"/>
        </w:numPr>
      </w:pPr>
      <w:r w:rsidRPr="00CA0CED">
        <w:t>W</w:t>
      </w:r>
      <w:r w:rsidR="00D57097" w:rsidRPr="00CA0CED">
        <w:t xml:space="preserve">hat role the program has in assisting students in pursuing further studies. </w:t>
      </w:r>
    </w:p>
    <w:p w14:paraId="7CC1819C" w14:textId="60CCB73D" w:rsidR="00BF180A" w:rsidRPr="00EA36B5" w:rsidRDefault="00BF180A" w:rsidP="004A7210">
      <w:pPr>
        <w:rPr>
          <w:color w:val="000000"/>
        </w:rPr>
      </w:pPr>
      <w:r w:rsidRPr="00EA36B5">
        <w:rPr>
          <w:color w:val="000000"/>
        </w:rPr>
        <w:t xml:space="preserve">See </w:t>
      </w:r>
      <w:hyperlink r:id="rId24"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color w:val="000000"/>
        </w:rPr>
        <w:t xml:space="preserve"> for additional prompts.</w:t>
      </w:r>
    </w:p>
    <w:p w14:paraId="77DFBE30" w14:textId="3C97004A" w:rsidR="00EA60C5" w:rsidRPr="00EA36B5" w:rsidRDefault="00904934" w:rsidP="004A7210">
      <w:pPr>
        <w:rPr>
          <w:color w:val="000000"/>
        </w:rPr>
      </w:pPr>
      <w:r w:rsidRPr="00EA36B5">
        <w:rPr>
          <w:color w:val="000000"/>
        </w:rPr>
        <w:t>A</w:t>
      </w:r>
      <w:r w:rsidR="00EA60C5" w:rsidRPr="00EA36B5">
        <w:rPr>
          <w:color w:val="000000"/>
        </w:rPr>
        <w:t xml:space="preserve">ppend </w:t>
      </w:r>
      <w:r w:rsidR="008F66CD" w:rsidRPr="00EA36B5">
        <w:rPr>
          <w:color w:val="000000"/>
        </w:rPr>
        <w:t xml:space="preserve">and reference </w:t>
      </w:r>
      <w:r w:rsidR="00EA60C5" w:rsidRPr="00EA36B5">
        <w:rPr>
          <w:color w:val="000000"/>
        </w:rPr>
        <w:t>where available and appropriate:</w:t>
      </w:r>
    </w:p>
    <w:p w14:paraId="47CB26D2" w14:textId="77777777" w:rsidR="00EA60C5" w:rsidRPr="00CA0CED" w:rsidRDefault="00EA60C5" w:rsidP="00F50F78">
      <w:pPr>
        <w:pStyle w:val="ListParagraph"/>
        <w:numPr>
          <w:ilvl w:val="0"/>
          <w:numId w:val="7"/>
        </w:numPr>
        <w:spacing w:after="120"/>
      </w:pPr>
      <w:r w:rsidRPr="00CA0CED">
        <w:t>BC Post-Secondary Student Survey Results, based on credential:</w:t>
      </w:r>
    </w:p>
    <w:p w14:paraId="579D31BC" w14:textId="77777777" w:rsidR="00EA60C5" w:rsidRPr="00CA0CED" w:rsidRDefault="00EA60C5" w:rsidP="00F50F78">
      <w:pPr>
        <w:pStyle w:val="ListParagraph"/>
        <w:numPr>
          <w:ilvl w:val="1"/>
          <w:numId w:val="7"/>
        </w:numPr>
        <w:spacing w:after="120"/>
      </w:pPr>
      <w:r w:rsidRPr="00CA0CED">
        <w:t>APPSO (Apprenticeship Student Outcomes)</w:t>
      </w:r>
    </w:p>
    <w:p w14:paraId="4489E545" w14:textId="77777777" w:rsidR="00EA60C5" w:rsidRPr="00CA0CED" w:rsidRDefault="00EA60C5" w:rsidP="00F50F78">
      <w:pPr>
        <w:pStyle w:val="ListParagraph"/>
        <w:numPr>
          <w:ilvl w:val="1"/>
          <w:numId w:val="7"/>
        </w:numPr>
        <w:spacing w:after="120"/>
      </w:pPr>
      <w:r w:rsidRPr="00CA0CED">
        <w:t>BGS (Baccalaureate Graduates Survey)</w:t>
      </w:r>
    </w:p>
    <w:p w14:paraId="4724B655" w14:textId="13643FF9" w:rsidR="00D57097" w:rsidRPr="00CA0CED" w:rsidRDefault="00EA60C5" w:rsidP="00F50F78">
      <w:pPr>
        <w:pStyle w:val="ListParagraph"/>
        <w:numPr>
          <w:ilvl w:val="1"/>
          <w:numId w:val="7"/>
        </w:numPr>
        <w:autoSpaceDE w:val="0"/>
        <w:autoSpaceDN w:val="0"/>
        <w:adjustRightInd w:val="0"/>
        <w:spacing w:after="120"/>
        <w:rPr>
          <w:color w:val="000000"/>
        </w:rPr>
      </w:pPr>
      <w:r w:rsidRPr="00CA0CED">
        <w:t>DACSO (Diploma, Associate Degree, and Certificate Student Outcomes)</w:t>
      </w:r>
      <w:r w:rsidR="00D57097" w:rsidRPr="00CA0CED">
        <w:rPr>
          <w:color w:val="000000"/>
        </w:rPr>
        <w:t>]</w:t>
      </w:r>
    </w:p>
    <w:p w14:paraId="6673C054" w14:textId="77777777" w:rsidR="00D57097" w:rsidRPr="00EA36B5" w:rsidRDefault="00D57097" w:rsidP="00762E57">
      <w:pPr>
        <w:pStyle w:val="Heading2"/>
        <w:numPr>
          <w:ilvl w:val="1"/>
          <w:numId w:val="54"/>
        </w:numPr>
      </w:pPr>
      <w:bookmarkStart w:id="43" w:name="_Toc518640904"/>
      <w:r w:rsidRPr="00EA36B5">
        <w:lastRenderedPageBreak/>
        <w:t>Relevance of Education to Employment</w:t>
      </w:r>
      <w:bookmarkEnd w:id="43"/>
    </w:p>
    <w:p w14:paraId="6CC7EC6F" w14:textId="4BC9C6FE" w:rsidR="00BF180A" w:rsidRPr="00EA36B5" w:rsidRDefault="00D57097" w:rsidP="004A7210">
      <w:r w:rsidRPr="00EA36B5">
        <w:t>[</w:t>
      </w:r>
      <w:r w:rsidR="007940E9" w:rsidRPr="00EA36B5">
        <w:t>Describe and comment</w:t>
      </w:r>
      <w:r w:rsidR="00BF180A" w:rsidRPr="00EA36B5">
        <w:t xml:space="preserve"> on:</w:t>
      </w:r>
    </w:p>
    <w:p w14:paraId="2BA94C4C" w14:textId="4360296B" w:rsidR="00BF180A"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 xml:space="preserve">The </w:t>
      </w:r>
      <w:r w:rsidR="00D57097" w:rsidRPr="00CA0CED">
        <w:rPr>
          <w:color w:val="000000"/>
        </w:rPr>
        <w:t>percentage of</w:t>
      </w:r>
      <w:r w:rsidRPr="00CA0CED">
        <w:rPr>
          <w:color w:val="000000"/>
        </w:rPr>
        <w:t>,</w:t>
      </w:r>
      <w:r w:rsidR="00D57097" w:rsidRPr="00CA0CED">
        <w:rPr>
          <w:color w:val="000000"/>
        </w:rPr>
        <w:t xml:space="preserve"> </w:t>
      </w:r>
      <w:r w:rsidRPr="00CA0CED">
        <w:rPr>
          <w:color w:val="000000"/>
        </w:rPr>
        <w:t xml:space="preserve">and the average length of time it took </w:t>
      </w:r>
      <w:r w:rsidR="00D57097" w:rsidRPr="00CA0CED">
        <w:rPr>
          <w:color w:val="000000"/>
        </w:rPr>
        <w:t xml:space="preserve">program graduates </w:t>
      </w:r>
      <w:r w:rsidRPr="00CA0CED">
        <w:rPr>
          <w:color w:val="000000"/>
        </w:rPr>
        <w:t xml:space="preserve">to </w:t>
      </w:r>
      <w:r w:rsidR="00D57097" w:rsidRPr="00CA0CED">
        <w:rPr>
          <w:color w:val="000000"/>
        </w:rPr>
        <w:t>obtain employment relevant to their education</w:t>
      </w:r>
      <w:r w:rsidRPr="00CA0CED">
        <w:rPr>
          <w:color w:val="000000"/>
        </w:rPr>
        <w:t>.</w:t>
      </w:r>
      <w:r w:rsidR="00D57097" w:rsidRPr="00CA0CED">
        <w:rPr>
          <w:color w:val="000000"/>
        </w:rPr>
        <w:t xml:space="preserve">  </w:t>
      </w:r>
    </w:p>
    <w:p w14:paraId="7173F687" w14:textId="5A2518C4" w:rsidR="00BF180A"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E</w:t>
      </w:r>
      <w:r w:rsidR="00D57097" w:rsidRPr="00CA0CED">
        <w:rPr>
          <w:color w:val="000000"/>
        </w:rPr>
        <w:t xml:space="preserve">mployer satisfaction with the preparedness of graduates.  </w:t>
      </w:r>
    </w:p>
    <w:p w14:paraId="01A65479" w14:textId="5C340DD0" w:rsidR="00D57097"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A</w:t>
      </w:r>
      <w:r w:rsidR="00D57097" w:rsidRPr="00CA0CED">
        <w:rPr>
          <w:color w:val="000000"/>
        </w:rPr>
        <w:t>ny skill gaps identified by employers and the program’s plan to address them.</w:t>
      </w:r>
    </w:p>
    <w:p w14:paraId="36BFE80D" w14:textId="5402D302" w:rsidR="00BF180A"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T</w:t>
      </w:r>
      <w:r w:rsidR="00D57097" w:rsidRPr="00CA0CED">
        <w:rPr>
          <w:color w:val="000000"/>
        </w:rPr>
        <w:t>he program’s relevance to industry’s needs and describe the employment outlook from employers and the PACs perspective.</w:t>
      </w:r>
    </w:p>
    <w:p w14:paraId="3373DC65" w14:textId="3C14D4B8" w:rsidR="00C57953" w:rsidRPr="00EA36B5" w:rsidRDefault="00BF180A" w:rsidP="004A7210">
      <w:pPr>
        <w:rPr>
          <w:color w:val="000000"/>
        </w:rPr>
      </w:pPr>
      <w:r w:rsidRPr="00EA36B5">
        <w:rPr>
          <w:color w:val="000000"/>
        </w:rPr>
        <w:t xml:space="preserve">See </w:t>
      </w:r>
      <w:hyperlink r:id="rId25"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color w:val="000000"/>
        </w:rPr>
        <w:t xml:space="preserve"> for additional prompts.</w:t>
      </w:r>
    </w:p>
    <w:p w14:paraId="2DEF6866" w14:textId="305EC5D6" w:rsidR="00C57953" w:rsidRPr="00EA36B5" w:rsidRDefault="008F66CD" w:rsidP="004A7210">
      <w:pPr>
        <w:rPr>
          <w:color w:val="000000"/>
        </w:rPr>
      </w:pPr>
      <w:r w:rsidRPr="00EA36B5">
        <w:rPr>
          <w:color w:val="000000"/>
        </w:rPr>
        <w:t>A</w:t>
      </w:r>
      <w:r w:rsidR="00C57953" w:rsidRPr="00EA36B5">
        <w:rPr>
          <w:color w:val="000000"/>
        </w:rPr>
        <w:t xml:space="preserve">ppend </w:t>
      </w:r>
      <w:r w:rsidRPr="00EA36B5">
        <w:rPr>
          <w:color w:val="000000"/>
        </w:rPr>
        <w:t xml:space="preserve">and reference </w:t>
      </w:r>
      <w:r w:rsidR="00C57953" w:rsidRPr="00EA36B5">
        <w:rPr>
          <w:color w:val="000000"/>
        </w:rPr>
        <w:t xml:space="preserve">where available and </w:t>
      </w:r>
      <w:r w:rsidR="00A838A4" w:rsidRPr="00EA36B5">
        <w:rPr>
          <w:color w:val="000000"/>
        </w:rPr>
        <w:t xml:space="preserve">as </w:t>
      </w:r>
      <w:r w:rsidR="00C57953" w:rsidRPr="00EA36B5">
        <w:rPr>
          <w:color w:val="000000"/>
        </w:rPr>
        <w:t>appropriate:</w:t>
      </w:r>
    </w:p>
    <w:p w14:paraId="4644281A" w14:textId="1BE9FDA4" w:rsidR="00C57953" w:rsidRPr="00CA0CED" w:rsidRDefault="00C57953" w:rsidP="00F50F78">
      <w:pPr>
        <w:pStyle w:val="ListParagraph"/>
        <w:numPr>
          <w:ilvl w:val="0"/>
          <w:numId w:val="8"/>
        </w:numPr>
        <w:autoSpaceDE w:val="0"/>
        <w:autoSpaceDN w:val="0"/>
        <w:adjustRightInd w:val="0"/>
        <w:rPr>
          <w:color w:val="000000"/>
        </w:rPr>
      </w:pPr>
      <w:r w:rsidRPr="00CA0CED">
        <w:rPr>
          <w:color w:val="000000"/>
        </w:rPr>
        <w:t>Any relevant employer or program advisory committee reports/data</w:t>
      </w:r>
      <w:r w:rsidR="00376BB7" w:rsidRPr="00CA0CED">
        <w:rPr>
          <w:color w:val="000000"/>
        </w:rPr>
        <w:t>.</w:t>
      </w:r>
    </w:p>
    <w:p w14:paraId="65036665" w14:textId="7211CCC8" w:rsidR="00D57097" w:rsidRPr="00CA0CED" w:rsidRDefault="00C57953" w:rsidP="00F50F78">
      <w:pPr>
        <w:pStyle w:val="ListParagraph"/>
        <w:numPr>
          <w:ilvl w:val="0"/>
          <w:numId w:val="8"/>
        </w:numPr>
        <w:autoSpaceDE w:val="0"/>
        <w:autoSpaceDN w:val="0"/>
        <w:adjustRightInd w:val="0"/>
        <w:spacing w:before="120" w:after="60"/>
        <w:rPr>
          <w:color w:val="000000"/>
        </w:rPr>
      </w:pPr>
      <w:r w:rsidRPr="00CA0CED">
        <w:rPr>
          <w:color w:val="000000"/>
        </w:rPr>
        <w:t>Graduate employment data from most recent graduate survey.</w:t>
      </w:r>
      <w:r w:rsidR="00D57097" w:rsidRPr="00CA0CED">
        <w:rPr>
          <w:color w:val="000000"/>
        </w:rPr>
        <w:t>]</w:t>
      </w:r>
    </w:p>
    <w:p w14:paraId="4E7C12A0" w14:textId="77777777" w:rsidR="00D57097" w:rsidRPr="00EA36B5" w:rsidRDefault="00D57097" w:rsidP="00762E57">
      <w:pPr>
        <w:pStyle w:val="Heading2"/>
        <w:numPr>
          <w:ilvl w:val="1"/>
          <w:numId w:val="54"/>
        </w:numPr>
      </w:pPr>
      <w:bookmarkStart w:id="44" w:name="_Toc518640905"/>
      <w:r w:rsidRPr="00EA36B5">
        <w:t>Satisfaction with Skills Development</w:t>
      </w:r>
      <w:bookmarkEnd w:id="44"/>
    </w:p>
    <w:p w14:paraId="54E73290" w14:textId="6732B408" w:rsidR="003E05E3" w:rsidRPr="00EA36B5" w:rsidRDefault="00D57097" w:rsidP="004A7210">
      <w:r w:rsidRPr="00EA36B5">
        <w:t>[</w:t>
      </w:r>
      <w:r w:rsidR="007940E9" w:rsidRPr="00EA36B5">
        <w:t>Describe and comment</w:t>
      </w:r>
      <w:r w:rsidR="00C57953" w:rsidRPr="00EA36B5">
        <w:t xml:space="preserve"> on:</w:t>
      </w:r>
    </w:p>
    <w:p w14:paraId="13A5F16D" w14:textId="2E1A9E3A" w:rsidR="003E05E3" w:rsidRPr="00CA0CED" w:rsidRDefault="003E05E3" w:rsidP="00F50F78">
      <w:pPr>
        <w:pStyle w:val="ListParagraph"/>
        <w:numPr>
          <w:ilvl w:val="0"/>
          <w:numId w:val="9"/>
        </w:numPr>
        <w:autoSpaceDE w:val="0"/>
        <w:autoSpaceDN w:val="0"/>
        <w:adjustRightInd w:val="0"/>
        <w:spacing w:after="120"/>
        <w:rPr>
          <w:color w:val="000000"/>
        </w:rPr>
      </w:pPr>
      <w:r w:rsidRPr="00CA0CED">
        <w:rPr>
          <w:color w:val="000000"/>
        </w:rPr>
        <w:t xml:space="preserve">Graduate </w:t>
      </w:r>
      <w:r w:rsidR="00D57097" w:rsidRPr="00CA0CED">
        <w:rPr>
          <w:color w:val="000000"/>
        </w:rPr>
        <w:t xml:space="preserve">satisfaction with the skills they learned in the program (both industry-specific and employability skills). </w:t>
      </w:r>
    </w:p>
    <w:p w14:paraId="648EF54F" w14:textId="4E34EB10" w:rsidR="003E05E3" w:rsidRPr="00CA0CED" w:rsidRDefault="003E05E3" w:rsidP="00F50F78">
      <w:pPr>
        <w:pStyle w:val="ListParagraph"/>
        <w:numPr>
          <w:ilvl w:val="0"/>
          <w:numId w:val="9"/>
        </w:numPr>
        <w:autoSpaceDE w:val="0"/>
        <w:autoSpaceDN w:val="0"/>
        <w:adjustRightInd w:val="0"/>
        <w:spacing w:after="120"/>
        <w:rPr>
          <w:color w:val="000000"/>
        </w:rPr>
      </w:pPr>
      <w:r w:rsidRPr="00CA0CED">
        <w:rPr>
          <w:color w:val="000000"/>
        </w:rPr>
        <w:t>A</w:t>
      </w:r>
      <w:r w:rsidR="00D57097" w:rsidRPr="00CA0CED">
        <w:rPr>
          <w:color w:val="000000"/>
        </w:rPr>
        <w:t>ny skill gaps identified by graduates and the program’s plan to address them.</w:t>
      </w:r>
    </w:p>
    <w:p w14:paraId="08E35294" w14:textId="5CC08B28" w:rsidR="00D57097" w:rsidRPr="00EA36B5" w:rsidRDefault="003E05E3" w:rsidP="004A7210">
      <w:pPr>
        <w:rPr>
          <w:color w:val="000000"/>
        </w:rPr>
      </w:pPr>
      <w:r w:rsidRPr="00EA36B5">
        <w:rPr>
          <w:color w:val="000000"/>
        </w:rPr>
        <w:t xml:space="preserve">See </w:t>
      </w:r>
      <w:hyperlink r:id="rId26"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color w:val="000000"/>
        </w:rPr>
        <w:t xml:space="preserve"> for additional prompts.</w:t>
      </w:r>
      <w:r w:rsidR="00D57097" w:rsidRPr="00EA36B5">
        <w:rPr>
          <w:color w:val="000000"/>
        </w:rPr>
        <w:t>]</w:t>
      </w:r>
    </w:p>
    <w:p w14:paraId="13E3B210" w14:textId="77777777" w:rsidR="00D57097" w:rsidRPr="00EA36B5" w:rsidRDefault="00D57097" w:rsidP="00762E57">
      <w:pPr>
        <w:pStyle w:val="Heading2"/>
        <w:numPr>
          <w:ilvl w:val="1"/>
          <w:numId w:val="54"/>
        </w:numPr>
      </w:pPr>
      <w:bookmarkStart w:id="45" w:name="_Toc518640906"/>
      <w:r w:rsidRPr="00EA36B5">
        <w:t>Satisfaction with Learning Experience including Quality of Instruction</w:t>
      </w:r>
      <w:bookmarkEnd w:id="45"/>
    </w:p>
    <w:p w14:paraId="16E1C74F" w14:textId="5450BA99" w:rsidR="000F377E" w:rsidRPr="00EA36B5" w:rsidRDefault="00D57097" w:rsidP="004A7210">
      <w:r w:rsidRPr="00EA36B5">
        <w:t>[</w:t>
      </w:r>
      <w:r w:rsidR="007940E9" w:rsidRPr="00EA36B5">
        <w:t>Describe and comment</w:t>
      </w:r>
      <w:r w:rsidR="00A838A4" w:rsidRPr="00EA36B5">
        <w:t xml:space="preserve"> on </w:t>
      </w:r>
      <w:r w:rsidRPr="00EA36B5">
        <w:t>graduate satisfaction with</w:t>
      </w:r>
      <w:r w:rsidR="000F377E" w:rsidRPr="00EA36B5">
        <w:t>:</w:t>
      </w:r>
    </w:p>
    <w:p w14:paraId="696BF40D" w14:textId="4599D61E" w:rsidR="00326E72" w:rsidRPr="00CA0CED" w:rsidRDefault="00326E72" w:rsidP="00F50F78">
      <w:pPr>
        <w:pStyle w:val="ListParagraph"/>
        <w:numPr>
          <w:ilvl w:val="0"/>
          <w:numId w:val="10"/>
        </w:numPr>
        <w:autoSpaceDE w:val="0"/>
        <w:autoSpaceDN w:val="0"/>
        <w:adjustRightInd w:val="0"/>
        <w:spacing w:after="120"/>
        <w:rPr>
          <w:color w:val="000000"/>
        </w:rPr>
      </w:pPr>
      <w:r w:rsidRPr="00CA0CED">
        <w:rPr>
          <w:color w:val="000000"/>
        </w:rPr>
        <w:t>The quality of instruction.</w:t>
      </w:r>
    </w:p>
    <w:p w14:paraId="265057DB" w14:textId="38136B42" w:rsidR="003D28E4" w:rsidRPr="00CA0CED" w:rsidRDefault="000F377E" w:rsidP="00F50F78">
      <w:pPr>
        <w:pStyle w:val="ListParagraph"/>
        <w:numPr>
          <w:ilvl w:val="0"/>
          <w:numId w:val="10"/>
        </w:numPr>
        <w:autoSpaceDE w:val="0"/>
        <w:autoSpaceDN w:val="0"/>
        <w:adjustRightInd w:val="0"/>
        <w:spacing w:after="120"/>
        <w:rPr>
          <w:color w:val="000000"/>
        </w:rPr>
      </w:pPr>
      <w:r w:rsidRPr="00CA0CED">
        <w:rPr>
          <w:color w:val="000000"/>
        </w:rPr>
        <w:t>T</w:t>
      </w:r>
      <w:r w:rsidR="00D57097" w:rsidRPr="00CA0CED">
        <w:rPr>
          <w:color w:val="000000"/>
        </w:rPr>
        <w:t xml:space="preserve">heir </w:t>
      </w:r>
      <w:r w:rsidR="003D28E4" w:rsidRPr="00CA0CED">
        <w:rPr>
          <w:color w:val="000000"/>
        </w:rPr>
        <w:t xml:space="preserve">overall </w:t>
      </w:r>
      <w:r w:rsidR="00D57097" w:rsidRPr="00CA0CED">
        <w:rPr>
          <w:color w:val="000000"/>
        </w:rPr>
        <w:t>learning experience in the program.</w:t>
      </w:r>
    </w:p>
    <w:p w14:paraId="51903408" w14:textId="758C04A4" w:rsidR="003D28E4" w:rsidRPr="00CA0CED" w:rsidRDefault="003D28E4" w:rsidP="00F50F78">
      <w:pPr>
        <w:pStyle w:val="ListParagraph"/>
        <w:numPr>
          <w:ilvl w:val="0"/>
          <w:numId w:val="10"/>
        </w:numPr>
        <w:autoSpaceDE w:val="0"/>
        <w:autoSpaceDN w:val="0"/>
        <w:adjustRightInd w:val="0"/>
        <w:spacing w:after="120"/>
        <w:rPr>
          <w:color w:val="000000"/>
        </w:rPr>
      </w:pPr>
      <w:r w:rsidRPr="00CA0CED">
        <w:rPr>
          <w:color w:val="000000"/>
        </w:rPr>
        <w:t>A</w:t>
      </w:r>
      <w:r w:rsidR="00D57097" w:rsidRPr="00CA0CED">
        <w:rPr>
          <w:color w:val="000000"/>
        </w:rPr>
        <w:t xml:space="preserve">vailability/helpfulness of </w:t>
      </w:r>
      <w:r w:rsidR="00306AAD" w:rsidRPr="00CA0CED">
        <w:rPr>
          <w:color w:val="000000"/>
        </w:rPr>
        <w:t xml:space="preserve">program </w:t>
      </w:r>
      <w:r w:rsidRPr="00CA0CED">
        <w:rPr>
          <w:color w:val="000000"/>
        </w:rPr>
        <w:t>faculty and staff.</w:t>
      </w:r>
    </w:p>
    <w:p w14:paraId="4C9CEE72" w14:textId="2BF344EC" w:rsidR="00D3772F" w:rsidRPr="00EA36B5" w:rsidRDefault="007940E9" w:rsidP="004A7210">
      <w:r w:rsidRPr="00EA36B5">
        <w:t>Describe and comment</w:t>
      </w:r>
      <w:r w:rsidR="00D3772F" w:rsidRPr="00EA36B5">
        <w:t xml:space="preserve"> on:</w:t>
      </w:r>
    </w:p>
    <w:p w14:paraId="0194AACE" w14:textId="179AF174" w:rsidR="003D28E4" w:rsidRPr="00CA0CED" w:rsidRDefault="003D28E4" w:rsidP="00F50F78">
      <w:pPr>
        <w:pStyle w:val="ListParagraph"/>
        <w:numPr>
          <w:ilvl w:val="0"/>
          <w:numId w:val="10"/>
        </w:numPr>
        <w:autoSpaceDE w:val="0"/>
        <w:autoSpaceDN w:val="0"/>
        <w:adjustRightInd w:val="0"/>
        <w:spacing w:after="120"/>
        <w:rPr>
          <w:color w:val="000000"/>
        </w:rPr>
      </w:pPr>
      <w:r w:rsidRPr="00CA0CED">
        <w:rPr>
          <w:color w:val="000000"/>
        </w:rPr>
        <w:t>Any possible reasons for or responses to any anomalies or significant patterns in the satisfaction rates with the learning experiences.</w:t>
      </w:r>
    </w:p>
    <w:p w14:paraId="6D55132C" w14:textId="2E2DBBF2" w:rsidR="003D28E4" w:rsidRPr="00CA0CED" w:rsidRDefault="00D3772F" w:rsidP="00F50F78">
      <w:pPr>
        <w:pStyle w:val="ListParagraph"/>
        <w:numPr>
          <w:ilvl w:val="0"/>
          <w:numId w:val="10"/>
        </w:numPr>
        <w:autoSpaceDE w:val="0"/>
        <w:autoSpaceDN w:val="0"/>
        <w:adjustRightInd w:val="0"/>
        <w:spacing w:after="120"/>
        <w:rPr>
          <w:color w:val="000000"/>
        </w:rPr>
      </w:pPr>
      <w:r w:rsidRPr="00CA0CED">
        <w:rPr>
          <w:color w:val="000000"/>
        </w:rPr>
        <w:t>Any</w:t>
      </w:r>
      <w:r w:rsidR="00D57097" w:rsidRPr="00CA0CED">
        <w:rPr>
          <w:color w:val="000000"/>
        </w:rPr>
        <w:t xml:space="preserve"> </w:t>
      </w:r>
      <w:r w:rsidR="004B7222" w:rsidRPr="00CA0CED">
        <w:rPr>
          <w:color w:val="000000"/>
        </w:rPr>
        <w:t xml:space="preserve">recommendations </w:t>
      </w:r>
      <w:r w:rsidR="00D57097" w:rsidRPr="00CA0CED">
        <w:rPr>
          <w:color w:val="000000"/>
        </w:rPr>
        <w:t>the program is considering to address any gaps in graduate satisfaction.</w:t>
      </w:r>
    </w:p>
    <w:p w14:paraId="2132CF6E" w14:textId="34E2AD75" w:rsidR="00D57097" w:rsidRPr="00EA36B5" w:rsidRDefault="003D28E4" w:rsidP="004A7210">
      <w:pPr>
        <w:rPr>
          <w:color w:val="000000"/>
        </w:rPr>
      </w:pPr>
      <w:r w:rsidRPr="00EA36B5">
        <w:rPr>
          <w:color w:val="000000"/>
        </w:rPr>
        <w:t xml:space="preserve">See </w:t>
      </w:r>
      <w:hyperlink r:id="rId27"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color w:val="000000"/>
        </w:rPr>
        <w:t xml:space="preserve"> for additional prompts.</w:t>
      </w:r>
      <w:r w:rsidR="00D57097" w:rsidRPr="00EA36B5">
        <w:rPr>
          <w:color w:val="000000"/>
        </w:rPr>
        <w:t>]</w:t>
      </w:r>
    </w:p>
    <w:p w14:paraId="4FA28643" w14:textId="4B11B45B" w:rsidR="00D57097" w:rsidRPr="00EA36B5" w:rsidRDefault="00D57097" w:rsidP="00762E57">
      <w:pPr>
        <w:pStyle w:val="Heading1"/>
        <w:numPr>
          <w:ilvl w:val="0"/>
          <w:numId w:val="54"/>
        </w:numPr>
      </w:pPr>
      <w:bookmarkStart w:id="46" w:name="_Toc330462840"/>
      <w:bookmarkStart w:id="47" w:name="_Toc330463077"/>
      <w:bookmarkStart w:id="48" w:name="_Toc334541730"/>
      <w:bookmarkStart w:id="49" w:name="_Toc209238100"/>
      <w:bookmarkStart w:id="50" w:name="_Toc518640907"/>
      <w:r w:rsidRPr="00EA36B5">
        <w:lastRenderedPageBreak/>
        <w:t>Quality of Services, Resources, and Facilities</w:t>
      </w:r>
      <w:bookmarkEnd w:id="46"/>
      <w:bookmarkEnd w:id="47"/>
      <w:bookmarkEnd w:id="48"/>
      <w:bookmarkEnd w:id="49"/>
      <w:bookmarkEnd w:id="50"/>
    </w:p>
    <w:p w14:paraId="29059CE5" w14:textId="45A77550" w:rsidR="00D57097" w:rsidRPr="00EA36B5" w:rsidRDefault="00D57097" w:rsidP="004A7210">
      <w:r w:rsidRPr="00EA36B5">
        <w:t xml:space="preserve">[This category examines learning materials, library materials, equipment, computer hardware, </w:t>
      </w:r>
      <w:r w:rsidR="004B7222" w:rsidRPr="00EA36B5">
        <w:t xml:space="preserve">facilities, </w:t>
      </w:r>
      <w:r w:rsidRPr="00EA36B5">
        <w:t>and other tools, specifically as they are used by and affect the program.</w:t>
      </w:r>
      <w:r w:rsidR="007940E9" w:rsidRPr="00EA36B5">
        <w:t>]</w:t>
      </w:r>
    </w:p>
    <w:p w14:paraId="37C76F5B" w14:textId="77777777" w:rsidR="00D57097" w:rsidRPr="00EA36B5" w:rsidRDefault="00D57097" w:rsidP="00762E57">
      <w:pPr>
        <w:pStyle w:val="Heading2"/>
        <w:numPr>
          <w:ilvl w:val="1"/>
          <w:numId w:val="54"/>
        </w:numPr>
      </w:pPr>
      <w:bookmarkStart w:id="51" w:name="_Toc518640908"/>
      <w:r w:rsidRPr="00EA36B5">
        <w:t>Learner Satisfaction with Services, Resources, and Facilities</w:t>
      </w:r>
      <w:bookmarkEnd w:id="51"/>
    </w:p>
    <w:p w14:paraId="089040AD" w14:textId="5C20630A" w:rsidR="00306AAD" w:rsidRPr="00EA36B5" w:rsidRDefault="00D57097" w:rsidP="004A7210">
      <w:r w:rsidRPr="00EA36B5">
        <w:t>[</w:t>
      </w:r>
      <w:r w:rsidR="007940E9" w:rsidRPr="00EA36B5">
        <w:t>Describe and comment</w:t>
      </w:r>
      <w:r w:rsidR="00306AAD" w:rsidRPr="00EA36B5">
        <w:t xml:space="preserve"> on:</w:t>
      </w:r>
    </w:p>
    <w:p w14:paraId="50BF17F0" w14:textId="5AB811ED" w:rsidR="003F377A" w:rsidRPr="00216974" w:rsidRDefault="003F377A" w:rsidP="00F50F78">
      <w:pPr>
        <w:pStyle w:val="ListParagraph"/>
        <w:numPr>
          <w:ilvl w:val="0"/>
          <w:numId w:val="11"/>
        </w:numPr>
        <w:autoSpaceDE w:val="0"/>
        <w:autoSpaceDN w:val="0"/>
        <w:adjustRightInd w:val="0"/>
        <w:spacing w:before="0" w:after="120"/>
        <w:ind w:left="1077" w:hanging="357"/>
        <w:rPr>
          <w:color w:val="000000"/>
        </w:rPr>
      </w:pPr>
      <w:r w:rsidRPr="00216974">
        <w:rPr>
          <w:color w:val="000000"/>
        </w:rPr>
        <w:t xml:space="preserve">Student satisfaction </w:t>
      </w:r>
      <w:r w:rsidR="00141A7A" w:rsidRPr="00216974">
        <w:rPr>
          <w:color w:val="000000"/>
        </w:rPr>
        <w:t>that</w:t>
      </w:r>
      <w:r w:rsidRPr="00216974">
        <w:rPr>
          <w:color w:val="000000"/>
        </w:rPr>
        <w:t xml:space="preserve"> the </w:t>
      </w:r>
      <w:r w:rsidR="00141A7A" w:rsidRPr="00216974">
        <w:rPr>
          <w:color w:val="000000"/>
        </w:rPr>
        <w:t>l</w:t>
      </w:r>
      <w:r w:rsidRPr="00216974">
        <w:rPr>
          <w:color w:val="000000"/>
        </w:rPr>
        <w:t>earning environments foster growth and creativity</w:t>
      </w:r>
      <w:r w:rsidR="00141A7A" w:rsidRPr="00216974">
        <w:rPr>
          <w:color w:val="000000"/>
        </w:rPr>
        <w:t xml:space="preserve"> (reference: Learning and Teaching Framework pillar)</w:t>
      </w:r>
    </w:p>
    <w:p w14:paraId="0E346C5C" w14:textId="22C4645D" w:rsidR="00306AAD" w:rsidRPr="00CA0CED" w:rsidRDefault="00306AAD" w:rsidP="00F50F78">
      <w:pPr>
        <w:pStyle w:val="ListParagraph"/>
        <w:numPr>
          <w:ilvl w:val="0"/>
          <w:numId w:val="11"/>
        </w:numPr>
        <w:autoSpaceDE w:val="0"/>
        <w:autoSpaceDN w:val="0"/>
        <w:adjustRightInd w:val="0"/>
        <w:spacing w:after="120"/>
        <w:ind w:left="1077" w:hanging="357"/>
        <w:rPr>
          <w:color w:val="000000"/>
        </w:rPr>
      </w:pPr>
      <w:r w:rsidRPr="00CA0CED">
        <w:rPr>
          <w:color w:val="000000"/>
        </w:rPr>
        <w:t xml:space="preserve">Student </w:t>
      </w:r>
      <w:r w:rsidR="00D57097" w:rsidRPr="00CA0CED">
        <w:rPr>
          <w:color w:val="000000"/>
        </w:rPr>
        <w:t xml:space="preserve">satisfaction with access to and usefulness of the equipment, library materials, course learning materials (e.g., textbooks), and other resources and facilities used in the program.  </w:t>
      </w:r>
    </w:p>
    <w:p w14:paraId="7907D37E" w14:textId="4F30292C" w:rsidR="00D57097" w:rsidRPr="00CA0CED" w:rsidRDefault="00306AAD" w:rsidP="00F50F78">
      <w:pPr>
        <w:pStyle w:val="ListParagraph"/>
        <w:numPr>
          <w:ilvl w:val="0"/>
          <w:numId w:val="11"/>
        </w:numPr>
        <w:autoSpaceDE w:val="0"/>
        <w:autoSpaceDN w:val="0"/>
        <w:adjustRightInd w:val="0"/>
        <w:spacing w:after="120"/>
        <w:rPr>
          <w:color w:val="000000"/>
        </w:rPr>
      </w:pPr>
      <w:r w:rsidRPr="00CA0CED">
        <w:rPr>
          <w:color w:val="000000"/>
        </w:rPr>
        <w:t>W</w:t>
      </w:r>
      <w:r w:rsidR="00D57097" w:rsidRPr="00CA0CED">
        <w:rPr>
          <w:color w:val="000000"/>
        </w:rPr>
        <w:t xml:space="preserve">hat </w:t>
      </w:r>
      <w:r w:rsidR="004B7222" w:rsidRPr="00CA0CED">
        <w:rPr>
          <w:color w:val="000000"/>
        </w:rPr>
        <w:t xml:space="preserve">recommendations </w:t>
      </w:r>
      <w:r w:rsidR="00D57097" w:rsidRPr="00CA0CED">
        <w:rPr>
          <w:color w:val="000000"/>
        </w:rPr>
        <w:t>the program is considering to address any gaps in student satisfaction.]</w:t>
      </w:r>
    </w:p>
    <w:p w14:paraId="6941715C" w14:textId="54FE31B6" w:rsidR="00D57097" w:rsidRPr="00EA36B5" w:rsidRDefault="00D57097" w:rsidP="00762E57">
      <w:pPr>
        <w:pStyle w:val="Heading2"/>
        <w:numPr>
          <w:ilvl w:val="1"/>
          <w:numId w:val="54"/>
        </w:numPr>
      </w:pPr>
      <w:bookmarkStart w:id="52" w:name="_Toc518640909"/>
      <w:r w:rsidRPr="00EA36B5">
        <w:t xml:space="preserve">Faculty </w:t>
      </w:r>
      <w:r w:rsidR="00AD27B7">
        <w:t xml:space="preserve">(including PTS) </w:t>
      </w:r>
      <w:r w:rsidRPr="00EA36B5">
        <w:t>and Staff Satisfaction with Services, Resources and Facilities</w:t>
      </w:r>
      <w:bookmarkEnd w:id="52"/>
    </w:p>
    <w:p w14:paraId="75F184D1" w14:textId="19EE11D3" w:rsidR="00306AAD" w:rsidRPr="00EA36B5" w:rsidRDefault="00D57097" w:rsidP="004A7210">
      <w:r w:rsidRPr="00EA36B5">
        <w:t>[</w:t>
      </w:r>
      <w:r w:rsidR="007940E9" w:rsidRPr="00EA36B5">
        <w:t>Describe and comment</w:t>
      </w:r>
      <w:r w:rsidR="00306AAD" w:rsidRPr="00EA36B5">
        <w:t xml:space="preserve"> on:</w:t>
      </w:r>
    </w:p>
    <w:p w14:paraId="49B2AEB2" w14:textId="571231A0" w:rsidR="00CE7A28" w:rsidRPr="00216974" w:rsidRDefault="00CE7A28" w:rsidP="00F50F78">
      <w:pPr>
        <w:pStyle w:val="ListParagraph"/>
        <w:numPr>
          <w:ilvl w:val="0"/>
          <w:numId w:val="12"/>
        </w:numPr>
        <w:autoSpaceDE w:val="0"/>
        <w:autoSpaceDN w:val="0"/>
        <w:adjustRightInd w:val="0"/>
        <w:spacing w:before="0" w:after="120"/>
        <w:ind w:left="1434" w:hanging="357"/>
        <w:rPr>
          <w:color w:val="000000"/>
        </w:rPr>
      </w:pPr>
      <w:r w:rsidRPr="00216974">
        <w:rPr>
          <w:color w:val="000000"/>
        </w:rPr>
        <w:t>Faculty and staff satisfaction with mentoring, and support for instructional skills.</w:t>
      </w:r>
    </w:p>
    <w:p w14:paraId="1E9D69F8" w14:textId="77777777" w:rsidR="003F377A" w:rsidRPr="00216974" w:rsidRDefault="003F377A" w:rsidP="00F50F78">
      <w:pPr>
        <w:pStyle w:val="ListParagraph"/>
        <w:numPr>
          <w:ilvl w:val="1"/>
          <w:numId w:val="12"/>
        </w:numPr>
        <w:autoSpaceDE w:val="0"/>
        <w:autoSpaceDN w:val="0"/>
        <w:adjustRightInd w:val="0"/>
        <w:rPr>
          <w:iCs/>
          <w:color w:val="000000"/>
        </w:rPr>
      </w:pPr>
      <w:r w:rsidRPr="00216974">
        <w:rPr>
          <w:iCs/>
          <w:color w:val="000000"/>
        </w:rPr>
        <w:t>In addition, reflect on how support for faculty in this program currently aligns with the following Learning and Teaching Framework’ pillar: Faculty empowered by instructional skills and learning support.</w:t>
      </w:r>
    </w:p>
    <w:p w14:paraId="0263D1F7" w14:textId="5CF65957" w:rsidR="00306AAD" w:rsidRPr="00F77D2A" w:rsidRDefault="00306AAD" w:rsidP="00F50F78">
      <w:pPr>
        <w:pStyle w:val="ListParagraph"/>
        <w:numPr>
          <w:ilvl w:val="0"/>
          <w:numId w:val="12"/>
        </w:numPr>
        <w:autoSpaceDE w:val="0"/>
        <w:autoSpaceDN w:val="0"/>
        <w:adjustRightInd w:val="0"/>
        <w:spacing w:after="120"/>
        <w:rPr>
          <w:color w:val="000000"/>
        </w:rPr>
      </w:pPr>
      <w:r w:rsidRPr="00CA0CED">
        <w:rPr>
          <w:color w:val="000000"/>
        </w:rPr>
        <w:t xml:space="preserve">Faculty </w:t>
      </w:r>
      <w:r w:rsidR="00D57097" w:rsidRPr="00CA0CED">
        <w:rPr>
          <w:color w:val="000000"/>
        </w:rPr>
        <w:t>and staff satisfaction with access to and usefulness of the equipment, library materials, course learn</w:t>
      </w:r>
      <w:r w:rsidR="00D57097" w:rsidRPr="00F77D2A">
        <w:rPr>
          <w:color w:val="000000"/>
        </w:rPr>
        <w:t xml:space="preserve">ing materials (e.g., textbooks), and other resources and facilities used in the program.  </w:t>
      </w:r>
    </w:p>
    <w:p w14:paraId="290928BA" w14:textId="71CE58E3" w:rsidR="00306AAD"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T</w:t>
      </w:r>
      <w:r w:rsidR="00D57097" w:rsidRPr="00F77D2A">
        <w:rPr>
          <w:color w:val="000000"/>
        </w:rPr>
        <w:t xml:space="preserve">he library resources available to the program.  </w:t>
      </w:r>
    </w:p>
    <w:p w14:paraId="4A725ED1" w14:textId="1434E717" w:rsidR="00306AAD"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T</w:t>
      </w:r>
      <w:r w:rsidR="00D57097" w:rsidRPr="00F77D2A">
        <w:rPr>
          <w:color w:val="000000"/>
        </w:rPr>
        <w:t xml:space="preserve">he facilities used by the program, outlining how the space is used and assessing the effectiveness of the use of space.  </w:t>
      </w:r>
    </w:p>
    <w:p w14:paraId="060F43DF" w14:textId="1D59ED7F" w:rsidR="009B2653"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W</w:t>
      </w:r>
      <w:r w:rsidR="00D57097" w:rsidRPr="00F77D2A">
        <w:rPr>
          <w:color w:val="000000"/>
        </w:rPr>
        <w:t>hat options/</w:t>
      </w:r>
      <w:r w:rsidR="000F377E" w:rsidRPr="00F77D2A">
        <w:rPr>
          <w:color w:val="000000"/>
        </w:rPr>
        <w:t xml:space="preserve">recommendations </w:t>
      </w:r>
      <w:r w:rsidR="00D57097" w:rsidRPr="00F77D2A">
        <w:rPr>
          <w:color w:val="000000"/>
        </w:rPr>
        <w:t>the program is considering related to any gaps in faculty/staff satisfaction.</w:t>
      </w:r>
    </w:p>
    <w:p w14:paraId="7EAABCBB" w14:textId="0EF16B0F" w:rsidR="009B2653" w:rsidRPr="00EA36B5" w:rsidRDefault="009B2653" w:rsidP="004A7210">
      <w:pPr>
        <w:rPr>
          <w:color w:val="000000"/>
        </w:rPr>
      </w:pPr>
      <w:r w:rsidRPr="00EA36B5">
        <w:rPr>
          <w:color w:val="000000"/>
        </w:rPr>
        <w:t xml:space="preserve">See </w:t>
      </w:r>
      <w:hyperlink r:id="rId28" w:history="1">
        <w:r w:rsidR="00821C3D" w:rsidRPr="00E00623">
          <w:rPr>
            <w:rStyle w:val="Hyperlink"/>
            <w:rFonts w:ascii="Calibri" w:hAnsi="Calibri" w:cstheme="minorHAnsi"/>
          </w:rPr>
          <w:t>PRM</w:t>
        </w:r>
        <w:r w:rsidRPr="00E00623">
          <w:rPr>
            <w:rStyle w:val="Hyperlink"/>
            <w:rFonts w:ascii="Calibri" w:hAnsi="Calibri" w:cstheme="minorHAnsi"/>
          </w:rPr>
          <w:t xml:space="preserve"> Appendix D1</w:t>
        </w:r>
      </w:hyperlink>
      <w:r w:rsidRPr="00EA36B5">
        <w:rPr>
          <w:color w:val="000000"/>
        </w:rPr>
        <w:t xml:space="preserve"> for additional prompts.</w:t>
      </w:r>
    </w:p>
    <w:p w14:paraId="77175607" w14:textId="1DF8F270" w:rsidR="009B2653" w:rsidRPr="00EA36B5" w:rsidRDefault="00155F43" w:rsidP="004A7210">
      <w:pPr>
        <w:rPr>
          <w:color w:val="000000"/>
        </w:rPr>
      </w:pPr>
      <w:r w:rsidRPr="00EA36B5">
        <w:rPr>
          <w:color w:val="000000"/>
        </w:rPr>
        <w:t>A</w:t>
      </w:r>
      <w:r w:rsidR="009B2653" w:rsidRPr="00EA36B5">
        <w:rPr>
          <w:color w:val="000000"/>
        </w:rPr>
        <w:t xml:space="preserve">ppend </w:t>
      </w:r>
      <w:r w:rsidR="008F66CD" w:rsidRPr="00EA36B5">
        <w:rPr>
          <w:color w:val="000000"/>
        </w:rPr>
        <w:t xml:space="preserve">and reference </w:t>
      </w:r>
      <w:r w:rsidR="009B2653" w:rsidRPr="00EA36B5">
        <w:rPr>
          <w:color w:val="000000"/>
        </w:rPr>
        <w:t>where available and appropriate:</w:t>
      </w:r>
    </w:p>
    <w:p w14:paraId="0EA6C492" w14:textId="36C705A1" w:rsidR="00D57097" w:rsidRPr="00CA0CED" w:rsidRDefault="000670C1" w:rsidP="00F50F78">
      <w:pPr>
        <w:pStyle w:val="ListParagraph"/>
        <w:numPr>
          <w:ilvl w:val="0"/>
          <w:numId w:val="13"/>
        </w:numPr>
        <w:autoSpaceDE w:val="0"/>
        <w:autoSpaceDN w:val="0"/>
        <w:adjustRightInd w:val="0"/>
        <w:rPr>
          <w:color w:val="000000"/>
        </w:rPr>
      </w:pPr>
      <w:r w:rsidRPr="00CA0CED">
        <w:rPr>
          <w:color w:val="000000"/>
        </w:rPr>
        <w:t xml:space="preserve">Student, </w:t>
      </w:r>
      <w:r w:rsidR="009F49C3" w:rsidRPr="00CA0CED">
        <w:rPr>
          <w:color w:val="000000"/>
        </w:rPr>
        <w:t>graduate</w:t>
      </w:r>
      <w:r w:rsidRPr="00CA0CED">
        <w:rPr>
          <w:color w:val="000000"/>
        </w:rPr>
        <w:t>, faculty</w:t>
      </w:r>
      <w:r w:rsidR="00FB2FF0" w:rsidRPr="00CA0CED">
        <w:rPr>
          <w:color w:val="000000"/>
        </w:rPr>
        <w:t>/</w:t>
      </w:r>
      <w:r w:rsidRPr="00CA0CED">
        <w:rPr>
          <w:color w:val="000000"/>
        </w:rPr>
        <w:t>staff, and industry survey results.</w:t>
      </w:r>
      <w:r w:rsidR="00D57097" w:rsidRPr="00CA0CED">
        <w:rPr>
          <w:color w:val="000000"/>
        </w:rPr>
        <w:t>]</w:t>
      </w:r>
    </w:p>
    <w:p w14:paraId="745D80D9" w14:textId="32111A62" w:rsidR="00D57097" w:rsidRPr="00EA36B5" w:rsidRDefault="00D57097" w:rsidP="00762E57">
      <w:pPr>
        <w:pStyle w:val="Heading1"/>
        <w:numPr>
          <w:ilvl w:val="0"/>
          <w:numId w:val="54"/>
        </w:numPr>
      </w:pPr>
      <w:bookmarkStart w:id="53" w:name="_Toc330462841"/>
      <w:bookmarkStart w:id="54" w:name="_Toc330463078"/>
      <w:bookmarkStart w:id="55" w:name="_Toc334541731"/>
      <w:bookmarkStart w:id="56" w:name="_Toc209238101"/>
      <w:bookmarkStart w:id="57" w:name="_Toc518640910"/>
      <w:r w:rsidRPr="00EA36B5">
        <w:lastRenderedPageBreak/>
        <w:t>Quality of Program Relationships and Connections</w:t>
      </w:r>
      <w:bookmarkEnd w:id="53"/>
      <w:bookmarkEnd w:id="54"/>
      <w:bookmarkEnd w:id="55"/>
      <w:bookmarkEnd w:id="56"/>
      <w:bookmarkEnd w:id="57"/>
    </w:p>
    <w:p w14:paraId="4224EBDC" w14:textId="1AEE371E" w:rsidR="00D57097" w:rsidRPr="00EA36B5" w:rsidRDefault="00D57097" w:rsidP="004A7210">
      <w:r w:rsidRPr="00EA36B5">
        <w:t>[This category examines the program’s relations with other BCIT programs and units, with industry and professional partners, accrediting agencies, other post-secondary institutions, and with the community</w:t>
      </w:r>
      <w:r w:rsidR="002A54BE" w:rsidRPr="00EA36B5">
        <w:t>.</w:t>
      </w:r>
      <w:r w:rsidRPr="00EA36B5">
        <w:t>]</w:t>
      </w:r>
    </w:p>
    <w:p w14:paraId="4BEC0A8C" w14:textId="77777777" w:rsidR="00D57097" w:rsidRPr="00EA36B5" w:rsidRDefault="00D57097" w:rsidP="00762E57">
      <w:pPr>
        <w:pStyle w:val="Heading2"/>
        <w:numPr>
          <w:ilvl w:val="1"/>
          <w:numId w:val="54"/>
        </w:numPr>
      </w:pPr>
      <w:bookmarkStart w:id="58" w:name="_Toc518640911"/>
      <w:r w:rsidRPr="00EA36B5">
        <w:t>Articulation – Internal and External</w:t>
      </w:r>
      <w:bookmarkEnd w:id="58"/>
    </w:p>
    <w:p w14:paraId="18B7C1AA" w14:textId="22A3E7D4" w:rsidR="000670C1" w:rsidRPr="00EA36B5" w:rsidRDefault="00D57097" w:rsidP="004A7210">
      <w:r w:rsidRPr="00EA36B5">
        <w:t>[</w:t>
      </w:r>
      <w:r w:rsidR="000F377E" w:rsidRPr="00EA36B5">
        <w:t>D</w:t>
      </w:r>
      <w:r w:rsidR="002834AB" w:rsidRPr="00EA36B5">
        <w:t>escribe</w:t>
      </w:r>
      <w:r w:rsidR="000670C1" w:rsidRPr="00EA36B5">
        <w:t xml:space="preserve"> and comment on:</w:t>
      </w:r>
    </w:p>
    <w:p w14:paraId="25CC8577" w14:textId="18917D23"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 xml:space="preserve">The </w:t>
      </w:r>
      <w:r w:rsidR="00D57097" w:rsidRPr="00CA0CED">
        <w:rPr>
          <w:color w:val="000000"/>
        </w:rPr>
        <w:t>residency requirements for this program</w:t>
      </w:r>
      <w:r w:rsidRPr="00CA0CED">
        <w:rPr>
          <w:color w:val="000000"/>
        </w:rPr>
        <w:t xml:space="preserve">, specifying </w:t>
      </w:r>
      <w:r w:rsidR="00D57097" w:rsidRPr="00CA0CED">
        <w:rPr>
          <w:color w:val="000000"/>
        </w:rPr>
        <w:t>the minimum number of credits that must be completed at BCIT</w:t>
      </w:r>
      <w:r w:rsidRPr="00CA0CED">
        <w:rPr>
          <w:color w:val="000000"/>
        </w:rPr>
        <w:t xml:space="preserve"> and </w:t>
      </w:r>
      <w:r w:rsidR="00D57097" w:rsidRPr="00CA0CED">
        <w:rPr>
          <w:color w:val="000000"/>
        </w:rPr>
        <w:t>the impact of these requirements.</w:t>
      </w:r>
      <w:r w:rsidRPr="00CA0CED" w:rsidDel="000670C1">
        <w:rPr>
          <w:color w:val="000000"/>
        </w:rPr>
        <w:t xml:space="preserve"> </w:t>
      </w:r>
    </w:p>
    <w:p w14:paraId="648542CD" w14:textId="207A54F9"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T</w:t>
      </w:r>
      <w:r w:rsidR="00D57097" w:rsidRPr="00CA0CED">
        <w:rPr>
          <w:color w:val="000000"/>
        </w:rPr>
        <w:t xml:space="preserve">he existing practice or proposed policy for the granting of transfer credit for equivalent courses and/or programs, completed at other </w:t>
      </w:r>
      <w:r w:rsidR="00F856EC" w:rsidRPr="00CA0CED">
        <w:rPr>
          <w:color w:val="000000"/>
        </w:rPr>
        <w:t>institutions that</w:t>
      </w:r>
      <w:r w:rsidR="00D57097" w:rsidRPr="00CA0CED">
        <w:rPr>
          <w:color w:val="000000"/>
        </w:rPr>
        <w:t xml:space="preserve"> satisfy the requirements for this program.</w:t>
      </w:r>
      <w:r w:rsidRPr="00CA0CED" w:rsidDel="000670C1">
        <w:rPr>
          <w:color w:val="000000"/>
        </w:rPr>
        <w:t xml:space="preserve"> </w:t>
      </w:r>
    </w:p>
    <w:p w14:paraId="0396A9D1" w14:textId="68F3FE6B"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T</w:t>
      </w:r>
      <w:r w:rsidR="00D57097" w:rsidRPr="00CA0CED">
        <w:rPr>
          <w:color w:val="000000"/>
        </w:rPr>
        <w:t xml:space="preserve">he </w:t>
      </w:r>
      <w:r w:rsidRPr="00CA0CED">
        <w:rPr>
          <w:color w:val="000000"/>
        </w:rPr>
        <w:t xml:space="preserve">program’s </w:t>
      </w:r>
      <w:r w:rsidR="00D57097" w:rsidRPr="00CA0CED">
        <w:rPr>
          <w:color w:val="000000"/>
        </w:rPr>
        <w:t>policy and practice for granting credit toward meeting requirements for this program based on prior learning assessment</w:t>
      </w:r>
      <w:r w:rsidRPr="00CA0CED">
        <w:rPr>
          <w:color w:val="000000"/>
        </w:rPr>
        <w:t xml:space="preserve"> (if applicable)</w:t>
      </w:r>
      <w:r w:rsidR="00D57097" w:rsidRPr="00CA0CED">
        <w:rPr>
          <w:color w:val="000000"/>
        </w:rPr>
        <w:t>.</w:t>
      </w:r>
      <w:r w:rsidRPr="00CA0CED" w:rsidDel="000670C1">
        <w:rPr>
          <w:color w:val="000000"/>
        </w:rPr>
        <w:t xml:space="preserve"> </w:t>
      </w:r>
    </w:p>
    <w:p w14:paraId="58BF7BE9" w14:textId="4F63A513" w:rsidR="00D57097"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A</w:t>
      </w:r>
      <w:r w:rsidR="00D57097" w:rsidRPr="00CA0CED">
        <w:rPr>
          <w:color w:val="000000"/>
        </w:rPr>
        <w:t>ny plans for establishing further articulation agreements in the future, so that transfer credit will be granted for courses completed in this program, toward meeting requirements for credentials offered at other institutions.]</w:t>
      </w:r>
    </w:p>
    <w:p w14:paraId="65CED5AA" w14:textId="77777777" w:rsidR="00D57097" w:rsidRPr="00EA36B5" w:rsidRDefault="00D57097" w:rsidP="00762E57">
      <w:pPr>
        <w:pStyle w:val="Heading2"/>
        <w:numPr>
          <w:ilvl w:val="1"/>
          <w:numId w:val="54"/>
        </w:numPr>
      </w:pPr>
      <w:bookmarkStart w:id="59" w:name="_Toc518640912"/>
      <w:r w:rsidRPr="00EA36B5">
        <w:t>Accreditation</w:t>
      </w:r>
      <w:bookmarkEnd w:id="59"/>
    </w:p>
    <w:p w14:paraId="214D325D" w14:textId="655DDE23" w:rsidR="000670C1" w:rsidRPr="00EA36B5" w:rsidRDefault="00D57097" w:rsidP="004A7210">
      <w:r w:rsidRPr="00EA36B5">
        <w:t>[</w:t>
      </w:r>
      <w:r w:rsidR="000F377E" w:rsidRPr="00EA36B5">
        <w:t>D</w:t>
      </w:r>
      <w:r w:rsidR="002834AB" w:rsidRPr="00EA36B5">
        <w:t>escribe</w:t>
      </w:r>
      <w:r w:rsidR="000670C1" w:rsidRPr="00EA36B5">
        <w:t xml:space="preserve"> and comment on:</w:t>
      </w:r>
    </w:p>
    <w:p w14:paraId="29D25180" w14:textId="0F3A8DC6" w:rsidR="000670C1" w:rsidRPr="00CA0CED" w:rsidRDefault="000670C1" w:rsidP="003976DA">
      <w:pPr>
        <w:pStyle w:val="ListParagraph"/>
        <w:numPr>
          <w:ilvl w:val="0"/>
          <w:numId w:val="14"/>
        </w:numPr>
        <w:autoSpaceDE w:val="0"/>
        <w:autoSpaceDN w:val="0"/>
        <w:adjustRightInd w:val="0"/>
        <w:spacing w:after="120"/>
        <w:rPr>
          <w:color w:val="000000"/>
        </w:rPr>
      </w:pPr>
      <w:r w:rsidRPr="00CA0CED">
        <w:rPr>
          <w:color w:val="000000"/>
        </w:rPr>
        <w:t xml:space="preserve">The </w:t>
      </w:r>
      <w:r w:rsidR="00D57097" w:rsidRPr="00CA0CED">
        <w:rPr>
          <w:color w:val="000000"/>
        </w:rPr>
        <w:t>nature of accreditation for this field or profession, and provide an overview of the relevant accrediting body/bodies.</w:t>
      </w:r>
    </w:p>
    <w:p w14:paraId="57B3923C" w14:textId="48071709" w:rsidR="00060372" w:rsidRPr="00CA0CED" w:rsidRDefault="00060372" w:rsidP="003976DA">
      <w:pPr>
        <w:pStyle w:val="ListParagraph"/>
        <w:numPr>
          <w:ilvl w:val="0"/>
          <w:numId w:val="14"/>
        </w:numPr>
        <w:autoSpaceDE w:val="0"/>
        <w:autoSpaceDN w:val="0"/>
        <w:adjustRightInd w:val="0"/>
        <w:spacing w:after="120"/>
        <w:rPr>
          <w:color w:val="000000"/>
        </w:rPr>
      </w:pPr>
      <w:r w:rsidRPr="00CA0CED">
        <w:rPr>
          <w:color w:val="000000"/>
        </w:rPr>
        <w:t>The program area’s relationship and history with the accrediting body/bodies.</w:t>
      </w:r>
    </w:p>
    <w:p w14:paraId="24F5BA7A" w14:textId="545D9E53" w:rsidR="00201B7A" w:rsidRPr="00CA0CED" w:rsidRDefault="000670C1" w:rsidP="003976DA">
      <w:pPr>
        <w:pStyle w:val="ListParagraph"/>
        <w:numPr>
          <w:ilvl w:val="0"/>
          <w:numId w:val="14"/>
        </w:numPr>
        <w:autoSpaceDE w:val="0"/>
        <w:autoSpaceDN w:val="0"/>
        <w:adjustRightInd w:val="0"/>
        <w:spacing w:after="120"/>
        <w:rPr>
          <w:color w:val="000000"/>
        </w:rPr>
      </w:pPr>
      <w:r w:rsidRPr="00CA0CED">
        <w:rPr>
          <w:color w:val="000000"/>
        </w:rPr>
        <w:t>T</w:t>
      </w:r>
      <w:r w:rsidR="00D57097" w:rsidRPr="00CA0CED">
        <w:rPr>
          <w:color w:val="000000"/>
        </w:rPr>
        <w:t>he program area’s current accreditation status and future scheduled accreditation reviews</w:t>
      </w:r>
      <w:r w:rsidR="00060372" w:rsidRPr="00CA0CED">
        <w:rPr>
          <w:color w:val="000000"/>
        </w:rPr>
        <w:t>, issues, and opportunities</w:t>
      </w:r>
      <w:r w:rsidR="00D57097" w:rsidRPr="00CA0CED">
        <w:rPr>
          <w:color w:val="000000"/>
        </w:rPr>
        <w:t>.</w:t>
      </w:r>
    </w:p>
    <w:p w14:paraId="4AE7B4E5" w14:textId="2235FC96" w:rsidR="00D57097" w:rsidRPr="00EA36B5" w:rsidRDefault="00201B7A" w:rsidP="004A7210">
      <w:pPr>
        <w:rPr>
          <w:color w:val="000000"/>
        </w:rPr>
      </w:pPr>
      <w:r w:rsidRPr="00EA36B5">
        <w:t xml:space="preserve">To avoid repetition and as appropriate, defer and/or refer comments to the accreditation </w:t>
      </w:r>
      <w:r w:rsidR="00AA019D" w:rsidRPr="00EA36B5">
        <w:t>review</w:t>
      </w:r>
      <w:r w:rsidRPr="00EA36B5">
        <w:t xml:space="preserve"> in section 6C.</w:t>
      </w:r>
      <w:r w:rsidR="00D57097" w:rsidRPr="00EA36B5">
        <w:rPr>
          <w:color w:val="000000"/>
        </w:rPr>
        <w:t>]</w:t>
      </w:r>
    </w:p>
    <w:p w14:paraId="3613A2BD" w14:textId="0A267F03" w:rsidR="00D57097" w:rsidRPr="00EA36B5" w:rsidRDefault="00C73B6F" w:rsidP="00762E57">
      <w:pPr>
        <w:pStyle w:val="Heading2"/>
        <w:numPr>
          <w:ilvl w:val="1"/>
          <w:numId w:val="54"/>
        </w:numPr>
      </w:pPr>
      <w:bookmarkStart w:id="60" w:name="_Toc518640913"/>
      <w:r w:rsidRPr="00EA36B5">
        <w:t>Alignment with</w:t>
      </w:r>
      <w:r w:rsidR="00D57097" w:rsidRPr="00EA36B5">
        <w:t xml:space="preserve"> Strategic Plan</w:t>
      </w:r>
      <w:bookmarkEnd w:id="60"/>
    </w:p>
    <w:p w14:paraId="3D5043D9" w14:textId="445D0DE7" w:rsidR="00060372" w:rsidRPr="00EA36B5" w:rsidRDefault="00775C9B" w:rsidP="004A7210">
      <w:r w:rsidRPr="00EA36B5">
        <w:t>[</w:t>
      </w:r>
      <w:r w:rsidR="007940E9" w:rsidRPr="00EA36B5">
        <w:t>Describe and comment</w:t>
      </w:r>
      <w:r w:rsidR="00060372" w:rsidRPr="00EA36B5">
        <w:t xml:space="preserve"> on:</w:t>
      </w:r>
    </w:p>
    <w:p w14:paraId="2377872E" w14:textId="2AF30700" w:rsidR="00060372" w:rsidRPr="00CA0CED" w:rsidRDefault="00060372" w:rsidP="003976DA">
      <w:pPr>
        <w:pStyle w:val="ListParagraph"/>
        <w:numPr>
          <w:ilvl w:val="0"/>
          <w:numId w:val="15"/>
        </w:numPr>
        <w:autoSpaceDE w:val="0"/>
        <w:autoSpaceDN w:val="0"/>
        <w:adjustRightInd w:val="0"/>
        <w:spacing w:after="120"/>
        <w:ind w:left="1077" w:hanging="357"/>
        <w:rPr>
          <w:color w:val="000000"/>
        </w:rPr>
      </w:pPr>
      <w:r w:rsidRPr="00CA0CED">
        <w:rPr>
          <w:color w:val="000000"/>
        </w:rPr>
        <w:t>H</w:t>
      </w:r>
      <w:r w:rsidR="00775C9B" w:rsidRPr="00CA0CED">
        <w:rPr>
          <w:color w:val="000000"/>
        </w:rPr>
        <w:t>ow the program aligns with BCIT’s Strategic Plan (2014-19) (</w:t>
      </w:r>
      <w:hyperlink r:id="rId29" w:history="1">
        <w:r w:rsidR="00775C9B" w:rsidRPr="00CA0CED">
          <w:rPr>
            <w:color w:val="000000"/>
          </w:rPr>
          <w:t>http://www.bcit.ca/files/about/pdf/bcit_strategic_plan_2014-19.pdf</w:t>
        </w:r>
      </w:hyperlink>
      <w:r w:rsidR="00E00623" w:rsidRPr="00CA0CED">
        <w:rPr>
          <w:color w:val="000000"/>
        </w:rPr>
        <w:t xml:space="preserve"> </w:t>
      </w:r>
      <w:r w:rsidR="00775C9B" w:rsidRPr="00CA0CED">
        <w:rPr>
          <w:color w:val="000000"/>
        </w:rPr>
        <w:t xml:space="preserve">).  </w:t>
      </w:r>
    </w:p>
    <w:p w14:paraId="14FA79B7" w14:textId="4E01DBEC" w:rsidR="00060372" w:rsidRPr="00CA0CED" w:rsidRDefault="00060372" w:rsidP="003976DA">
      <w:pPr>
        <w:pStyle w:val="ListParagraph"/>
        <w:numPr>
          <w:ilvl w:val="0"/>
          <w:numId w:val="15"/>
        </w:numPr>
        <w:autoSpaceDE w:val="0"/>
        <w:autoSpaceDN w:val="0"/>
        <w:adjustRightInd w:val="0"/>
        <w:spacing w:after="120"/>
        <w:rPr>
          <w:color w:val="000000"/>
        </w:rPr>
      </w:pPr>
      <w:r w:rsidRPr="00CA0CED">
        <w:rPr>
          <w:color w:val="000000"/>
        </w:rPr>
        <w:t>H</w:t>
      </w:r>
      <w:r w:rsidR="00775C9B" w:rsidRPr="00CA0CED">
        <w:rPr>
          <w:color w:val="000000"/>
        </w:rPr>
        <w:t xml:space="preserve">ow the program will contribute to any of the following strategic goals: </w:t>
      </w:r>
    </w:p>
    <w:p w14:paraId="7DD9943C" w14:textId="385EBD22" w:rsidR="00060372" w:rsidRPr="00CA0CED" w:rsidRDefault="00060372" w:rsidP="003976DA">
      <w:pPr>
        <w:pStyle w:val="ListParagraph"/>
        <w:numPr>
          <w:ilvl w:val="0"/>
          <w:numId w:val="26"/>
        </w:numPr>
        <w:autoSpaceDE w:val="0"/>
        <w:autoSpaceDN w:val="0"/>
        <w:adjustRightInd w:val="0"/>
        <w:spacing w:after="120"/>
        <w:ind w:left="1797" w:hanging="357"/>
        <w:rPr>
          <w:color w:val="000000"/>
        </w:rPr>
      </w:pPr>
      <w:r w:rsidRPr="00CA0CED">
        <w:rPr>
          <w:color w:val="000000"/>
        </w:rPr>
        <w:t>F</w:t>
      </w:r>
      <w:r w:rsidR="00775C9B" w:rsidRPr="00CA0CED">
        <w:rPr>
          <w:color w:val="000000"/>
        </w:rPr>
        <w:t xml:space="preserve">ostering student success (strategic goal #1), </w:t>
      </w:r>
    </w:p>
    <w:p w14:paraId="74ED8C8C" w14:textId="50DDDF11" w:rsidR="00060372" w:rsidRPr="00CA0CED" w:rsidRDefault="00060372" w:rsidP="003976DA">
      <w:pPr>
        <w:pStyle w:val="ListParagraph"/>
        <w:numPr>
          <w:ilvl w:val="0"/>
          <w:numId w:val="26"/>
        </w:numPr>
        <w:autoSpaceDE w:val="0"/>
        <w:autoSpaceDN w:val="0"/>
        <w:adjustRightInd w:val="0"/>
        <w:spacing w:after="120"/>
        <w:rPr>
          <w:color w:val="000000"/>
        </w:rPr>
      </w:pPr>
      <w:r w:rsidRPr="00CA0CED">
        <w:rPr>
          <w:color w:val="000000"/>
        </w:rPr>
        <w:t xml:space="preserve">Enhancing </w:t>
      </w:r>
      <w:r w:rsidR="00775C9B" w:rsidRPr="00CA0CED">
        <w:rPr>
          <w:color w:val="000000"/>
        </w:rPr>
        <w:t xml:space="preserve">the student experience (strategic goal #3), </w:t>
      </w:r>
    </w:p>
    <w:p w14:paraId="49DA15BF" w14:textId="6AC37AEC" w:rsidR="00060372" w:rsidRPr="00CA0CED" w:rsidRDefault="00060372" w:rsidP="003976DA">
      <w:pPr>
        <w:pStyle w:val="ListParagraph"/>
        <w:numPr>
          <w:ilvl w:val="0"/>
          <w:numId w:val="26"/>
        </w:numPr>
        <w:autoSpaceDE w:val="0"/>
        <w:autoSpaceDN w:val="0"/>
        <w:adjustRightInd w:val="0"/>
        <w:spacing w:after="120"/>
        <w:rPr>
          <w:color w:val="000000"/>
        </w:rPr>
      </w:pPr>
      <w:r w:rsidRPr="00CA0CED">
        <w:rPr>
          <w:color w:val="000000"/>
        </w:rPr>
        <w:t xml:space="preserve">Supporting </w:t>
      </w:r>
      <w:r w:rsidR="00775C9B" w:rsidRPr="00CA0CED">
        <w:rPr>
          <w:color w:val="000000"/>
        </w:rPr>
        <w:t xml:space="preserve">program/credential recognition and aligning with educational quality standards (strategic goal #4), and </w:t>
      </w:r>
    </w:p>
    <w:p w14:paraId="4C86F5D5" w14:textId="684F9137" w:rsidR="00060372" w:rsidRPr="00CA0CED" w:rsidRDefault="00060372" w:rsidP="003976DA">
      <w:pPr>
        <w:pStyle w:val="ListParagraph"/>
        <w:numPr>
          <w:ilvl w:val="0"/>
          <w:numId w:val="26"/>
        </w:numPr>
        <w:autoSpaceDE w:val="0"/>
        <w:autoSpaceDN w:val="0"/>
        <w:adjustRightInd w:val="0"/>
        <w:spacing w:after="120"/>
        <w:rPr>
          <w:color w:val="000000"/>
        </w:rPr>
      </w:pPr>
      <w:r w:rsidRPr="00CA0CED">
        <w:rPr>
          <w:color w:val="000000"/>
        </w:rPr>
        <w:t xml:space="preserve">Strengthening </w:t>
      </w:r>
      <w:r w:rsidR="00775C9B" w:rsidRPr="00CA0CED">
        <w:rPr>
          <w:color w:val="000000"/>
        </w:rPr>
        <w:t xml:space="preserve">BCIT’s reputation (strategic goal #5).  </w:t>
      </w:r>
    </w:p>
    <w:p w14:paraId="089F829E" w14:textId="77777777" w:rsidR="00FD09D1" w:rsidRPr="00CA0CED" w:rsidRDefault="00775C9B" w:rsidP="003976DA">
      <w:r w:rsidRPr="00CA0CED">
        <w:lastRenderedPageBreak/>
        <w:t>Note, while the program may contribute to strategic goals #2 (financial sustainability) and #6 (building a long-term educational plan), these issues are not the focus of program reviews.</w:t>
      </w:r>
      <w:r w:rsidR="00FD09D1" w:rsidRPr="00CA0CED" w:rsidDel="00FD09D1">
        <w:t xml:space="preserve"> </w:t>
      </w:r>
    </w:p>
    <w:p w14:paraId="1DEBB974" w14:textId="2C2DADDC" w:rsidR="00831DA0" w:rsidRPr="00831DA0" w:rsidRDefault="00FD09D1" w:rsidP="00831DA0">
      <w:pPr>
        <w:pStyle w:val="ListParagraph"/>
        <w:numPr>
          <w:ilvl w:val="2"/>
          <w:numId w:val="16"/>
        </w:numPr>
        <w:autoSpaceDE w:val="0"/>
        <w:autoSpaceDN w:val="0"/>
        <w:adjustRightInd w:val="0"/>
        <w:ind w:left="1077" w:hanging="357"/>
        <w:rPr>
          <w:color w:val="000000"/>
        </w:rPr>
      </w:pPr>
      <w:r w:rsidRPr="00CA0CED">
        <w:rPr>
          <w:color w:val="000000"/>
        </w:rPr>
        <w:t>H</w:t>
      </w:r>
      <w:r w:rsidR="00775C9B" w:rsidRPr="00CA0CED">
        <w:rPr>
          <w:color w:val="000000"/>
        </w:rPr>
        <w:t>ow the program aligns with provincial direction and strategy related to employment, specifically the</w:t>
      </w:r>
      <w:r w:rsidR="00831DA0" w:rsidRPr="00831DA0">
        <w:rPr>
          <w:color w:val="000000"/>
        </w:rPr>
        <w:t xml:space="preserve"> current British Columbia Labour Market Outlook Report:  </w:t>
      </w:r>
      <w:hyperlink r:id="rId30" w:history="1">
        <w:r w:rsidR="00831DA0" w:rsidRPr="00831DA0">
          <w:rPr>
            <w:rStyle w:val="Hyperlink"/>
          </w:rPr>
          <w:t>https://www.workbc.ca/Labour-Market-Industry/Labour-Market-Outlook.aspx</w:t>
        </w:r>
      </w:hyperlink>
      <w:r w:rsidR="00831DA0" w:rsidRPr="00831DA0">
        <w:rPr>
          <w:color w:val="000000"/>
        </w:rPr>
        <w:t>.  If the proposed program is included in the Report’s list of “High Demand Occupations”, be sure to highlight this alignment. Reference should be made to applicable National Occupation Classification (NOC) codes.]</w:t>
      </w:r>
    </w:p>
    <w:p w14:paraId="534BAC15" w14:textId="681E07BF" w:rsidR="00D57097" w:rsidRPr="00EA36B5" w:rsidRDefault="00775C9B" w:rsidP="00762E57">
      <w:pPr>
        <w:pStyle w:val="Heading2"/>
        <w:numPr>
          <w:ilvl w:val="1"/>
          <w:numId w:val="54"/>
        </w:numPr>
      </w:pPr>
      <w:r w:rsidRPr="00CA0CED">
        <w:rPr>
          <w:color w:val="000000"/>
        </w:rPr>
        <w:t xml:space="preserve"> </w:t>
      </w:r>
      <w:bookmarkStart w:id="61" w:name="_Toc518640914"/>
      <w:r w:rsidR="000914D4" w:rsidRPr="00EA36B5">
        <w:t xml:space="preserve">Program </w:t>
      </w:r>
      <w:r w:rsidR="00D57097" w:rsidRPr="00EA36B5">
        <w:t>Advisory Committee</w:t>
      </w:r>
      <w:r w:rsidR="000914D4" w:rsidRPr="00EA36B5">
        <w:t xml:space="preserve"> (PAC)</w:t>
      </w:r>
      <w:bookmarkEnd w:id="61"/>
    </w:p>
    <w:p w14:paraId="23296838" w14:textId="09815123" w:rsidR="00B62755" w:rsidRPr="00EA36B5" w:rsidRDefault="00D57097" w:rsidP="004A7210">
      <w:r w:rsidRPr="00EA36B5">
        <w:t>[</w:t>
      </w:r>
      <w:r w:rsidR="000914D4" w:rsidRPr="00EA36B5">
        <w:t xml:space="preserve">Complete the PAC Membership table in the appendix of this template. </w:t>
      </w:r>
      <w:r w:rsidR="000F377E" w:rsidRPr="00EA36B5">
        <w:t>D</w:t>
      </w:r>
      <w:r w:rsidR="002834AB" w:rsidRPr="00EA36B5">
        <w:t>escribe</w:t>
      </w:r>
      <w:r w:rsidR="007940E9" w:rsidRPr="00EA36B5">
        <w:t xml:space="preserve"> </w:t>
      </w:r>
      <w:r w:rsidR="00B62755" w:rsidRPr="00EA36B5">
        <w:t>and comment on:</w:t>
      </w:r>
    </w:p>
    <w:p w14:paraId="6B6A1E17" w14:textId="0796B7C2"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w:t>
      </w:r>
      <w:r w:rsidR="00D57097" w:rsidRPr="00CA0CED">
        <w:rPr>
          <w:color w:val="000000"/>
        </w:rPr>
        <w:t xml:space="preserve">he composition of the program’s advisory committee, specifically noting the perspectives/organizations/employers represented.  </w:t>
      </w:r>
    </w:p>
    <w:p w14:paraId="28A758E8" w14:textId="456A0050"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The suitability of current membership for supporting this program and any suggestions for changes.</w:t>
      </w:r>
    </w:p>
    <w:p w14:paraId="0E9ADE19" w14:textId="3C145509"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w:t>
      </w:r>
      <w:r w:rsidR="00D57097" w:rsidRPr="00CA0CED">
        <w:rPr>
          <w:color w:val="000000"/>
        </w:rPr>
        <w:t xml:space="preserve">he committee’s activity </w:t>
      </w:r>
      <w:r w:rsidR="002C2274" w:rsidRPr="00CA0CED">
        <w:rPr>
          <w:color w:val="000000"/>
        </w:rPr>
        <w:t xml:space="preserve">and main points of discussion </w:t>
      </w:r>
      <w:r w:rsidR="00D57097" w:rsidRPr="00CA0CED">
        <w:rPr>
          <w:color w:val="000000"/>
        </w:rPr>
        <w:t xml:space="preserve">over the last three years, </w:t>
      </w:r>
      <w:r w:rsidR="002C2274" w:rsidRPr="00CA0CED">
        <w:rPr>
          <w:color w:val="000000"/>
        </w:rPr>
        <w:t xml:space="preserve">any </w:t>
      </w:r>
      <w:r w:rsidR="00D57097" w:rsidRPr="00CA0CED">
        <w:rPr>
          <w:color w:val="000000"/>
        </w:rPr>
        <w:t>recommendations that the committee has made, and the results of the recommendations.</w:t>
      </w:r>
    </w:p>
    <w:p w14:paraId="3CB5EDB7" w14:textId="3976089C" w:rsidR="00B62755" w:rsidRPr="00EA36B5" w:rsidRDefault="000F377E" w:rsidP="004A7210">
      <w:r w:rsidRPr="00EA36B5">
        <w:t>A</w:t>
      </w:r>
      <w:r w:rsidR="00B62755" w:rsidRPr="00EA36B5">
        <w:t>ppend</w:t>
      </w:r>
      <w:r w:rsidR="00326E72" w:rsidRPr="00EA36B5">
        <w:t xml:space="preserve"> to the report</w:t>
      </w:r>
      <w:r w:rsidR="00B62755" w:rsidRPr="00EA36B5">
        <w:t xml:space="preserve"> </w:t>
      </w:r>
      <w:r w:rsidR="008F66CD" w:rsidRPr="00EA36B5">
        <w:t>and reference</w:t>
      </w:r>
      <w:r w:rsidR="00B62755" w:rsidRPr="00EA36B5">
        <w:t>:</w:t>
      </w:r>
    </w:p>
    <w:p w14:paraId="4AF01227" w14:textId="0FE9D3EF" w:rsidR="00B76AA5" w:rsidRPr="00CA0CED" w:rsidRDefault="00B76AA5" w:rsidP="003976DA">
      <w:pPr>
        <w:pStyle w:val="ListParagraph"/>
        <w:numPr>
          <w:ilvl w:val="0"/>
          <w:numId w:val="18"/>
        </w:numPr>
        <w:autoSpaceDE w:val="0"/>
        <w:autoSpaceDN w:val="0"/>
        <w:adjustRightInd w:val="0"/>
        <w:spacing w:after="120"/>
        <w:ind w:left="1077" w:hanging="357"/>
        <w:rPr>
          <w:color w:val="000000"/>
        </w:rPr>
      </w:pPr>
      <w:r w:rsidRPr="00CA0CED">
        <w:rPr>
          <w:color w:val="000000"/>
        </w:rPr>
        <w:t>PAC Membership table.</w:t>
      </w:r>
    </w:p>
    <w:p w14:paraId="2A6D5727" w14:textId="1ACD53CD" w:rsidR="00B62755" w:rsidRPr="00CA0CED" w:rsidRDefault="00B62755" w:rsidP="003976DA">
      <w:pPr>
        <w:pStyle w:val="ListParagraph"/>
        <w:numPr>
          <w:ilvl w:val="0"/>
          <w:numId w:val="18"/>
        </w:numPr>
        <w:autoSpaceDE w:val="0"/>
        <w:autoSpaceDN w:val="0"/>
        <w:adjustRightInd w:val="0"/>
        <w:spacing w:after="120"/>
        <w:ind w:left="1077" w:hanging="357"/>
        <w:rPr>
          <w:color w:val="000000"/>
        </w:rPr>
      </w:pPr>
      <w:r w:rsidRPr="00CA0CED">
        <w:rPr>
          <w:color w:val="000000"/>
        </w:rPr>
        <w:t>Any relevant program advisory committee reports and recommendations</w:t>
      </w:r>
    </w:p>
    <w:p w14:paraId="19158E47" w14:textId="4A0F44D3" w:rsidR="00D57097" w:rsidRPr="00CA0CED" w:rsidRDefault="00B62755" w:rsidP="003976DA">
      <w:pPr>
        <w:pStyle w:val="ListParagraph"/>
        <w:numPr>
          <w:ilvl w:val="1"/>
          <w:numId w:val="18"/>
        </w:numPr>
        <w:autoSpaceDE w:val="0"/>
        <w:autoSpaceDN w:val="0"/>
        <w:adjustRightInd w:val="0"/>
        <w:spacing w:after="120"/>
        <w:ind w:left="1077" w:hanging="357"/>
        <w:rPr>
          <w:color w:val="000000"/>
        </w:rPr>
      </w:pPr>
      <w:r w:rsidRPr="00CA0CED">
        <w:rPr>
          <w:color w:val="000000"/>
        </w:rPr>
        <w:t>PAC minutes for the last 3 years and any others that directly support recommendations identified in the self-study report</w:t>
      </w:r>
      <w:r w:rsidR="00D57097" w:rsidRPr="00CA0CED">
        <w:rPr>
          <w:color w:val="000000"/>
        </w:rPr>
        <w:t>]</w:t>
      </w:r>
    </w:p>
    <w:p w14:paraId="796BE8A5" w14:textId="77777777" w:rsidR="00D57097" w:rsidRPr="00EA36B5" w:rsidRDefault="00D57097" w:rsidP="00762E57">
      <w:pPr>
        <w:pStyle w:val="Heading2"/>
        <w:numPr>
          <w:ilvl w:val="1"/>
          <w:numId w:val="54"/>
        </w:numPr>
      </w:pPr>
      <w:bookmarkStart w:id="62" w:name="_Toc518640915"/>
      <w:r w:rsidRPr="00EA36B5">
        <w:t>Public Information and Marketing</w:t>
      </w:r>
      <w:bookmarkEnd w:id="62"/>
    </w:p>
    <w:p w14:paraId="064CB15F" w14:textId="1D0353E4" w:rsidR="00B76AA5" w:rsidRPr="00EA36B5" w:rsidRDefault="00D57097" w:rsidP="004A7210">
      <w:r w:rsidRPr="00EA36B5">
        <w:t>[</w:t>
      </w:r>
      <w:r w:rsidR="000F377E" w:rsidRPr="00EA36B5">
        <w:t>D</w:t>
      </w:r>
      <w:r w:rsidR="002834AB" w:rsidRPr="00EA36B5">
        <w:t>escribe</w:t>
      </w:r>
      <w:r w:rsidR="00B76AA5" w:rsidRPr="00EA36B5">
        <w:t xml:space="preserve"> and comment on:</w:t>
      </w:r>
    </w:p>
    <w:p w14:paraId="2F6F83AB" w14:textId="3810529A"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H</w:t>
      </w:r>
      <w:r w:rsidR="00D57097" w:rsidRPr="00CA0CED">
        <w:rPr>
          <w:color w:val="000000"/>
        </w:rPr>
        <w:t xml:space="preserve">ow the program builds connections with the community, and provides information about the program to the community.  </w:t>
      </w:r>
    </w:p>
    <w:p w14:paraId="0720D9AF" w14:textId="55B3674D"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W</w:t>
      </w:r>
      <w:r w:rsidR="00D57097" w:rsidRPr="00CA0CED">
        <w:rPr>
          <w:color w:val="000000"/>
        </w:rPr>
        <w:t>hat approaches the program currently uses to connect with the community</w:t>
      </w:r>
      <w:r w:rsidR="005B170E" w:rsidRPr="00CA0CED">
        <w:rPr>
          <w:color w:val="000000"/>
        </w:rPr>
        <w:t xml:space="preserve"> (</w:t>
      </w:r>
      <w:r w:rsidR="00373D81" w:rsidRPr="00CA0CED">
        <w:rPr>
          <w:color w:val="000000"/>
        </w:rPr>
        <w:t>e.g.</w:t>
      </w:r>
      <w:r w:rsidR="005B170E" w:rsidRPr="00CA0CED">
        <w:rPr>
          <w:color w:val="000000"/>
        </w:rPr>
        <w:t xml:space="preserve">, </w:t>
      </w:r>
      <w:r w:rsidR="006C0DF2" w:rsidRPr="00CA0CED">
        <w:rPr>
          <w:color w:val="000000"/>
        </w:rPr>
        <w:t>Institutional advertising, school/</w:t>
      </w:r>
      <w:r w:rsidR="00373D81" w:rsidRPr="00CA0CED">
        <w:rPr>
          <w:color w:val="000000"/>
        </w:rPr>
        <w:t>dept.</w:t>
      </w:r>
      <w:r w:rsidR="006C0DF2" w:rsidRPr="00CA0CED">
        <w:rPr>
          <w:color w:val="000000"/>
        </w:rPr>
        <w:t xml:space="preserve"> a</w:t>
      </w:r>
      <w:r w:rsidR="000F377E" w:rsidRPr="00CA0CED">
        <w:rPr>
          <w:color w:val="000000"/>
        </w:rPr>
        <w:t>d</w:t>
      </w:r>
      <w:r w:rsidR="006C0DF2" w:rsidRPr="00CA0CED">
        <w:rPr>
          <w:color w:val="000000"/>
        </w:rPr>
        <w:t>vertising</w:t>
      </w:r>
      <w:r w:rsidR="000F377E" w:rsidRPr="00CA0CED">
        <w:rPr>
          <w:color w:val="000000"/>
        </w:rPr>
        <w:t xml:space="preserve"> campaigns, </w:t>
      </w:r>
      <w:r w:rsidR="005B170E" w:rsidRPr="00CA0CED">
        <w:rPr>
          <w:color w:val="000000"/>
        </w:rPr>
        <w:t xml:space="preserve">Big Info, </w:t>
      </w:r>
      <w:r w:rsidR="000F377E" w:rsidRPr="00CA0CED">
        <w:rPr>
          <w:color w:val="000000"/>
        </w:rPr>
        <w:t xml:space="preserve">industry career fairs, high-school career days, </w:t>
      </w:r>
      <w:r w:rsidR="00373D81" w:rsidRPr="00CA0CED">
        <w:rPr>
          <w:color w:val="000000"/>
        </w:rPr>
        <w:t>etc.</w:t>
      </w:r>
      <w:r w:rsidR="006C0DF2" w:rsidRPr="00CA0CED">
        <w:rPr>
          <w:color w:val="000000"/>
        </w:rPr>
        <w:t>)</w:t>
      </w:r>
      <w:r w:rsidR="00D57097" w:rsidRPr="00CA0CED">
        <w:rPr>
          <w:color w:val="000000"/>
        </w:rPr>
        <w:t xml:space="preserve">.  </w:t>
      </w:r>
    </w:p>
    <w:p w14:paraId="0A678FDE" w14:textId="0C4A657D"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T</w:t>
      </w:r>
      <w:r w:rsidR="00D57097" w:rsidRPr="00CA0CED">
        <w:rPr>
          <w:color w:val="000000"/>
        </w:rPr>
        <w:t>he organizations, institutions, and/or community groups with whom the program currently maintains contact, and list others who would also benefit from learning about the program.</w:t>
      </w:r>
    </w:p>
    <w:p w14:paraId="1E9BCFFC" w14:textId="77777777"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How satisfied the faculty are with the quantity and quality of information provided to the community about the program.</w:t>
      </w:r>
    </w:p>
    <w:p w14:paraId="3BC907D7" w14:textId="7EDDD88D" w:rsidR="00D57097"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 xml:space="preserve">Any other </w:t>
      </w:r>
      <w:r w:rsidR="005B170E" w:rsidRPr="00CA0CED">
        <w:rPr>
          <w:color w:val="000000"/>
        </w:rPr>
        <w:t>recommendations</w:t>
      </w:r>
      <w:r w:rsidRPr="00CA0CED">
        <w:rPr>
          <w:color w:val="000000"/>
        </w:rPr>
        <w:t xml:space="preserve"> the department would like to implement.</w:t>
      </w:r>
      <w:r w:rsidR="00D57097" w:rsidRPr="00CA0CED">
        <w:rPr>
          <w:color w:val="000000"/>
        </w:rPr>
        <w:t>]</w:t>
      </w:r>
    </w:p>
    <w:p w14:paraId="3CC1DC7C" w14:textId="4EFDD9E5" w:rsidR="00D57097" w:rsidRPr="00EA36B5" w:rsidRDefault="00D57097" w:rsidP="00762E57">
      <w:pPr>
        <w:pStyle w:val="Heading2"/>
        <w:numPr>
          <w:ilvl w:val="1"/>
          <w:numId w:val="54"/>
        </w:numPr>
      </w:pPr>
      <w:bookmarkStart w:id="63" w:name="_Toc518640916"/>
      <w:r w:rsidRPr="00EA36B5">
        <w:lastRenderedPageBreak/>
        <w:t xml:space="preserve">Community </w:t>
      </w:r>
      <w:r w:rsidR="00AC3211" w:rsidRPr="00EA36B5">
        <w:t>E</w:t>
      </w:r>
      <w:r w:rsidRPr="00EA36B5">
        <w:t>ngagement</w:t>
      </w:r>
      <w:bookmarkEnd w:id="63"/>
    </w:p>
    <w:p w14:paraId="7434679F" w14:textId="7D7D6467" w:rsidR="00D57097" w:rsidRPr="00EA36B5" w:rsidRDefault="00D57097" w:rsidP="004A7210">
      <w:r w:rsidRPr="00EA36B5">
        <w:t>[</w:t>
      </w:r>
      <w:r w:rsidR="006C0DF2" w:rsidRPr="00EA36B5">
        <w:t>D</w:t>
      </w:r>
      <w:r w:rsidR="002834AB" w:rsidRPr="00EA36B5">
        <w:t>escribe</w:t>
      </w:r>
      <w:r w:rsidR="0014631B" w:rsidRPr="00EA36B5">
        <w:t xml:space="preserve"> and comment on</w:t>
      </w:r>
      <w:r w:rsidRPr="00EA36B5">
        <w:t xml:space="preserve"> how the program and faculty engage with the community, </w:t>
      </w:r>
      <w:r w:rsidR="00CA0704" w:rsidRPr="00EA36B5">
        <w:t>(</w:t>
      </w:r>
      <w:r w:rsidRPr="00EA36B5">
        <w:t xml:space="preserve">e.g., service, student placements, events, </w:t>
      </w:r>
      <w:r w:rsidR="000914D4" w:rsidRPr="00EA36B5">
        <w:t xml:space="preserve">provincial articulation committees, </w:t>
      </w:r>
      <w:r w:rsidRPr="00EA36B5">
        <w:t>etc.</w:t>
      </w:r>
      <w:r w:rsidR="00CA0704" w:rsidRPr="00EA36B5">
        <w:t>).</w:t>
      </w:r>
      <w:r w:rsidRPr="00EA36B5">
        <w:t>]</w:t>
      </w:r>
    </w:p>
    <w:p w14:paraId="3328D185" w14:textId="1F447071" w:rsidR="00D57097" w:rsidRPr="00EA36B5" w:rsidRDefault="00D57097" w:rsidP="00762E57">
      <w:pPr>
        <w:pStyle w:val="Heading2"/>
        <w:numPr>
          <w:ilvl w:val="1"/>
          <w:numId w:val="54"/>
        </w:numPr>
      </w:pPr>
      <w:bookmarkStart w:id="64" w:name="_Toc518640917"/>
      <w:r w:rsidRPr="00EA36B5">
        <w:t>Industry /</w:t>
      </w:r>
      <w:r w:rsidR="00AC3211" w:rsidRPr="00EA36B5">
        <w:t>P</w:t>
      </w:r>
      <w:r w:rsidRPr="00EA36B5">
        <w:t xml:space="preserve">rofessional </w:t>
      </w:r>
      <w:r w:rsidR="00AC3211" w:rsidRPr="00EA36B5">
        <w:t>A</w:t>
      </w:r>
      <w:r w:rsidRPr="00EA36B5">
        <w:t xml:space="preserve">ssociations - </w:t>
      </w:r>
      <w:r w:rsidR="00AC3211" w:rsidRPr="00EA36B5">
        <w:t>C</w:t>
      </w:r>
      <w:r w:rsidRPr="00EA36B5">
        <w:t>onnections/</w:t>
      </w:r>
      <w:r w:rsidR="00AC3211" w:rsidRPr="00EA36B5">
        <w:t>E</w:t>
      </w:r>
      <w:r w:rsidRPr="00EA36B5">
        <w:t>ngagement</w:t>
      </w:r>
      <w:bookmarkEnd w:id="64"/>
    </w:p>
    <w:p w14:paraId="3FFA9C81" w14:textId="74A62167" w:rsidR="00D57097" w:rsidRPr="00EA36B5" w:rsidRDefault="00D57097" w:rsidP="004A7210">
      <w:r w:rsidRPr="00EA36B5">
        <w:t>[</w:t>
      </w:r>
      <w:r w:rsidR="006C0DF2" w:rsidRPr="00EA36B5">
        <w:t>D</w:t>
      </w:r>
      <w:r w:rsidR="002834AB" w:rsidRPr="00EA36B5">
        <w:t xml:space="preserve">escribe </w:t>
      </w:r>
      <w:r w:rsidR="0014631B" w:rsidRPr="00EA36B5">
        <w:t>and comment on</w:t>
      </w:r>
      <w:r w:rsidRPr="00EA36B5">
        <w:t xml:space="preserve"> how the program connects with relevant industry/professional associations.]</w:t>
      </w:r>
    </w:p>
    <w:p w14:paraId="61C53B40" w14:textId="77777777" w:rsidR="00D57097" w:rsidRPr="00EA36B5" w:rsidRDefault="00D57097" w:rsidP="00762E57">
      <w:pPr>
        <w:pStyle w:val="Heading2"/>
        <w:numPr>
          <w:ilvl w:val="1"/>
          <w:numId w:val="54"/>
        </w:numPr>
      </w:pPr>
      <w:bookmarkStart w:id="65" w:name="_Toc518640918"/>
      <w:r w:rsidRPr="00EA36B5">
        <w:t>Credential Recognition and Nomenclature</w:t>
      </w:r>
      <w:bookmarkEnd w:id="65"/>
    </w:p>
    <w:p w14:paraId="790FBCA7" w14:textId="55A61A93" w:rsidR="0014631B" w:rsidRPr="00EA36B5" w:rsidRDefault="00D57097" w:rsidP="004A7210">
      <w:r w:rsidRPr="00EA36B5">
        <w:t>[</w:t>
      </w:r>
      <w:r w:rsidR="007940E9" w:rsidRPr="00EA36B5">
        <w:t>Describe and comment</w:t>
      </w:r>
      <w:r w:rsidR="00155F43" w:rsidRPr="00EA36B5">
        <w:t xml:space="preserve"> on</w:t>
      </w:r>
      <w:r w:rsidR="0014631B" w:rsidRPr="00EA36B5">
        <w:t>:</w:t>
      </w:r>
    </w:p>
    <w:p w14:paraId="06FA4134" w14:textId="47F259B9" w:rsidR="0014631B" w:rsidRPr="00CA0CED" w:rsidRDefault="006C0DF2" w:rsidP="003976DA">
      <w:pPr>
        <w:pStyle w:val="BodyText"/>
        <w:numPr>
          <w:ilvl w:val="0"/>
          <w:numId w:val="20"/>
        </w:numPr>
        <w:spacing w:before="0" w:after="120"/>
        <w:ind w:left="1077" w:hanging="357"/>
        <w:contextualSpacing/>
      </w:pPr>
      <w:r w:rsidRPr="00CA0CED">
        <w:t>W</w:t>
      </w:r>
      <w:r w:rsidR="005B170E" w:rsidRPr="00CA0CED">
        <w:t>hether</w:t>
      </w:r>
      <w:r w:rsidR="003C5665" w:rsidRPr="00CA0CED">
        <w:t xml:space="preserve"> the </w:t>
      </w:r>
      <w:r w:rsidR="00D57097" w:rsidRPr="00CA0CED">
        <w:t>program’s learning outcomes and standards are sufficiently clear and at a level that facilitates recognition of the credential by other post-secondary institutions, professional and licensing bodies, and employers.</w:t>
      </w:r>
      <w:r w:rsidR="0014631B" w:rsidRPr="00CA0CED" w:rsidDel="0014631B">
        <w:t xml:space="preserve"> </w:t>
      </w:r>
    </w:p>
    <w:p w14:paraId="20467F2D" w14:textId="495A8EAD" w:rsidR="004F4247" w:rsidRPr="00CA0CED" w:rsidRDefault="00155F43" w:rsidP="003976DA">
      <w:pPr>
        <w:pStyle w:val="BodyText"/>
        <w:numPr>
          <w:ilvl w:val="0"/>
          <w:numId w:val="20"/>
        </w:numPr>
        <w:spacing w:before="0" w:after="120"/>
        <w:ind w:left="1077" w:hanging="357"/>
      </w:pPr>
      <w:r w:rsidRPr="00CA0CED">
        <w:rPr>
          <w:color w:val="000000"/>
        </w:rPr>
        <w:t>T</w:t>
      </w:r>
      <w:r w:rsidR="005B170E" w:rsidRPr="00CA0CED">
        <w:rPr>
          <w:color w:val="000000"/>
        </w:rPr>
        <w:t>he appropriateness</w:t>
      </w:r>
      <w:r w:rsidR="005B170E" w:rsidRPr="00CA0CED">
        <w:t xml:space="preserve"> </w:t>
      </w:r>
      <w:r w:rsidRPr="00CA0CED">
        <w:t>o</w:t>
      </w:r>
      <w:r w:rsidR="0014631B" w:rsidRPr="00CA0CED">
        <w:t xml:space="preserve">f </w:t>
      </w:r>
      <w:r w:rsidR="004F4247" w:rsidRPr="00CA0CED">
        <w:t xml:space="preserve">both </w:t>
      </w:r>
      <w:r w:rsidR="0014631B" w:rsidRPr="00CA0CED">
        <w:t xml:space="preserve">the program name and </w:t>
      </w:r>
      <w:r w:rsidR="004F4247" w:rsidRPr="00CA0CED">
        <w:t xml:space="preserve">its credential type, and </w:t>
      </w:r>
      <w:r w:rsidR="0014631B" w:rsidRPr="00CA0CED">
        <w:t>whether it</w:t>
      </w:r>
      <w:r w:rsidR="00D57097" w:rsidRPr="00CA0CED">
        <w:t xml:space="preserve"> conveys long-term meaning, and </w:t>
      </w:r>
      <w:r w:rsidRPr="00CA0CED">
        <w:t xml:space="preserve">whether </w:t>
      </w:r>
      <w:r w:rsidR="00D57097" w:rsidRPr="00CA0CED">
        <w:t xml:space="preserve">it </w:t>
      </w:r>
      <w:r w:rsidRPr="00CA0CED">
        <w:t>is</w:t>
      </w:r>
      <w:r w:rsidR="00D57097" w:rsidRPr="00CA0CED">
        <w:t xml:space="preserve"> recognized by industry, professional bodies, and other post-secondary institutions.</w:t>
      </w:r>
    </w:p>
    <w:p w14:paraId="2F3083F5" w14:textId="5803007F" w:rsidR="00D57097" w:rsidRPr="00EA36B5" w:rsidRDefault="00201B7A" w:rsidP="004A7210">
      <w:r w:rsidRPr="00EA36B5">
        <w:t xml:space="preserve">To avoid repetition and as </w:t>
      </w:r>
      <w:r w:rsidR="004F4247" w:rsidRPr="00EA36B5">
        <w:t xml:space="preserve">appropriate, defer and/or refer comments to the benchmark analysis in section </w:t>
      </w:r>
      <w:r w:rsidR="00FB2FF0" w:rsidRPr="00EA36B5">
        <w:t>7</w:t>
      </w:r>
      <w:r w:rsidR="004F4247" w:rsidRPr="00EA36B5">
        <w:t xml:space="preserve"> and the table in the appendix of this template.</w:t>
      </w:r>
      <w:r w:rsidR="00D57097" w:rsidRPr="00EA36B5">
        <w:t>]</w:t>
      </w:r>
    </w:p>
    <w:p w14:paraId="37151F2C" w14:textId="1927EC91" w:rsidR="00D57097" w:rsidRPr="00EA36B5" w:rsidRDefault="00D57097" w:rsidP="00762E57">
      <w:pPr>
        <w:pStyle w:val="Heading2"/>
        <w:numPr>
          <w:ilvl w:val="1"/>
          <w:numId w:val="54"/>
        </w:numPr>
      </w:pPr>
      <w:bookmarkStart w:id="66" w:name="_Toc518640919"/>
      <w:r w:rsidRPr="00EA36B5">
        <w:t xml:space="preserve">Compliance with Ministry, Regulatory, and BCIT </w:t>
      </w:r>
      <w:r w:rsidR="00AC3211" w:rsidRPr="00EA36B5">
        <w:t>P</w:t>
      </w:r>
      <w:r w:rsidRPr="00EA36B5">
        <w:t xml:space="preserve">olicies, </w:t>
      </w:r>
      <w:r w:rsidR="00AC3211" w:rsidRPr="00EA36B5">
        <w:t>C</w:t>
      </w:r>
      <w:r w:rsidRPr="00EA36B5">
        <w:t xml:space="preserve">riteria, and </w:t>
      </w:r>
      <w:r w:rsidR="00AC3211" w:rsidRPr="00EA36B5">
        <w:t>G</w:t>
      </w:r>
      <w:r w:rsidRPr="00EA36B5">
        <w:t>uidelines</w:t>
      </w:r>
      <w:bookmarkEnd w:id="66"/>
    </w:p>
    <w:p w14:paraId="3724C39E" w14:textId="41CAF259" w:rsidR="003C5665" w:rsidRPr="00EA36B5" w:rsidRDefault="00D57097" w:rsidP="004A7210">
      <w:r w:rsidRPr="00EA36B5">
        <w:t>[</w:t>
      </w:r>
      <w:r w:rsidR="006C0DF2" w:rsidRPr="00EA36B5">
        <w:t>D</w:t>
      </w:r>
      <w:r w:rsidR="002834AB" w:rsidRPr="00EA36B5">
        <w:t>escribe</w:t>
      </w:r>
      <w:r w:rsidR="003C5665" w:rsidRPr="00EA36B5">
        <w:t xml:space="preserve"> and comment on:</w:t>
      </w:r>
    </w:p>
    <w:p w14:paraId="5BDE8B8F" w14:textId="6DD8EFD6" w:rsidR="003C5665" w:rsidRPr="00CA0CED" w:rsidRDefault="003C5665" w:rsidP="003976DA">
      <w:pPr>
        <w:pStyle w:val="BodyText"/>
        <w:numPr>
          <w:ilvl w:val="0"/>
          <w:numId w:val="21"/>
        </w:numPr>
        <w:spacing w:before="0" w:after="120"/>
        <w:contextualSpacing/>
      </w:pPr>
      <w:r w:rsidRPr="00CA0CED">
        <w:t>H</w:t>
      </w:r>
      <w:r w:rsidR="00BE1FF1" w:rsidRPr="00CA0CED">
        <w:t xml:space="preserve">ow </w:t>
      </w:r>
      <w:r w:rsidR="00D57097" w:rsidRPr="00CA0CED">
        <w:t>the program meet</w:t>
      </w:r>
      <w:r w:rsidR="00BE1FF1" w:rsidRPr="00CA0CED">
        <w:t>s</w:t>
      </w:r>
      <w:r w:rsidR="00D57097" w:rsidRPr="00CA0CED">
        <w:t xml:space="preserve"> Ministry criteria and guidelines for the credential type</w:t>
      </w:r>
      <w:r w:rsidR="00BE1FF1" w:rsidRPr="00CA0CED">
        <w:t>.</w:t>
      </w:r>
      <w:r w:rsidRPr="00CA0CED" w:rsidDel="003C5665">
        <w:t xml:space="preserve"> </w:t>
      </w:r>
    </w:p>
    <w:p w14:paraId="336E636E" w14:textId="3675DB48" w:rsidR="003C5665" w:rsidRPr="00CA0CED" w:rsidRDefault="003C5665" w:rsidP="003976DA">
      <w:pPr>
        <w:pStyle w:val="BodyText"/>
        <w:numPr>
          <w:ilvl w:val="0"/>
          <w:numId w:val="21"/>
        </w:numPr>
        <w:spacing w:before="0" w:after="120"/>
        <w:contextualSpacing/>
      </w:pPr>
      <w:r w:rsidRPr="00CA0CED">
        <w:t>H</w:t>
      </w:r>
      <w:r w:rsidR="00BE1FF1" w:rsidRPr="00CA0CED">
        <w:t xml:space="preserve">ow </w:t>
      </w:r>
      <w:r w:rsidR="00D57097" w:rsidRPr="00CA0CED">
        <w:t>the program meet</w:t>
      </w:r>
      <w:r w:rsidR="00BE1FF1" w:rsidRPr="00CA0CED">
        <w:t>s</w:t>
      </w:r>
      <w:r w:rsidR="00D57097" w:rsidRPr="00CA0CED">
        <w:t xml:space="preserve"> relevant regulatory requirements for the program discipline</w:t>
      </w:r>
      <w:r w:rsidR="00BE1FF1" w:rsidRPr="00CA0CED">
        <w:t>.</w:t>
      </w:r>
      <w:r w:rsidRPr="00CA0CED" w:rsidDel="003C5665">
        <w:t xml:space="preserve"> </w:t>
      </w:r>
    </w:p>
    <w:p w14:paraId="6465FB55" w14:textId="626A3158" w:rsidR="003C5665" w:rsidRPr="00CA0CED" w:rsidRDefault="003C5665" w:rsidP="003976DA">
      <w:pPr>
        <w:pStyle w:val="BodyText"/>
        <w:numPr>
          <w:ilvl w:val="0"/>
          <w:numId w:val="21"/>
        </w:numPr>
        <w:spacing w:before="0" w:after="120"/>
        <w:contextualSpacing/>
      </w:pPr>
      <w:r w:rsidRPr="00CA0CED">
        <w:t>H</w:t>
      </w:r>
      <w:r w:rsidR="00BE1FF1" w:rsidRPr="00CA0CED">
        <w:t xml:space="preserve">ow </w:t>
      </w:r>
      <w:r w:rsidR="00D57097" w:rsidRPr="00CA0CED">
        <w:t>the program compl</w:t>
      </w:r>
      <w:r w:rsidR="00BE1FF1" w:rsidRPr="00CA0CED">
        <w:t>ies</w:t>
      </w:r>
      <w:r w:rsidR="00D57097" w:rsidRPr="00CA0CED">
        <w:t xml:space="preserve"> with BCIT policies</w:t>
      </w:r>
      <w:r w:rsidR="00BE1FF1" w:rsidRPr="00CA0CED">
        <w:t>, and in particular the following:</w:t>
      </w:r>
    </w:p>
    <w:p w14:paraId="639A4F08" w14:textId="77777777" w:rsidR="00425996" w:rsidRPr="00CA0CED" w:rsidRDefault="00425996" w:rsidP="003976DA">
      <w:pPr>
        <w:pStyle w:val="BodyText"/>
        <w:numPr>
          <w:ilvl w:val="0"/>
          <w:numId w:val="27"/>
        </w:numPr>
        <w:spacing w:before="0" w:after="120"/>
        <w:contextualSpacing/>
      </w:pPr>
      <w:r w:rsidRPr="00CA0CED">
        <w:t xml:space="preserve">Policy/Procedure 5003 Admissions, </w:t>
      </w:r>
    </w:p>
    <w:p w14:paraId="37890D5A" w14:textId="77777777" w:rsidR="00425996" w:rsidRPr="00CA0CED" w:rsidRDefault="00425996" w:rsidP="003976DA">
      <w:pPr>
        <w:pStyle w:val="BodyText"/>
        <w:numPr>
          <w:ilvl w:val="0"/>
          <w:numId w:val="27"/>
        </w:numPr>
        <w:spacing w:before="0" w:after="120"/>
        <w:contextualSpacing/>
      </w:pPr>
      <w:r w:rsidRPr="00CA0CED">
        <w:t>Policy 5012 Assigning Credits</w:t>
      </w:r>
    </w:p>
    <w:p w14:paraId="1254043D" w14:textId="77777777" w:rsidR="00425996" w:rsidRPr="00CA0CED" w:rsidRDefault="00425996" w:rsidP="003976DA">
      <w:pPr>
        <w:pStyle w:val="BodyText"/>
        <w:numPr>
          <w:ilvl w:val="0"/>
          <w:numId w:val="27"/>
        </w:numPr>
        <w:spacing w:before="0" w:after="120"/>
        <w:contextualSpacing/>
      </w:pPr>
      <w:r w:rsidRPr="00CA0CED">
        <w:t xml:space="preserve">Policy/Procedure 5103 Student Evaluation, </w:t>
      </w:r>
    </w:p>
    <w:p w14:paraId="6CE7757D" w14:textId="1010C07F" w:rsidR="003C5665" w:rsidRPr="00CA0CED" w:rsidRDefault="003C5665" w:rsidP="003976DA">
      <w:pPr>
        <w:pStyle w:val="BodyText"/>
        <w:numPr>
          <w:ilvl w:val="0"/>
          <w:numId w:val="27"/>
        </w:numPr>
        <w:spacing w:before="0" w:after="120"/>
        <w:contextualSpacing/>
      </w:pPr>
      <w:r w:rsidRPr="00CA0CED">
        <w:t xml:space="preserve">Policy/Procedure 5401 </w:t>
      </w:r>
      <w:r w:rsidR="00BE1FF1" w:rsidRPr="00CA0CED">
        <w:t xml:space="preserve">Program Development </w:t>
      </w:r>
      <w:r w:rsidR="00CC2DA8" w:rsidRPr="00CA0CED">
        <w:t>and Credentials</w:t>
      </w:r>
      <w:r w:rsidR="00D57097" w:rsidRPr="00CA0CED">
        <w:t xml:space="preserve">, </w:t>
      </w:r>
    </w:p>
    <w:p w14:paraId="6DF1319C" w14:textId="77777777" w:rsidR="00425996" w:rsidRPr="00CA0CED" w:rsidRDefault="00425996" w:rsidP="003976DA">
      <w:pPr>
        <w:pStyle w:val="BodyText"/>
        <w:numPr>
          <w:ilvl w:val="0"/>
          <w:numId w:val="27"/>
        </w:numPr>
        <w:spacing w:before="0" w:after="120"/>
        <w:contextualSpacing/>
      </w:pPr>
      <w:r w:rsidRPr="00CA0CED">
        <w:t xml:space="preserve">Policy/Procedure 5402 Program Review, </w:t>
      </w:r>
    </w:p>
    <w:p w14:paraId="593BAEBA" w14:textId="4C074C07" w:rsidR="003C5665" w:rsidRPr="00CA0CED" w:rsidRDefault="003C5665" w:rsidP="003976DA">
      <w:pPr>
        <w:pStyle w:val="BodyText"/>
        <w:numPr>
          <w:ilvl w:val="0"/>
          <w:numId w:val="27"/>
        </w:numPr>
        <w:spacing w:before="0" w:after="120"/>
        <w:contextualSpacing/>
      </w:pPr>
      <w:r w:rsidRPr="00CA0CED">
        <w:t xml:space="preserve">Policy/Procedure 5403 </w:t>
      </w:r>
      <w:r w:rsidR="00D57097" w:rsidRPr="00CA0CED">
        <w:t>Course Outlines</w:t>
      </w:r>
      <w:r w:rsidRPr="00CA0CED">
        <w:t xml:space="preserve"> and Names</w:t>
      </w:r>
      <w:r w:rsidR="00D57097" w:rsidRPr="00CA0CED">
        <w:t xml:space="preserve">, </w:t>
      </w:r>
    </w:p>
    <w:p w14:paraId="771107E9" w14:textId="6F72EBB0" w:rsidR="003C5665" w:rsidRPr="00CA0CED" w:rsidRDefault="003C5665" w:rsidP="003976DA">
      <w:pPr>
        <w:pStyle w:val="BodyText"/>
        <w:numPr>
          <w:ilvl w:val="0"/>
          <w:numId w:val="27"/>
        </w:numPr>
        <w:spacing w:before="0" w:after="120"/>
        <w:contextualSpacing/>
      </w:pPr>
      <w:r w:rsidRPr="00CA0CED">
        <w:t xml:space="preserve">Policy/Procedure 5404 </w:t>
      </w:r>
      <w:r w:rsidR="00D57097" w:rsidRPr="00CA0CED">
        <w:t>Program Advisory Committees</w:t>
      </w:r>
      <w:r w:rsidR="00BE1FF1" w:rsidRPr="00CA0CED">
        <w:t xml:space="preserve">, </w:t>
      </w:r>
    </w:p>
    <w:p w14:paraId="534AF07D" w14:textId="6DB58E1E" w:rsidR="00425996" w:rsidRPr="00CA0CED" w:rsidRDefault="00425996" w:rsidP="003976DA">
      <w:pPr>
        <w:pStyle w:val="BodyText"/>
        <w:numPr>
          <w:ilvl w:val="0"/>
          <w:numId w:val="27"/>
        </w:numPr>
        <w:spacing w:before="0" w:after="120"/>
        <w:contextualSpacing/>
      </w:pPr>
      <w:r w:rsidRPr="00CA0CED">
        <w:t xml:space="preserve">Policy 5601 </w:t>
      </w:r>
      <w:r w:rsidR="00BE1FF1" w:rsidRPr="00CA0CED">
        <w:t>Faculty Qualifications</w:t>
      </w:r>
      <w:r w:rsidR="00D57097" w:rsidRPr="00CA0CED">
        <w:t>.)</w:t>
      </w:r>
    </w:p>
    <w:p w14:paraId="2D7972D8" w14:textId="37C8AA91" w:rsidR="00D57097" w:rsidRPr="00EA36B5" w:rsidRDefault="00425996" w:rsidP="004A7210">
      <w:r w:rsidRPr="00EA36B5">
        <w:t xml:space="preserve">See </w:t>
      </w:r>
      <w:hyperlink r:id="rId31" w:history="1">
        <w:r w:rsidR="00821C3D" w:rsidRPr="00E3045E">
          <w:rPr>
            <w:rStyle w:val="Hyperlink"/>
            <w:rFonts w:ascii="Calibri" w:hAnsi="Calibri" w:cstheme="minorHAnsi"/>
          </w:rPr>
          <w:t>PRM</w:t>
        </w:r>
        <w:r w:rsidRPr="00E3045E">
          <w:rPr>
            <w:rStyle w:val="Hyperlink"/>
            <w:rFonts w:ascii="Calibri" w:hAnsi="Calibri" w:cstheme="minorHAnsi"/>
          </w:rPr>
          <w:t xml:space="preserve"> Appendix D1</w:t>
        </w:r>
      </w:hyperlink>
      <w:r w:rsidRPr="00EA36B5">
        <w:t xml:space="preserve"> for additional prompts</w:t>
      </w:r>
      <w:r w:rsidR="00326E72" w:rsidRPr="00EA36B5">
        <w:t>, and for specific questions to address regarding alignment with BCIT policy.</w:t>
      </w:r>
      <w:r w:rsidR="00D57097" w:rsidRPr="00EA36B5">
        <w:t>]</w:t>
      </w:r>
    </w:p>
    <w:p w14:paraId="1CD05D12" w14:textId="6A5E6786" w:rsidR="00D57097" w:rsidRPr="00EA36B5" w:rsidRDefault="00D57097" w:rsidP="00762E57">
      <w:pPr>
        <w:pStyle w:val="Heading1"/>
        <w:numPr>
          <w:ilvl w:val="0"/>
          <w:numId w:val="54"/>
        </w:numPr>
      </w:pPr>
      <w:bookmarkStart w:id="67" w:name="_Toc330462842"/>
      <w:bookmarkStart w:id="68" w:name="_Toc330463079"/>
      <w:bookmarkStart w:id="69" w:name="_Toc334541732"/>
      <w:bookmarkStart w:id="70" w:name="_Toc209238102"/>
      <w:bookmarkStart w:id="71" w:name="_Toc518640920"/>
      <w:r w:rsidRPr="00EA36B5">
        <w:lastRenderedPageBreak/>
        <w:t>Comparison with Previous Reviews</w:t>
      </w:r>
      <w:bookmarkEnd w:id="67"/>
      <w:bookmarkEnd w:id="68"/>
      <w:bookmarkEnd w:id="69"/>
      <w:bookmarkEnd w:id="70"/>
      <w:bookmarkEnd w:id="71"/>
    </w:p>
    <w:p w14:paraId="008F456C" w14:textId="3B637CD0" w:rsidR="00D57097" w:rsidRPr="00EA36B5" w:rsidRDefault="00D57097" w:rsidP="004A7210">
      <w:r w:rsidRPr="00EA36B5">
        <w:t>[This category compares the results of previous reviews to current reviews</w:t>
      </w:r>
      <w:r w:rsidR="002F1F4C" w:rsidRPr="00EA36B5">
        <w:t>, and in particular any resulting recommendations and subsequent actions</w:t>
      </w:r>
      <w:r w:rsidR="002A54BE" w:rsidRPr="00EA36B5">
        <w:t>.</w:t>
      </w:r>
      <w:r w:rsidRPr="00EA36B5">
        <w:t>]</w:t>
      </w:r>
    </w:p>
    <w:p w14:paraId="70301852" w14:textId="77777777" w:rsidR="00D57097" w:rsidRPr="00EA36B5" w:rsidRDefault="00D57097" w:rsidP="00762E57">
      <w:pPr>
        <w:pStyle w:val="Heading2"/>
        <w:numPr>
          <w:ilvl w:val="1"/>
          <w:numId w:val="54"/>
        </w:numPr>
      </w:pPr>
      <w:bookmarkStart w:id="72" w:name="_Toc518640921"/>
      <w:r w:rsidRPr="00EA36B5">
        <w:t>Annual Program Self-Evaluations</w:t>
      </w:r>
      <w:bookmarkEnd w:id="72"/>
    </w:p>
    <w:p w14:paraId="229CBFA3" w14:textId="61DAA62A" w:rsidR="00880A01" w:rsidRPr="00EA36B5" w:rsidRDefault="00D57097" w:rsidP="004A7210">
      <w:r w:rsidRPr="00EA36B5">
        <w:t>[</w:t>
      </w:r>
      <w:r w:rsidR="006C0DF2" w:rsidRPr="00EA36B5">
        <w:t>D</w:t>
      </w:r>
      <w:r w:rsidR="002834AB" w:rsidRPr="00EA36B5">
        <w:t>escribe</w:t>
      </w:r>
      <w:r w:rsidR="00880A01" w:rsidRPr="00EA36B5">
        <w:t xml:space="preserve"> and comment on:</w:t>
      </w:r>
    </w:p>
    <w:p w14:paraId="50353B2A" w14:textId="288257B2" w:rsidR="00880A01" w:rsidRPr="00CA0CED" w:rsidRDefault="00880A01" w:rsidP="007D3B56">
      <w:pPr>
        <w:pStyle w:val="ListParagraph"/>
        <w:numPr>
          <w:ilvl w:val="0"/>
          <w:numId w:val="22"/>
        </w:numPr>
        <w:autoSpaceDE w:val="0"/>
        <w:autoSpaceDN w:val="0"/>
        <w:adjustRightInd w:val="0"/>
        <w:spacing w:after="120"/>
        <w:rPr>
          <w:color w:val="000000"/>
        </w:rPr>
      </w:pPr>
      <w:r w:rsidRPr="00CA0CED">
        <w:rPr>
          <w:color w:val="000000"/>
        </w:rPr>
        <w:t>T</w:t>
      </w:r>
      <w:r w:rsidR="002F1F4C" w:rsidRPr="00CA0CED">
        <w:rPr>
          <w:color w:val="000000"/>
        </w:rPr>
        <w:t xml:space="preserve">he processes used by the program on an ongoing basis to ensure the currency/relevancy of the courses and general decision-making about curriculum.  </w:t>
      </w:r>
    </w:p>
    <w:p w14:paraId="0021FED0" w14:textId="6ED41C7D" w:rsidR="00D57097" w:rsidRPr="00CA0CED" w:rsidRDefault="00880A01" w:rsidP="007D3B56">
      <w:pPr>
        <w:pStyle w:val="ListParagraph"/>
        <w:numPr>
          <w:ilvl w:val="0"/>
          <w:numId w:val="22"/>
        </w:numPr>
        <w:autoSpaceDE w:val="0"/>
        <w:autoSpaceDN w:val="0"/>
        <w:adjustRightInd w:val="0"/>
        <w:spacing w:after="120"/>
        <w:rPr>
          <w:color w:val="000000"/>
        </w:rPr>
      </w:pPr>
      <w:r w:rsidRPr="00CA0CED">
        <w:rPr>
          <w:color w:val="000000"/>
        </w:rPr>
        <w:t>I</w:t>
      </w:r>
      <w:r w:rsidR="00D57097" w:rsidRPr="00CA0CED">
        <w:rPr>
          <w:color w:val="000000"/>
        </w:rPr>
        <w:t xml:space="preserve">ssues that have arisen from annual self-evaluations as well as changes the program has </w:t>
      </w:r>
      <w:r w:rsidR="00DC71EF" w:rsidRPr="00CA0CED">
        <w:rPr>
          <w:color w:val="000000"/>
        </w:rPr>
        <w:t>implemented</w:t>
      </w:r>
      <w:r w:rsidR="00D57097" w:rsidRPr="00CA0CED">
        <w:rPr>
          <w:color w:val="000000"/>
        </w:rPr>
        <w:t xml:space="preserve"> based on those evaluations.]</w:t>
      </w:r>
    </w:p>
    <w:p w14:paraId="2FD65EC2" w14:textId="77777777" w:rsidR="00D57097" w:rsidRPr="00EA36B5" w:rsidRDefault="00D57097" w:rsidP="00762E57">
      <w:pPr>
        <w:pStyle w:val="Heading2"/>
        <w:numPr>
          <w:ilvl w:val="1"/>
          <w:numId w:val="54"/>
        </w:numPr>
      </w:pPr>
      <w:bookmarkStart w:id="73" w:name="_Toc518640922"/>
      <w:r w:rsidRPr="00EA36B5">
        <w:t>Program Reviews</w:t>
      </w:r>
      <w:bookmarkEnd w:id="73"/>
    </w:p>
    <w:p w14:paraId="4DFE122A" w14:textId="64A942FB" w:rsidR="00D57097" w:rsidRPr="00EA36B5" w:rsidRDefault="00D57097" w:rsidP="004A7210">
      <w:r w:rsidRPr="00EA36B5">
        <w:t>[</w:t>
      </w:r>
      <w:r w:rsidR="007940E9" w:rsidRPr="00EA36B5">
        <w:t>Describe and comment</w:t>
      </w:r>
      <w:r w:rsidR="00880A01" w:rsidRPr="00EA36B5">
        <w:t xml:space="preserve"> on</w:t>
      </w:r>
      <w:r w:rsidR="00880A01" w:rsidRPr="00EA36B5" w:rsidDel="00880A01">
        <w:t xml:space="preserve"> </w:t>
      </w:r>
      <w:r w:rsidRPr="00EA36B5">
        <w:t>details of the last program review, including date, stakeholder groups contacted, recommendations, and results of implementing the recommendations.</w:t>
      </w:r>
      <w:r w:rsidR="005B170E" w:rsidRPr="00EA36B5">
        <w:t xml:space="preserve"> Append previous Final Report</w:t>
      </w:r>
      <w:r w:rsidR="006C0DF2" w:rsidRPr="00EA36B5">
        <w:t>, if applicable.</w:t>
      </w:r>
      <w:r w:rsidRPr="00EA36B5">
        <w:t>]</w:t>
      </w:r>
    </w:p>
    <w:p w14:paraId="08B8E7B2" w14:textId="77777777" w:rsidR="00D57097" w:rsidRPr="00EA36B5" w:rsidRDefault="00D57097" w:rsidP="00762E57">
      <w:pPr>
        <w:pStyle w:val="Heading2"/>
        <w:numPr>
          <w:ilvl w:val="1"/>
          <w:numId w:val="54"/>
        </w:numPr>
      </w:pPr>
      <w:bookmarkStart w:id="74" w:name="_Toc518640923"/>
      <w:r w:rsidRPr="00EA36B5">
        <w:t>Accreditation Reviews</w:t>
      </w:r>
      <w:bookmarkEnd w:id="74"/>
    </w:p>
    <w:p w14:paraId="178B3C6F" w14:textId="7904DDD8" w:rsidR="00496EF7" w:rsidRPr="00EA36B5" w:rsidRDefault="00496EF7" w:rsidP="004A7210">
      <w:r w:rsidRPr="00EA36B5">
        <w:t>[</w:t>
      </w:r>
      <w:r w:rsidR="007940E9" w:rsidRPr="00EA36B5">
        <w:rPr>
          <w:rFonts w:cstheme="minorHAnsi"/>
          <w:color w:val="000000"/>
        </w:rPr>
        <w:t>Describe and comment</w:t>
      </w:r>
      <w:r w:rsidR="007940E9" w:rsidRPr="00EA36B5">
        <w:t xml:space="preserve"> </w:t>
      </w:r>
      <w:r w:rsidRPr="00EA36B5">
        <w:t xml:space="preserve">on details of the last accreditation review, including date, stakeholder groups contacted, recommendations, and results of implementing the recommendations.  Provide the date of the next scheduled accreditation review. </w:t>
      </w:r>
    </w:p>
    <w:p w14:paraId="17589862" w14:textId="4B1CC248" w:rsidR="00496EF7" w:rsidRPr="00EA36B5" w:rsidRDefault="00496EF7" w:rsidP="004A7210">
      <w:r w:rsidRPr="00EA36B5">
        <w:t>To avoid repetition and as appropriate, defer and/or refer comments to the accreditation analysis in section 5B. Summarize and append final outcomes and recommendations.]</w:t>
      </w:r>
    </w:p>
    <w:p w14:paraId="1A47E02F" w14:textId="06FA69DD" w:rsidR="00D57097" w:rsidRPr="00EA36B5" w:rsidRDefault="00D961E7" w:rsidP="00762E57">
      <w:pPr>
        <w:pStyle w:val="Heading2"/>
        <w:numPr>
          <w:ilvl w:val="1"/>
          <w:numId w:val="54"/>
        </w:numPr>
      </w:pPr>
      <w:bookmarkStart w:id="75" w:name="_Toc490815620"/>
      <w:bookmarkStart w:id="76" w:name="_Toc518640924"/>
      <w:bookmarkEnd w:id="75"/>
      <w:r w:rsidRPr="00EA36B5">
        <w:t>Curriculum</w:t>
      </w:r>
      <w:r w:rsidR="00D57097" w:rsidRPr="00EA36B5">
        <w:t xml:space="preserve"> Reviews</w:t>
      </w:r>
      <w:bookmarkEnd w:id="76"/>
    </w:p>
    <w:p w14:paraId="527021D9" w14:textId="72B81D16" w:rsidR="00D57097" w:rsidRPr="00EA36B5" w:rsidRDefault="00D57097" w:rsidP="004A7210">
      <w:r w:rsidRPr="00EA36B5">
        <w:t>[</w:t>
      </w:r>
      <w:r w:rsidR="007940E9" w:rsidRPr="00EA36B5">
        <w:t xml:space="preserve">Describe and comment </w:t>
      </w:r>
      <w:r w:rsidR="00880A01" w:rsidRPr="00EA36B5">
        <w:t>on</w:t>
      </w:r>
      <w:r w:rsidRPr="00EA36B5">
        <w:t xml:space="preserve"> details of the last curriculum review, including date, stakeholder groups contacted, recommendations, and results of implementing the recommendations.</w:t>
      </w:r>
      <w:r w:rsidR="005B170E" w:rsidRPr="00EA36B5">
        <w:t xml:space="preserve"> Append </w:t>
      </w:r>
      <w:r w:rsidR="0051165C" w:rsidRPr="00EA36B5">
        <w:t xml:space="preserve">and reference </w:t>
      </w:r>
      <w:r w:rsidR="005B170E" w:rsidRPr="00EA36B5">
        <w:t xml:space="preserve">a summary of </w:t>
      </w:r>
      <w:r w:rsidR="0069224F" w:rsidRPr="00EA36B5">
        <w:t xml:space="preserve">the </w:t>
      </w:r>
      <w:r w:rsidR="006C0DF2" w:rsidRPr="00EA36B5">
        <w:t xml:space="preserve">most recent </w:t>
      </w:r>
      <w:r w:rsidR="00D961E7" w:rsidRPr="00EA36B5">
        <w:t>curriculum review</w:t>
      </w:r>
      <w:r w:rsidR="005B170E" w:rsidRPr="00EA36B5">
        <w:t xml:space="preserve"> recommendations.</w:t>
      </w:r>
      <w:r w:rsidRPr="00EA36B5">
        <w:t>]</w:t>
      </w:r>
    </w:p>
    <w:p w14:paraId="56B7D5C5" w14:textId="211BD1B4" w:rsidR="00D57097" w:rsidRPr="00EA36B5" w:rsidRDefault="00D57097" w:rsidP="00762E57">
      <w:pPr>
        <w:pStyle w:val="Heading1"/>
        <w:numPr>
          <w:ilvl w:val="0"/>
          <w:numId w:val="54"/>
        </w:numPr>
      </w:pPr>
      <w:bookmarkStart w:id="77" w:name="_Toc330462843"/>
      <w:bookmarkStart w:id="78" w:name="_Toc330463080"/>
      <w:bookmarkStart w:id="79" w:name="_Toc334541733"/>
      <w:bookmarkStart w:id="80" w:name="_Toc209238103"/>
      <w:bookmarkStart w:id="81" w:name="_Toc518640925"/>
      <w:r w:rsidRPr="00EA36B5">
        <w:lastRenderedPageBreak/>
        <w:t>Benchmarking with Comparable Programs</w:t>
      </w:r>
      <w:bookmarkEnd w:id="77"/>
      <w:bookmarkEnd w:id="78"/>
      <w:bookmarkEnd w:id="79"/>
      <w:bookmarkEnd w:id="80"/>
      <w:bookmarkEnd w:id="81"/>
    </w:p>
    <w:p w14:paraId="6590C546" w14:textId="1B0E0A3B" w:rsidR="00D57097" w:rsidRPr="00CA0CED" w:rsidRDefault="00D57097" w:rsidP="003976DA">
      <w:pPr>
        <w:pStyle w:val="ListParagraph"/>
        <w:numPr>
          <w:ilvl w:val="0"/>
          <w:numId w:val="32"/>
        </w:numPr>
      </w:pPr>
      <w:r w:rsidRPr="00CA0CED">
        <w:t>[</w:t>
      </w:r>
      <w:r w:rsidR="00AA019D" w:rsidRPr="00CA0CED">
        <w:t>Using the Benchmark table in the appendix section of this template, p</w:t>
      </w:r>
      <w:r w:rsidR="00AA019D" w:rsidRPr="00CA0CED">
        <w:rPr>
          <w:color w:val="000000"/>
        </w:rPr>
        <w:t xml:space="preserve">lease provide a comparison table of similar and </w:t>
      </w:r>
      <w:r w:rsidRPr="00CA0CED">
        <w:t>related programs in Western Canada, Canada, North America, or other international institutions, as relevant</w:t>
      </w:r>
      <w:r w:rsidR="002A218F" w:rsidRPr="00CA0CED">
        <w:t xml:space="preserve"> to the credential type</w:t>
      </w:r>
      <w:r w:rsidRPr="00CA0CED">
        <w:t>.</w:t>
      </w:r>
      <w:r w:rsidR="00E17EF0" w:rsidRPr="00CA0CED">
        <w:t xml:space="preserve"> Identify the key components</w:t>
      </w:r>
      <w:r w:rsidR="00FF65F7" w:rsidRPr="00CA0CED">
        <w:t>/course clusters/themes (as appropriate)</w:t>
      </w:r>
      <w:r w:rsidR="00E17EF0" w:rsidRPr="00CA0CED">
        <w:t xml:space="preserve"> of the related programs, and demonstrate how this program compares in terms of those components (key components could include the program length, focus, areas of specialization, certifications, unique courses, admission standards, etc.). The goal is to illustrate the comparative level of rigour, breadth, uniqueness, etc. of this program.</w:t>
      </w:r>
      <w:r w:rsidRPr="00CA0CED">
        <w:t>]</w:t>
      </w:r>
    </w:p>
    <w:p w14:paraId="2DD1D8D2" w14:textId="20006035" w:rsidR="002F1F4C" w:rsidRDefault="002F1F4C" w:rsidP="003976DA">
      <w:pPr>
        <w:pStyle w:val="ListParagraph"/>
        <w:numPr>
          <w:ilvl w:val="0"/>
          <w:numId w:val="32"/>
        </w:numPr>
      </w:pPr>
      <w:r w:rsidRPr="00CA0CED">
        <w:t>[</w:t>
      </w:r>
      <w:r w:rsidR="006C0DF2" w:rsidRPr="00CA0CED">
        <w:rPr>
          <w:color w:val="000000"/>
        </w:rPr>
        <w:t>D</w:t>
      </w:r>
      <w:r w:rsidR="004D408E" w:rsidRPr="00CA0CED">
        <w:rPr>
          <w:color w:val="000000"/>
        </w:rPr>
        <w:t>escribe</w:t>
      </w:r>
      <w:r w:rsidR="00E17EF0" w:rsidRPr="00CA0CED">
        <w:rPr>
          <w:color w:val="000000"/>
        </w:rPr>
        <w:t xml:space="preserve"> and comment on </w:t>
      </w:r>
      <w:r w:rsidRPr="00CA0CED">
        <w:t>how BCIT’s program is unique relative to the comparison programs</w:t>
      </w:r>
      <w:r w:rsidR="00E17EF0" w:rsidRPr="00CA0CED">
        <w:t xml:space="preserve"> and indicate if there a</w:t>
      </w:r>
      <w:r w:rsidRPr="00CA0CED">
        <w:t>re areas the program will explore based on the comparison with other programs?]</w:t>
      </w:r>
    </w:p>
    <w:p w14:paraId="4977A64C" w14:textId="77777777" w:rsidR="00DC71EF" w:rsidRPr="00CA0CED" w:rsidRDefault="00DC71EF" w:rsidP="00DC71EF">
      <w:pPr>
        <w:ind w:left="791"/>
      </w:pPr>
    </w:p>
    <w:p w14:paraId="1A896099" w14:textId="5E1E5A35" w:rsidR="00D57097" w:rsidRPr="00EA36B5" w:rsidRDefault="00D57097" w:rsidP="00762E57">
      <w:pPr>
        <w:pStyle w:val="Heading1"/>
        <w:numPr>
          <w:ilvl w:val="0"/>
          <w:numId w:val="54"/>
        </w:numPr>
      </w:pPr>
      <w:bookmarkStart w:id="82" w:name="_Toc330462844"/>
      <w:bookmarkStart w:id="83" w:name="_Toc330463081"/>
      <w:bookmarkStart w:id="84" w:name="_Toc334541734"/>
      <w:bookmarkStart w:id="85" w:name="_Toc209238104"/>
      <w:bookmarkStart w:id="86" w:name="_Toc518640926"/>
      <w:r w:rsidRPr="00EA36B5">
        <w:lastRenderedPageBreak/>
        <w:t>Conclusions, Recommendations, and Future Directions</w:t>
      </w:r>
      <w:bookmarkEnd w:id="82"/>
      <w:bookmarkEnd w:id="83"/>
      <w:bookmarkEnd w:id="84"/>
      <w:bookmarkEnd w:id="85"/>
      <w:bookmarkEnd w:id="86"/>
    </w:p>
    <w:p w14:paraId="61B4DD4D" w14:textId="08225ACF" w:rsidR="00466C98" w:rsidRPr="00A62EF1" w:rsidRDefault="00466C98" w:rsidP="00F57CC8">
      <w:pPr>
        <w:spacing w:after="0"/>
        <w:ind w:left="720"/>
        <w:rPr>
          <w:rFonts w:ascii="Arial" w:hAnsi="Arial" w:cs="Arial"/>
          <w:b/>
          <w:color w:val="000000"/>
          <w:sz w:val="28"/>
          <w:szCs w:val="28"/>
        </w:rPr>
      </w:pPr>
      <w:r w:rsidRPr="00A62EF1">
        <w:rPr>
          <w:rFonts w:ascii="Arial" w:hAnsi="Arial" w:cs="Arial"/>
          <w:b/>
          <w:color w:val="000000"/>
          <w:sz w:val="28"/>
          <w:szCs w:val="28"/>
        </w:rPr>
        <w:t>Conclusions</w:t>
      </w:r>
    </w:p>
    <w:p w14:paraId="20CA9182" w14:textId="0E635654" w:rsidR="00F57CC8" w:rsidRPr="00EA36B5" w:rsidRDefault="00D57097" w:rsidP="004A7210">
      <w:r w:rsidRPr="00EA36B5">
        <w:t>[</w:t>
      </w:r>
      <w:r w:rsidR="006C0DF2" w:rsidRPr="00EA36B5">
        <w:t>D</w:t>
      </w:r>
      <w:r w:rsidR="004D408E" w:rsidRPr="00EA36B5">
        <w:t>escribe</w:t>
      </w:r>
      <w:r w:rsidR="00E17EF0" w:rsidRPr="00EA36B5">
        <w:t xml:space="preserve"> and comment on </w:t>
      </w:r>
      <w:r w:rsidRPr="00EA36B5">
        <w:t>the main conclusions that can be drawn from the evidence gathered in the program review.]</w:t>
      </w:r>
    </w:p>
    <w:p w14:paraId="415B0032" w14:textId="77777777" w:rsidR="00D57097" w:rsidRPr="00EA36B5" w:rsidRDefault="00D57097" w:rsidP="004A7210"/>
    <w:p w14:paraId="5E989FF7" w14:textId="203DBC12" w:rsidR="00466C98" w:rsidRPr="00A62EF1" w:rsidRDefault="00466C98" w:rsidP="00D57097">
      <w:pPr>
        <w:spacing w:after="0"/>
        <w:ind w:left="720"/>
        <w:rPr>
          <w:rFonts w:ascii="Arial" w:hAnsi="Arial" w:cs="Arial"/>
          <w:b/>
          <w:color w:val="000000"/>
          <w:sz w:val="28"/>
          <w:szCs w:val="28"/>
        </w:rPr>
      </w:pPr>
      <w:r w:rsidRPr="00A62EF1">
        <w:rPr>
          <w:rFonts w:ascii="Arial" w:hAnsi="Arial" w:cs="Arial"/>
          <w:b/>
          <w:color w:val="000000"/>
          <w:sz w:val="28"/>
          <w:szCs w:val="28"/>
        </w:rPr>
        <w:t>Recommendations</w:t>
      </w:r>
    </w:p>
    <w:p w14:paraId="3DE102E9" w14:textId="4EDA06BF" w:rsidR="002A218F" w:rsidRPr="00EA36B5" w:rsidRDefault="00F57CC8" w:rsidP="004A7210">
      <w:r w:rsidRPr="00EA36B5">
        <w:t>[</w:t>
      </w:r>
      <w:r w:rsidR="009138C4" w:rsidRPr="00EA36B5">
        <w:t xml:space="preserve">Based on specific evidence gathered and discussed in the report, outline the </w:t>
      </w:r>
      <w:r w:rsidR="00D57097" w:rsidRPr="00EA36B5">
        <w:t>recommendations arising from the program review.</w:t>
      </w:r>
      <w:r w:rsidR="009138C4" w:rsidRPr="00EA36B5">
        <w:t xml:space="preserve"> Use the following table to itemize recommendations.</w:t>
      </w:r>
      <w:r w:rsidR="00B1333F" w:rsidRPr="00EA36B5">
        <w:t xml:space="preserve"> </w:t>
      </w:r>
      <w:r w:rsidR="00747A4F" w:rsidRPr="00EA36B5">
        <w:t xml:space="preserve">Consider the following </w:t>
      </w:r>
      <w:r w:rsidR="0070356D" w:rsidRPr="00EA36B5">
        <w:t>when creating the recommendations:</w:t>
      </w:r>
    </w:p>
    <w:p w14:paraId="5BAE689E" w14:textId="3E8DC8A8" w:rsidR="00EB4CDF" w:rsidRPr="00CA0CED" w:rsidRDefault="003C5041" w:rsidP="00A62EF1">
      <w:pPr>
        <w:pStyle w:val="ListParagraph"/>
        <w:numPr>
          <w:ilvl w:val="0"/>
          <w:numId w:val="33"/>
        </w:numPr>
      </w:pPr>
      <w:r w:rsidRPr="00CA0CED">
        <w:t>All recommendations should be clearly identified as numbered bullets (e.g. R</w:t>
      </w:r>
      <w:r w:rsidR="00B74DD2" w:rsidRPr="00CA0CED">
        <w:t xml:space="preserve">ecommendation </w:t>
      </w:r>
      <w:r w:rsidRPr="00CA0CED">
        <w:t>#1, R</w:t>
      </w:r>
      <w:r w:rsidR="00B74DD2" w:rsidRPr="00CA0CED">
        <w:t xml:space="preserve">ecommendation </w:t>
      </w:r>
      <w:r w:rsidRPr="00CA0CED">
        <w:t>#2, R</w:t>
      </w:r>
      <w:r w:rsidR="00B74DD2" w:rsidRPr="00CA0CED">
        <w:t xml:space="preserve">ecommendation </w:t>
      </w:r>
      <w:r w:rsidRPr="00CA0CED">
        <w:t>#3…) separated from the dialogue</w:t>
      </w:r>
      <w:r w:rsidR="00EB4CDF" w:rsidRPr="00CA0CED">
        <w:t>, and typically placed at the end of the relevant section category.</w:t>
      </w:r>
    </w:p>
    <w:p w14:paraId="04F99B80" w14:textId="0F817A2F" w:rsidR="0070356D" w:rsidRPr="00CA0CED" w:rsidRDefault="0070356D" w:rsidP="00A62EF1">
      <w:pPr>
        <w:pStyle w:val="ListParagraph"/>
        <w:numPr>
          <w:ilvl w:val="0"/>
          <w:numId w:val="33"/>
        </w:numPr>
      </w:pPr>
      <w:r w:rsidRPr="00CA0CED">
        <w:t xml:space="preserve">Any recommendations included in the table need to be based on clear evidence </w:t>
      </w:r>
      <w:r w:rsidR="00B96677" w:rsidRPr="00CA0CED">
        <w:t xml:space="preserve">and analysis </w:t>
      </w:r>
      <w:r w:rsidRPr="00CA0CED">
        <w:t xml:space="preserve">described in the body of the report (i.e., identifying what page(s) the </w:t>
      </w:r>
      <w:r w:rsidR="00B96677" w:rsidRPr="00CA0CED">
        <w:t xml:space="preserve">analysis and </w:t>
      </w:r>
      <w:r w:rsidRPr="00CA0CED">
        <w:t>data findings are on)</w:t>
      </w:r>
    </w:p>
    <w:p w14:paraId="76CF34DE" w14:textId="5EAAD15D" w:rsidR="0070356D" w:rsidRPr="00CA0CED" w:rsidRDefault="0070356D" w:rsidP="00A62EF1">
      <w:pPr>
        <w:pStyle w:val="ListParagraph"/>
        <w:numPr>
          <w:ilvl w:val="0"/>
          <w:numId w:val="33"/>
        </w:numPr>
      </w:pPr>
      <w:r w:rsidRPr="00CA0CED">
        <w:t>Any statements in the report indicating the program needs to improve in a particular area should also indicate how the program will address the issues, often leading to a recommendation</w:t>
      </w:r>
    </w:p>
    <w:p w14:paraId="062C31C5" w14:textId="77777777" w:rsidR="0070356D" w:rsidRPr="00CA0CED" w:rsidRDefault="0070356D" w:rsidP="00A62EF1">
      <w:pPr>
        <w:pStyle w:val="ListParagraph"/>
        <w:numPr>
          <w:ilvl w:val="0"/>
          <w:numId w:val="33"/>
        </w:numPr>
      </w:pPr>
      <w:r w:rsidRPr="00CA0CED">
        <w:t>All recommendations need to be supported by the program, associate dean, and dean, and need to be aligned with the school and institute strategic direction</w:t>
      </w:r>
    </w:p>
    <w:p w14:paraId="687E15A0" w14:textId="77777777" w:rsidR="0070356D" w:rsidRPr="00CA0CED" w:rsidRDefault="0070356D" w:rsidP="00A62EF1">
      <w:pPr>
        <w:pStyle w:val="ListParagraph"/>
        <w:numPr>
          <w:ilvl w:val="0"/>
          <w:numId w:val="33"/>
        </w:numPr>
      </w:pPr>
      <w:r w:rsidRPr="00CA0CED">
        <w:t>All recommendations need to have any related costs estimated, indicating what financial or other resources are needed to implement them [note:  these costs appear in a separate, expanded recommendations table, and are for internal purposes only; this table is not distributed to external review team members]</w:t>
      </w:r>
    </w:p>
    <w:p w14:paraId="48108AC5" w14:textId="77777777" w:rsidR="0070356D" w:rsidRPr="00CA0CED" w:rsidRDefault="0070356D" w:rsidP="00A62EF1">
      <w:pPr>
        <w:pStyle w:val="ListParagraph"/>
        <w:numPr>
          <w:ilvl w:val="0"/>
          <w:numId w:val="33"/>
        </w:numPr>
      </w:pPr>
      <w:r w:rsidRPr="00CA0CED">
        <w:t>Some issues identified in the findings may be more appropriate for the “future directions” section (beyond a 1-2 year implementation plan)</w:t>
      </w:r>
    </w:p>
    <w:p w14:paraId="0CCBE414" w14:textId="6CDD1BEA" w:rsidR="0070356D" w:rsidRPr="00A62EF1" w:rsidRDefault="00326E72" w:rsidP="00CD0777">
      <w:pPr>
        <w:ind w:left="720"/>
        <w:contextualSpacing/>
        <w:rPr>
          <w:rFonts w:ascii="Arial" w:hAnsi="Arial" w:cs="Arial"/>
          <w:b/>
          <w:color w:val="000000"/>
          <w:sz w:val="28"/>
          <w:szCs w:val="28"/>
        </w:rPr>
      </w:pPr>
      <w:r w:rsidRPr="00A62EF1">
        <w:rPr>
          <w:rFonts w:ascii="Arial" w:hAnsi="Arial" w:cs="Arial"/>
          <w:b/>
          <w:color w:val="000000"/>
          <w:sz w:val="28"/>
          <w:szCs w:val="28"/>
        </w:rPr>
        <w:t>Sample Recommendations Table</w:t>
      </w:r>
    </w:p>
    <w:p w14:paraId="49D0DDE3" w14:textId="77777777" w:rsidR="00326E72" w:rsidRPr="00A62EF1" w:rsidRDefault="00326E72" w:rsidP="00CD0777">
      <w:pPr>
        <w:ind w:left="720"/>
        <w:contextualSpacing/>
        <w:rPr>
          <w:b/>
          <w:color w:val="000000"/>
        </w:rPr>
      </w:pPr>
    </w:p>
    <w:tbl>
      <w:tblPr>
        <w:tblStyle w:val="TableGrid"/>
        <w:tblW w:w="8779" w:type="dxa"/>
        <w:tblInd w:w="295" w:type="dxa"/>
        <w:tblLook w:val="04A0" w:firstRow="1" w:lastRow="0" w:firstColumn="1" w:lastColumn="0" w:noHBand="0" w:noVBand="1"/>
      </w:tblPr>
      <w:tblGrid>
        <w:gridCol w:w="522"/>
        <w:gridCol w:w="3498"/>
        <w:gridCol w:w="1890"/>
        <w:gridCol w:w="1620"/>
        <w:gridCol w:w="1249"/>
      </w:tblGrid>
      <w:tr w:rsidR="004D2376" w:rsidRPr="00A62EF1" w14:paraId="7951DB3C" w14:textId="77777777" w:rsidTr="00CD0777">
        <w:tc>
          <w:tcPr>
            <w:tcW w:w="522" w:type="dxa"/>
            <w:shd w:val="clear" w:color="auto" w:fill="E0E0E0"/>
            <w:vAlign w:val="center"/>
          </w:tcPr>
          <w:p w14:paraId="58A4F522" w14:textId="747894A0" w:rsidR="004D2376" w:rsidRPr="00A62EF1" w:rsidRDefault="003C5041" w:rsidP="00A62EF1">
            <w:pPr>
              <w:spacing w:before="0" w:after="0"/>
              <w:ind w:left="0"/>
              <w:jc w:val="center"/>
              <w:rPr>
                <w:b/>
                <w:color w:val="000000"/>
              </w:rPr>
            </w:pPr>
            <w:r w:rsidRPr="00A62EF1">
              <w:rPr>
                <w:b/>
                <w:color w:val="000000"/>
              </w:rPr>
              <w:t>R</w:t>
            </w:r>
            <w:r w:rsidR="004D2376" w:rsidRPr="00A62EF1">
              <w:rPr>
                <w:b/>
                <w:color w:val="000000"/>
              </w:rPr>
              <w:t>#</w:t>
            </w:r>
          </w:p>
        </w:tc>
        <w:tc>
          <w:tcPr>
            <w:tcW w:w="3498" w:type="dxa"/>
            <w:shd w:val="clear" w:color="auto" w:fill="E0E0E0"/>
            <w:vAlign w:val="center"/>
          </w:tcPr>
          <w:p w14:paraId="4B5CF1B1" w14:textId="77777777" w:rsidR="004D2376" w:rsidRPr="00A62EF1" w:rsidRDefault="004D2376" w:rsidP="00A62EF1">
            <w:pPr>
              <w:spacing w:before="0" w:after="0"/>
              <w:ind w:left="0"/>
              <w:jc w:val="center"/>
              <w:rPr>
                <w:b/>
                <w:color w:val="000000"/>
              </w:rPr>
            </w:pPr>
            <w:r w:rsidRPr="00A62EF1">
              <w:rPr>
                <w:b/>
                <w:color w:val="000000"/>
              </w:rPr>
              <w:t>Recommendations</w:t>
            </w:r>
          </w:p>
        </w:tc>
        <w:tc>
          <w:tcPr>
            <w:tcW w:w="1890" w:type="dxa"/>
            <w:shd w:val="clear" w:color="auto" w:fill="E0E0E0"/>
            <w:vAlign w:val="center"/>
          </w:tcPr>
          <w:p w14:paraId="47B0F30F" w14:textId="77777777" w:rsidR="004D2376" w:rsidRPr="00A62EF1" w:rsidRDefault="004D2376" w:rsidP="00A62EF1">
            <w:pPr>
              <w:spacing w:before="0" w:after="0"/>
              <w:ind w:left="0"/>
              <w:jc w:val="center"/>
              <w:rPr>
                <w:b/>
                <w:color w:val="000000"/>
              </w:rPr>
            </w:pPr>
            <w:r w:rsidRPr="00A62EF1">
              <w:rPr>
                <w:b/>
                <w:color w:val="000000"/>
              </w:rPr>
              <w:t>Estimated Timeline</w:t>
            </w:r>
          </w:p>
          <w:p w14:paraId="6A696588" w14:textId="77777777" w:rsidR="004D2376" w:rsidRPr="00A62EF1" w:rsidRDefault="004D2376" w:rsidP="00A62EF1">
            <w:pPr>
              <w:spacing w:before="0" w:after="0"/>
              <w:ind w:left="0"/>
              <w:jc w:val="center"/>
              <w:rPr>
                <w:b/>
                <w:color w:val="000000"/>
              </w:rPr>
            </w:pPr>
            <w:r w:rsidRPr="00A62EF1">
              <w:rPr>
                <w:b/>
                <w:color w:val="000000"/>
              </w:rPr>
              <w:t>Start to Completion Date</w:t>
            </w:r>
          </w:p>
        </w:tc>
        <w:tc>
          <w:tcPr>
            <w:tcW w:w="1620" w:type="dxa"/>
            <w:shd w:val="clear" w:color="auto" w:fill="E0E0E0"/>
            <w:vAlign w:val="center"/>
          </w:tcPr>
          <w:p w14:paraId="6868FF80" w14:textId="77777777" w:rsidR="004D2376" w:rsidRPr="00A62EF1" w:rsidRDefault="004D2376" w:rsidP="00A62EF1">
            <w:pPr>
              <w:spacing w:before="0" w:after="0"/>
              <w:ind w:left="0"/>
              <w:jc w:val="center"/>
              <w:rPr>
                <w:b/>
                <w:color w:val="000000"/>
              </w:rPr>
            </w:pPr>
            <w:r w:rsidRPr="00A62EF1">
              <w:rPr>
                <w:b/>
                <w:color w:val="000000"/>
              </w:rPr>
              <w:t>Resources Required</w:t>
            </w:r>
          </w:p>
        </w:tc>
        <w:tc>
          <w:tcPr>
            <w:tcW w:w="1249" w:type="dxa"/>
            <w:shd w:val="clear" w:color="auto" w:fill="E0E0E0"/>
            <w:vAlign w:val="center"/>
          </w:tcPr>
          <w:p w14:paraId="1F1EBD53" w14:textId="68DBACD4" w:rsidR="004D2376" w:rsidRPr="00A62EF1" w:rsidRDefault="004D2376" w:rsidP="00A62EF1">
            <w:pPr>
              <w:spacing w:before="0" w:after="0"/>
              <w:ind w:left="0"/>
              <w:jc w:val="center"/>
              <w:rPr>
                <w:b/>
                <w:color w:val="000000"/>
              </w:rPr>
            </w:pPr>
            <w:r w:rsidRPr="00A62EF1">
              <w:rPr>
                <w:b/>
                <w:color w:val="000000"/>
              </w:rPr>
              <w:t>Page Reference</w:t>
            </w:r>
          </w:p>
        </w:tc>
      </w:tr>
      <w:tr w:rsidR="009536DA" w:rsidRPr="00A62EF1" w14:paraId="7E76901F" w14:textId="77777777" w:rsidTr="00CD0777">
        <w:tc>
          <w:tcPr>
            <w:tcW w:w="522" w:type="dxa"/>
          </w:tcPr>
          <w:p w14:paraId="5E77BE77" w14:textId="037BA8D4" w:rsidR="009536DA" w:rsidRPr="00A62EF1" w:rsidRDefault="009536DA" w:rsidP="00A62EF1">
            <w:pPr>
              <w:spacing w:before="0" w:after="0"/>
              <w:ind w:left="0"/>
              <w:rPr>
                <w:b/>
                <w:color w:val="000000"/>
              </w:rPr>
            </w:pPr>
            <w:r w:rsidRPr="00A62EF1">
              <w:rPr>
                <w:b/>
                <w:color w:val="000000"/>
              </w:rPr>
              <w:t>1</w:t>
            </w:r>
          </w:p>
        </w:tc>
        <w:tc>
          <w:tcPr>
            <w:tcW w:w="3498" w:type="dxa"/>
          </w:tcPr>
          <w:p w14:paraId="32D2D165" w14:textId="77777777" w:rsidR="009536DA" w:rsidRPr="00A62EF1" w:rsidRDefault="009536DA" w:rsidP="00A62EF1">
            <w:pPr>
              <w:spacing w:before="0" w:after="0"/>
              <w:ind w:left="0"/>
            </w:pPr>
            <w:r w:rsidRPr="00A62EF1">
              <w:rPr>
                <w:lang w:val="en-US"/>
              </w:rPr>
              <w:t>Develop and implement a Major Curriculum Change addressing the following recommendations…</w:t>
            </w:r>
          </w:p>
        </w:tc>
        <w:tc>
          <w:tcPr>
            <w:tcW w:w="1890" w:type="dxa"/>
          </w:tcPr>
          <w:p w14:paraId="5CB7EB54" w14:textId="2A5FF450" w:rsidR="009536DA" w:rsidRPr="00A62EF1" w:rsidRDefault="009536DA" w:rsidP="00A62EF1">
            <w:pPr>
              <w:spacing w:before="0" w:after="0"/>
              <w:ind w:left="0"/>
              <w:rPr>
                <w:color w:val="000000"/>
              </w:rPr>
            </w:pPr>
            <w:r w:rsidRPr="00A62EF1">
              <w:rPr>
                <w:color w:val="000000"/>
              </w:rPr>
              <w:t>Sep /17 – Dec /1</w:t>
            </w:r>
            <w:r w:rsidR="008C1B2D" w:rsidRPr="00A62EF1">
              <w:rPr>
                <w:color w:val="000000"/>
              </w:rPr>
              <w:t>7</w:t>
            </w:r>
          </w:p>
        </w:tc>
        <w:tc>
          <w:tcPr>
            <w:tcW w:w="1620" w:type="dxa"/>
          </w:tcPr>
          <w:p w14:paraId="16CBD4FA" w14:textId="21A3AC4D" w:rsidR="009536DA" w:rsidRPr="00A62EF1" w:rsidRDefault="009536DA" w:rsidP="00A62EF1">
            <w:pPr>
              <w:spacing w:before="0" w:after="0"/>
              <w:ind w:left="0"/>
            </w:pPr>
            <w:r w:rsidRPr="00A62EF1">
              <w:t>.</w:t>
            </w:r>
            <w:r w:rsidR="008C1B2D" w:rsidRPr="00A62EF1">
              <w:t>4</w:t>
            </w:r>
            <w:r w:rsidRPr="00A62EF1">
              <w:t xml:space="preserve"> FTE faculty release</w:t>
            </w:r>
          </w:p>
        </w:tc>
        <w:tc>
          <w:tcPr>
            <w:tcW w:w="1249" w:type="dxa"/>
          </w:tcPr>
          <w:p w14:paraId="24B63E08" w14:textId="77777777" w:rsidR="009536DA" w:rsidRPr="00A62EF1" w:rsidRDefault="009536DA" w:rsidP="00A62EF1">
            <w:pPr>
              <w:spacing w:before="0" w:after="0"/>
              <w:ind w:left="0"/>
              <w:jc w:val="center"/>
              <w:rPr>
                <w:color w:val="000000"/>
              </w:rPr>
            </w:pPr>
            <w:r w:rsidRPr="00A62EF1">
              <w:rPr>
                <w:color w:val="000000"/>
              </w:rPr>
              <w:t>14</w:t>
            </w:r>
          </w:p>
        </w:tc>
      </w:tr>
      <w:tr w:rsidR="009536DA" w:rsidRPr="00A62EF1" w14:paraId="5AE39BC5" w14:textId="77777777" w:rsidTr="00CD0777">
        <w:tc>
          <w:tcPr>
            <w:tcW w:w="522" w:type="dxa"/>
          </w:tcPr>
          <w:p w14:paraId="06DA93F9" w14:textId="3A088523" w:rsidR="009536DA" w:rsidRPr="00A62EF1" w:rsidRDefault="009536DA" w:rsidP="00A62EF1">
            <w:pPr>
              <w:spacing w:before="0" w:after="0"/>
              <w:ind w:left="0"/>
              <w:rPr>
                <w:b/>
                <w:color w:val="000000"/>
              </w:rPr>
            </w:pPr>
            <w:r w:rsidRPr="00A62EF1">
              <w:rPr>
                <w:b/>
                <w:color w:val="000000"/>
              </w:rPr>
              <w:t>2</w:t>
            </w:r>
          </w:p>
        </w:tc>
        <w:tc>
          <w:tcPr>
            <w:tcW w:w="3498" w:type="dxa"/>
          </w:tcPr>
          <w:p w14:paraId="0A6B6192" w14:textId="77777777" w:rsidR="009536DA" w:rsidRPr="00A62EF1" w:rsidRDefault="009536DA" w:rsidP="00A62EF1">
            <w:pPr>
              <w:spacing w:before="0" w:after="0"/>
              <w:ind w:left="0"/>
            </w:pPr>
            <w:r w:rsidRPr="00A62EF1">
              <w:rPr>
                <w:lang w:val="en-US"/>
              </w:rPr>
              <w:t>Investigate opportunities to provide pathways to higher credentials within BCIT using the established schools, resources, and credentials already available.</w:t>
            </w:r>
          </w:p>
        </w:tc>
        <w:tc>
          <w:tcPr>
            <w:tcW w:w="1890" w:type="dxa"/>
          </w:tcPr>
          <w:p w14:paraId="548AD4A9" w14:textId="0FADC070" w:rsidR="009536DA" w:rsidRPr="00A62EF1" w:rsidRDefault="009536DA" w:rsidP="00A62EF1">
            <w:pPr>
              <w:spacing w:before="0" w:after="0"/>
              <w:ind w:left="0"/>
              <w:rPr>
                <w:color w:val="000000"/>
              </w:rPr>
            </w:pPr>
            <w:r w:rsidRPr="00A62EF1">
              <w:rPr>
                <w:color w:val="000000"/>
              </w:rPr>
              <w:t xml:space="preserve">Sep /17 – </w:t>
            </w:r>
            <w:r w:rsidR="008C1B2D" w:rsidRPr="00A62EF1">
              <w:rPr>
                <w:color w:val="000000"/>
              </w:rPr>
              <w:t>Dec</w:t>
            </w:r>
            <w:r w:rsidRPr="00A62EF1">
              <w:rPr>
                <w:color w:val="000000"/>
              </w:rPr>
              <w:t xml:space="preserve"> /1</w:t>
            </w:r>
            <w:r w:rsidR="008C1B2D" w:rsidRPr="00A62EF1">
              <w:rPr>
                <w:color w:val="000000"/>
              </w:rPr>
              <w:t>7</w:t>
            </w:r>
          </w:p>
        </w:tc>
        <w:tc>
          <w:tcPr>
            <w:tcW w:w="1620" w:type="dxa"/>
          </w:tcPr>
          <w:p w14:paraId="6D0D4131" w14:textId="77777777" w:rsidR="009536DA" w:rsidRPr="00A62EF1" w:rsidRDefault="009536DA" w:rsidP="00A62EF1">
            <w:pPr>
              <w:spacing w:before="0" w:after="0"/>
              <w:ind w:left="0"/>
            </w:pPr>
            <w:r w:rsidRPr="00A62EF1">
              <w:t>60 hours faculty release to identify pathways</w:t>
            </w:r>
          </w:p>
        </w:tc>
        <w:tc>
          <w:tcPr>
            <w:tcW w:w="1249" w:type="dxa"/>
          </w:tcPr>
          <w:p w14:paraId="308AE0EC" w14:textId="77777777" w:rsidR="009536DA" w:rsidRPr="00A62EF1" w:rsidRDefault="009536DA" w:rsidP="00A62EF1">
            <w:pPr>
              <w:spacing w:before="0" w:after="0"/>
              <w:ind w:left="0"/>
              <w:jc w:val="center"/>
              <w:rPr>
                <w:color w:val="000000"/>
              </w:rPr>
            </w:pPr>
            <w:r w:rsidRPr="00A62EF1">
              <w:rPr>
                <w:color w:val="000000"/>
              </w:rPr>
              <w:t>18</w:t>
            </w:r>
          </w:p>
        </w:tc>
      </w:tr>
      <w:tr w:rsidR="00747A4F" w:rsidRPr="00A62EF1" w14:paraId="0161501B" w14:textId="77777777" w:rsidTr="00643796">
        <w:tc>
          <w:tcPr>
            <w:tcW w:w="522" w:type="dxa"/>
            <w:shd w:val="clear" w:color="auto" w:fill="auto"/>
          </w:tcPr>
          <w:p w14:paraId="780A327A" w14:textId="73E86B6D" w:rsidR="00747A4F" w:rsidRPr="00A62EF1" w:rsidRDefault="009536DA" w:rsidP="00A62EF1">
            <w:pPr>
              <w:spacing w:before="0" w:after="0"/>
              <w:ind w:left="0"/>
              <w:rPr>
                <w:b/>
                <w:color w:val="000000"/>
              </w:rPr>
            </w:pPr>
            <w:r w:rsidRPr="00A62EF1">
              <w:rPr>
                <w:b/>
                <w:color w:val="000000"/>
              </w:rPr>
              <w:lastRenderedPageBreak/>
              <w:t>3</w:t>
            </w:r>
          </w:p>
        </w:tc>
        <w:tc>
          <w:tcPr>
            <w:tcW w:w="3498" w:type="dxa"/>
            <w:shd w:val="clear" w:color="auto" w:fill="auto"/>
          </w:tcPr>
          <w:p w14:paraId="3A3F58E6" w14:textId="659FBEB4" w:rsidR="00747A4F" w:rsidRPr="00A62EF1" w:rsidRDefault="0070356D" w:rsidP="00A62EF1">
            <w:pPr>
              <w:spacing w:before="0" w:after="0"/>
              <w:ind w:left="0"/>
              <w:rPr>
                <w:b/>
              </w:rPr>
            </w:pPr>
            <w:r w:rsidRPr="00A62EF1">
              <w:t xml:space="preserve">Explore industry receptiveness for supporting an optional COOP </w:t>
            </w:r>
            <w:r w:rsidR="0019045E" w:rsidRPr="00A62EF1">
              <w:t>component</w:t>
            </w:r>
            <w:r w:rsidR="00747A4F" w:rsidRPr="00A62EF1">
              <w:t>.</w:t>
            </w:r>
          </w:p>
        </w:tc>
        <w:tc>
          <w:tcPr>
            <w:tcW w:w="1890" w:type="dxa"/>
            <w:shd w:val="clear" w:color="auto" w:fill="auto"/>
          </w:tcPr>
          <w:p w14:paraId="2B423CA8" w14:textId="1F69B25C" w:rsidR="00747A4F" w:rsidRPr="00A62EF1" w:rsidRDefault="009536DA" w:rsidP="00A62EF1">
            <w:pPr>
              <w:spacing w:before="0" w:after="0"/>
              <w:ind w:left="0"/>
              <w:rPr>
                <w:color w:val="000000"/>
              </w:rPr>
            </w:pPr>
            <w:r w:rsidRPr="00A62EF1">
              <w:rPr>
                <w:color w:val="000000"/>
              </w:rPr>
              <w:t xml:space="preserve">Sep /17 </w:t>
            </w:r>
            <w:r w:rsidR="008C1B2D" w:rsidRPr="00A62EF1">
              <w:rPr>
                <w:color w:val="000000"/>
              </w:rPr>
              <w:t>–</w:t>
            </w:r>
            <w:r w:rsidRPr="00A62EF1">
              <w:rPr>
                <w:color w:val="000000"/>
              </w:rPr>
              <w:t xml:space="preserve"> </w:t>
            </w:r>
            <w:r w:rsidR="008C1B2D" w:rsidRPr="00A62EF1">
              <w:rPr>
                <w:color w:val="000000"/>
              </w:rPr>
              <w:t>Aug /18</w:t>
            </w:r>
          </w:p>
        </w:tc>
        <w:tc>
          <w:tcPr>
            <w:tcW w:w="1620" w:type="dxa"/>
            <w:shd w:val="clear" w:color="auto" w:fill="auto"/>
          </w:tcPr>
          <w:p w14:paraId="271DCF5A" w14:textId="59CD4540" w:rsidR="00747A4F" w:rsidRPr="00A62EF1" w:rsidRDefault="00F6734C" w:rsidP="00A62EF1">
            <w:pPr>
              <w:spacing w:before="0" w:after="0"/>
              <w:ind w:left="0"/>
              <w:rPr>
                <w:b/>
                <w:color w:val="000000"/>
              </w:rPr>
            </w:pPr>
            <w:r w:rsidRPr="00A62EF1">
              <w:t xml:space="preserve">Associate Dean, Program Head, </w:t>
            </w:r>
            <w:r w:rsidR="008C1B2D" w:rsidRPr="00A62EF1">
              <w:t xml:space="preserve">Faculty, PAC, </w:t>
            </w:r>
            <w:r w:rsidRPr="00A62EF1">
              <w:t>Industry</w:t>
            </w:r>
          </w:p>
        </w:tc>
        <w:tc>
          <w:tcPr>
            <w:tcW w:w="1249" w:type="dxa"/>
            <w:shd w:val="clear" w:color="auto" w:fill="auto"/>
          </w:tcPr>
          <w:p w14:paraId="3DA86CC3" w14:textId="34EC3C1A" w:rsidR="00747A4F" w:rsidRPr="00A62EF1" w:rsidRDefault="008C1B2D" w:rsidP="00A62EF1">
            <w:pPr>
              <w:spacing w:before="0" w:after="0"/>
              <w:ind w:left="0"/>
              <w:jc w:val="center"/>
              <w:rPr>
                <w:color w:val="000000"/>
              </w:rPr>
            </w:pPr>
            <w:r w:rsidRPr="00A62EF1">
              <w:rPr>
                <w:color w:val="000000"/>
              </w:rPr>
              <w:t>23</w:t>
            </w:r>
          </w:p>
        </w:tc>
      </w:tr>
      <w:tr w:rsidR="00F6734C" w:rsidRPr="00A62EF1" w14:paraId="1941EC03" w14:textId="77777777" w:rsidTr="00643796">
        <w:tc>
          <w:tcPr>
            <w:tcW w:w="522" w:type="dxa"/>
            <w:shd w:val="clear" w:color="auto" w:fill="auto"/>
          </w:tcPr>
          <w:p w14:paraId="4B160CA2" w14:textId="366E1B07" w:rsidR="00F6734C" w:rsidRPr="00A62EF1" w:rsidRDefault="009536DA" w:rsidP="00A62EF1">
            <w:pPr>
              <w:spacing w:before="0" w:after="0"/>
              <w:ind w:left="0"/>
              <w:rPr>
                <w:b/>
                <w:color w:val="000000"/>
              </w:rPr>
            </w:pPr>
            <w:r w:rsidRPr="00A62EF1">
              <w:rPr>
                <w:b/>
                <w:color w:val="000000"/>
              </w:rPr>
              <w:t>4</w:t>
            </w:r>
          </w:p>
        </w:tc>
        <w:tc>
          <w:tcPr>
            <w:tcW w:w="3498" w:type="dxa"/>
            <w:shd w:val="clear" w:color="auto" w:fill="auto"/>
          </w:tcPr>
          <w:p w14:paraId="27EF7114" w14:textId="499FFD57" w:rsidR="00F6734C" w:rsidRPr="00A62EF1" w:rsidRDefault="00326E72" w:rsidP="00A62EF1">
            <w:pPr>
              <w:spacing w:before="0" w:after="0"/>
              <w:ind w:left="0"/>
            </w:pPr>
            <w:r w:rsidRPr="00A62EF1">
              <w:t xml:space="preserve">Implement </w:t>
            </w:r>
            <w:r w:rsidR="00F6734C" w:rsidRPr="00A62EF1">
              <w:t>methods</w:t>
            </w:r>
            <w:r w:rsidR="009536DA" w:rsidRPr="00A62EF1">
              <w:t>/strategies</w:t>
            </w:r>
            <w:r w:rsidR="00F6734C" w:rsidRPr="00A62EF1">
              <w:t xml:space="preserve"> to more comprehensively maintain connection with our </w:t>
            </w:r>
            <w:r w:rsidR="009F49C3" w:rsidRPr="00A62EF1">
              <w:t>graduates</w:t>
            </w:r>
            <w:r w:rsidRPr="00A62EF1">
              <w:t>,</w:t>
            </w:r>
            <w:r w:rsidR="00F6734C" w:rsidRPr="00A62EF1">
              <w:t xml:space="preserve"> to track</w:t>
            </w:r>
            <w:r w:rsidR="009536DA" w:rsidRPr="00A62EF1">
              <w:t>/leverage</w:t>
            </w:r>
            <w:r w:rsidR="00F6734C" w:rsidRPr="00A62EF1">
              <w:t xml:space="preserve"> their success</w:t>
            </w:r>
            <w:r w:rsidR="009536DA" w:rsidRPr="00A62EF1">
              <w:t>es</w:t>
            </w:r>
            <w:r w:rsidRPr="00A62EF1">
              <w:t xml:space="preserve">, and </w:t>
            </w:r>
            <w:r w:rsidR="009536DA" w:rsidRPr="00A62EF1">
              <w:t>to bolster program metrics.</w:t>
            </w:r>
          </w:p>
        </w:tc>
        <w:tc>
          <w:tcPr>
            <w:tcW w:w="1890" w:type="dxa"/>
            <w:shd w:val="clear" w:color="auto" w:fill="auto"/>
          </w:tcPr>
          <w:p w14:paraId="27D1D805" w14:textId="44C70C29" w:rsidR="00F6734C" w:rsidRPr="00A62EF1" w:rsidRDefault="00F6734C" w:rsidP="00A62EF1">
            <w:pPr>
              <w:spacing w:before="0" w:after="0"/>
              <w:ind w:left="0"/>
              <w:rPr>
                <w:color w:val="000000"/>
              </w:rPr>
            </w:pPr>
            <w:r w:rsidRPr="00A62EF1">
              <w:rPr>
                <w:color w:val="000000"/>
              </w:rPr>
              <w:t>Sep /17 – Dec /17</w:t>
            </w:r>
          </w:p>
        </w:tc>
        <w:tc>
          <w:tcPr>
            <w:tcW w:w="1620" w:type="dxa"/>
            <w:shd w:val="clear" w:color="auto" w:fill="auto"/>
          </w:tcPr>
          <w:p w14:paraId="385903CB" w14:textId="715F0A04" w:rsidR="00F6734C" w:rsidRPr="00A62EF1" w:rsidRDefault="008C1B2D" w:rsidP="00A62EF1">
            <w:pPr>
              <w:spacing w:before="0" w:after="0"/>
              <w:ind w:left="0"/>
              <w:rPr>
                <w:b/>
                <w:color w:val="000000"/>
              </w:rPr>
            </w:pPr>
            <w:r w:rsidRPr="00A62EF1">
              <w:t>Associate Dean, Program Head, Faculty, PAC, Industry</w:t>
            </w:r>
          </w:p>
        </w:tc>
        <w:tc>
          <w:tcPr>
            <w:tcW w:w="1249" w:type="dxa"/>
            <w:shd w:val="clear" w:color="auto" w:fill="auto"/>
          </w:tcPr>
          <w:p w14:paraId="49F363A1" w14:textId="65CA92A0" w:rsidR="00F6734C" w:rsidRPr="00A62EF1" w:rsidRDefault="008C1B2D" w:rsidP="00A62EF1">
            <w:pPr>
              <w:spacing w:before="0" w:after="0"/>
              <w:ind w:left="0"/>
              <w:jc w:val="center"/>
              <w:rPr>
                <w:color w:val="000000"/>
              </w:rPr>
            </w:pPr>
            <w:r w:rsidRPr="00A62EF1">
              <w:rPr>
                <w:color w:val="000000"/>
              </w:rPr>
              <w:t>26</w:t>
            </w:r>
          </w:p>
        </w:tc>
      </w:tr>
      <w:tr w:rsidR="004D2376" w:rsidRPr="00A62EF1" w14:paraId="4C4C86B4" w14:textId="77777777" w:rsidTr="00643796">
        <w:tc>
          <w:tcPr>
            <w:tcW w:w="522" w:type="dxa"/>
            <w:shd w:val="clear" w:color="auto" w:fill="auto"/>
          </w:tcPr>
          <w:p w14:paraId="5E270974" w14:textId="26AEF051" w:rsidR="004D2376" w:rsidRPr="00A62EF1" w:rsidRDefault="009536DA" w:rsidP="00A62EF1">
            <w:pPr>
              <w:spacing w:before="0" w:after="0"/>
              <w:ind w:left="0"/>
              <w:rPr>
                <w:b/>
                <w:color w:val="000000"/>
              </w:rPr>
            </w:pPr>
            <w:r w:rsidRPr="00A62EF1">
              <w:rPr>
                <w:b/>
                <w:color w:val="000000"/>
              </w:rPr>
              <w:t>5</w:t>
            </w:r>
          </w:p>
        </w:tc>
        <w:tc>
          <w:tcPr>
            <w:tcW w:w="3498" w:type="dxa"/>
            <w:shd w:val="clear" w:color="auto" w:fill="auto"/>
          </w:tcPr>
          <w:p w14:paraId="1AA2A087" w14:textId="310A96BC" w:rsidR="004D2376" w:rsidRPr="00A62EF1" w:rsidRDefault="004D2376" w:rsidP="00A62EF1">
            <w:pPr>
              <w:spacing w:before="0" w:after="0"/>
              <w:ind w:left="0"/>
              <w:rPr>
                <w:b/>
              </w:rPr>
            </w:pPr>
            <w:r w:rsidRPr="00A62EF1">
              <w:t>Explore new initiatives to further develop applied research</w:t>
            </w:r>
            <w:r w:rsidR="008C1B2D" w:rsidRPr="00A62EF1">
              <w:t xml:space="preserve"> activities.</w:t>
            </w:r>
          </w:p>
        </w:tc>
        <w:tc>
          <w:tcPr>
            <w:tcW w:w="1890" w:type="dxa"/>
            <w:shd w:val="clear" w:color="auto" w:fill="auto"/>
          </w:tcPr>
          <w:p w14:paraId="22954B9C" w14:textId="2FF10C7C" w:rsidR="00747A4F" w:rsidRPr="00A62EF1" w:rsidRDefault="00747A4F" w:rsidP="00A62EF1">
            <w:pPr>
              <w:spacing w:before="0" w:after="0"/>
              <w:ind w:left="0"/>
              <w:jc w:val="center"/>
            </w:pPr>
            <w:r w:rsidRPr="00A62EF1">
              <w:t>Sep /17 – Mar /19</w:t>
            </w:r>
          </w:p>
          <w:p w14:paraId="6BF51868" w14:textId="243AD503" w:rsidR="004D2376" w:rsidRPr="00A62EF1" w:rsidRDefault="004D2376" w:rsidP="00A62EF1">
            <w:pPr>
              <w:spacing w:before="0" w:after="0"/>
              <w:ind w:left="0"/>
              <w:jc w:val="center"/>
              <w:rPr>
                <w:color w:val="000000"/>
              </w:rPr>
            </w:pPr>
            <w:r w:rsidRPr="00A62EF1">
              <w:t>6</w:t>
            </w:r>
            <w:r w:rsidR="00747A4F" w:rsidRPr="00A62EF1">
              <w:t>-18</w:t>
            </w:r>
            <w:r w:rsidRPr="00A62EF1">
              <w:t xml:space="preserve"> Months</w:t>
            </w:r>
          </w:p>
        </w:tc>
        <w:tc>
          <w:tcPr>
            <w:tcW w:w="1620" w:type="dxa"/>
            <w:shd w:val="clear" w:color="auto" w:fill="auto"/>
          </w:tcPr>
          <w:p w14:paraId="34B644EB" w14:textId="7CB7A737" w:rsidR="004D2376" w:rsidRPr="00A62EF1" w:rsidRDefault="008C1B2D" w:rsidP="00A62EF1">
            <w:pPr>
              <w:spacing w:before="0" w:after="0"/>
              <w:ind w:left="0"/>
              <w:rPr>
                <w:b/>
                <w:color w:val="000000"/>
              </w:rPr>
            </w:pPr>
            <w:r w:rsidRPr="00A62EF1">
              <w:t>Associate Dean, Program Head, Faculty, PAC, Industry</w:t>
            </w:r>
          </w:p>
        </w:tc>
        <w:tc>
          <w:tcPr>
            <w:tcW w:w="1249" w:type="dxa"/>
            <w:shd w:val="clear" w:color="auto" w:fill="auto"/>
          </w:tcPr>
          <w:p w14:paraId="4F7EBE04" w14:textId="7FDE2C75" w:rsidR="004D2376" w:rsidRPr="00A62EF1" w:rsidRDefault="00747A4F" w:rsidP="00A62EF1">
            <w:pPr>
              <w:spacing w:before="0" w:after="0"/>
              <w:ind w:left="0"/>
              <w:jc w:val="center"/>
              <w:rPr>
                <w:color w:val="000000"/>
              </w:rPr>
            </w:pPr>
            <w:r w:rsidRPr="00A62EF1">
              <w:rPr>
                <w:color w:val="000000"/>
              </w:rPr>
              <w:t>28</w:t>
            </w:r>
          </w:p>
        </w:tc>
      </w:tr>
    </w:tbl>
    <w:p w14:paraId="5B2363EA" w14:textId="54827251" w:rsidR="00D57097" w:rsidRPr="00A62EF1" w:rsidRDefault="00D57097" w:rsidP="00A62EF1">
      <w:pPr>
        <w:spacing w:before="0" w:after="0"/>
        <w:ind w:left="0"/>
        <w:rPr>
          <w:color w:val="000000"/>
        </w:rPr>
      </w:pPr>
      <w:r w:rsidRPr="00A62EF1">
        <w:rPr>
          <w:color w:val="000000"/>
        </w:rPr>
        <w:t>]</w:t>
      </w:r>
    </w:p>
    <w:p w14:paraId="60B815F8" w14:textId="77777777" w:rsidR="00F57CC8" w:rsidRPr="00A62EF1" w:rsidRDefault="00F57CC8" w:rsidP="00A62EF1">
      <w:pPr>
        <w:spacing w:before="0" w:after="0"/>
        <w:ind w:left="0"/>
        <w:rPr>
          <w:color w:val="000000"/>
        </w:rPr>
      </w:pPr>
    </w:p>
    <w:tbl>
      <w:tblPr>
        <w:tblStyle w:val="TableGrid"/>
        <w:tblW w:w="8779" w:type="dxa"/>
        <w:tblInd w:w="295" w:type="dxa"/>
        <w:tblLayout w:type="fixed"/>
        <w:tblLook w:val="04A0" w:firstRow="1" w:lastRow="0" w:firstColumn="1" w:lastColumn="0" w:noHBand="0" w:noVBand="1"/>
      </w:tblPr>
      <w:tblGrid>
        <w:gridCol w:w="522"/>
        <w:gridCol w:w="3498"/>
        <w:gridCol w:w="1890"/>
        <w:gridCol w:w="1620"/>
        <w:gridCol w:w="1249"/>
      </w:tblGrid>
      <w:tr w:rsidR="001A3F90" w:rsidRPr="00A62EF1" w14:paraId="76B991B4" w14:textId="77777777" w:rsidTr="00643796">
        <w:tc>
          <w:tcPr>
            <w:tcW w:w="522" w:type="dxa"/>
            <w:shd w:val="clear" w:color="auto" w:fill="E0E0E0"/>
            <w:vAlign w:val="center"/>
          </w:tcPr>
          <w:p w14:paraId="7003977C" w14:textId="50EAA6E0" w:rsidR="001A3F90" w:rsidRPr="00A62EF1" w:rsidRDefault="003C5041" w:rsidP="00A62EF1">
            <w:pPr>
              <w:spacing w:before="0" w:after="0"/>
              <w:ind w:left="0"/>
              <w:jc w:val="center"/>
              <w:rPr>
                <w:b/>
                <w:color w:val="000000"/>
              </w:rPr>
            </w:pPr>
            <w:r w:rsidRPr="00A62EF1">
              <w:rPr>
                <w:b/>
                <w:color w:val="000000"/>
              </w:rPr>
              <w:t>R</w:t>
            </w:r>
            <w:r w:rsidR="001A3F90" w:rsidRPr="00A62EF1">
              <w:rPr>
                <w:b/>
                <w:color w:val="000000"/>
              </w:rPr>
              <w:t>#</w:t>
            </w:r>
          </w:p>
        </w:tc>
        <w:tc>
          <w:tcPr>
            <w:tcW w:w="3498" w:type="dxa"/>
            <w:shd w:val="clear" w:color="auto" w:fill="E0E0E0"/>
            <w:vAlign w:val="center"/>
          </w:tcPr>
          <w:p w14:paraId="05A7A152" w14:textId="0701ED91" w:rsidR="001A3F90" w:rsidRPr="00A62EF1" w:rsidRDefault="001A3F90" w:rsidP="00A62EF1">
            <w:pPr>
              <w:spacing w:before="0" w:after="0"/>
              <w:ind w:left="0"/>
              <w:jc w:val="center"/>
              <w:rPr>
                <w:b/>
                <w:color w:val="000000"/>
              </w:rPr>
            </w:pPr>
            <w:r w:rsidRPr="00A62EF1">
              <w:rPr>
                <w:b/>
                <w:color w:val="000000"/>
              </w:rPr>
              <w:t>Recommendations</w:t>
            </w:r>
          </w:p>
        </w:tc>
        <w:tc>
          <w:tcPr>
            <w:tcW w:w="1890" w:type="dxa"/>
            <w:shd w:val="clear" w:color="auto" w:fill="E0E0E0"/>
            <w:vAlign w:val="center"/>
          </w:tcPr>
          <w:p w14:paraId="67065E22" w14:textId="77777777" w:rsidR="001A3F90" w:rsidRPr="00A62EF1" w:rsidRDefault="001A3F90" w:rsidP="00A62EF1">
            <w:pPr>
              <w:spacing w:before="0" w:after="0"/>
              <w:ind w:left="0"/>
              <w:jc w:val="center"/>
              <w:rPr>
                <w:b/>
                <w:color w:val="000000"/>
              </w:rPr>
            </w:pPr>
            <w:r w:rsidRPr="00A62EF1">
              <w:rPr>
                <w:b/>
                <w:color w:val="000000"/>
              </w:rPr>
              <w:t>Estimated Timeline</w:t>
            </w:r>
          </w:p>
          <w:p w14:paraId="0AE47EC4" w14:textId="7CD011AA" w:rsidR="00E17EF0" w:rsidRPr="00A62EF1" w:rsidRDefault="00E17EF0" w:rsidP="00A62EF1">
            <w:pPr>
              <w:spacing w:before="0" w:after="0"/>
              <w:ind w:left="0"/>
              <w:jc w:val="center"/>
              <w:rPr>
                <w:b/>
                <w:color w:val="000000"/>
              </w:rPr>
            </w:pPr>
            <w:r w:rsidRPr="00A62EF1">
              <w:rPr>
                <w:b/>
                <w:color w:val="000000"/>
              </w:rPr>
              <w:t>Start to Completion Date</w:t>
            </w:r>
          </w:p>
        </w:tc>
        <w:tc>
          <w:tcPr>
            <w:tcW w:w="1620" w:type="dxa"/>
            <w:shd w:val="clear" w:color="auto" w:fill="E0E0E0"/>
            <w:vAlign w:val="center"/>
          </w:tcPr>
          <w:p w14:paraId="2AF57FB7" w14:textId="57DEEE22" w:rsidR="001A3F90" w:rsidRPr="00A62EF1" w:rsidRDefault="001A3F90" w:rsidP="00A62EF1">
            <w:pPr>
              <w:spacing w:before="0" w:after="0"/>
              <w:ind w:left="0"/>
              <w:jc w:val="center"/>
              <w:rPr>
                <w:b/>
                <w:color w:val="000000"/>
              </w:rPr>
            </w:pPr>
            <w:r w:rsidRPr="00A62EF1">
              <w:rPr>
                <w:b/>
                <w:color w:val="000000"/>
              </w:rPr>
              <w:t>Resources Required</w:t>
            </w:r>
          </w:p>
        </w:tc>
        <w:tc>
          <w:tcPr>
            <w:tcW w:w="1249" w:type="dxa"/>
            <w:shd w:val="clear" w:color="auto" w:fill="E0E0E0"/>
            <w:vAlign w:val="center"/>
          </w:tcPr>
          <w:p w14:paraId="19F6FFAC" w14:textId="1D41A821" w:rsidR="001A3F90" w:rsidRPr="00A62EF1" w:rsidRDefault="001A3F90" w:rsidP="00A62EF1">
            <w:pPr>
              <w:spacing w:before="0" w:after="0"/>
              <w:ind w:left="0"/>
              <w:jc w:val="center"/>
              <w:rPr>
                <w:b/>
                <w:color w:val="000000"/>
              </w:rPr>
            </w:pPr>
            <w:r w:rsidRPr="00A62EF1">
              <w:rPr>
                <w:b/>
                <w:color w:val="000000"/>
              </w:rPr>
              <w:t>Page Reference</w:t>
            </w:r>
          </w:p>
        </w:tc>
      </w:tr>
      <w:tr w:rsidR="001A3F90" w:rsidRPr="00A62EF1" w14:paraId="6802DFF1" w14:textId="77777777" w:rsidTr="00643796">
        <w:tc>
          <w:tcPr>
            <w:tcW w:w="522" w:type="dxa"/>
          </w:tcPr>
          <w:p w14:paraId="6470A1A8" w14:textId="4EF65BE1" w:rsidR="001A3F90" w:rsidRPr="00A62EF1" w:rsidRDefault="001A3F90" w:rsidP="00A62EF1">
            <w:pPr>
              <w:spacing w:before="0" w:after="0"/>
              <w:ind w:left="0"/>
              <w:rPr>
                <w:color w:val="000000"/>
              </w:rPr>
            </w:pPr>
            <w:r w:rsidRPr="00A62EF1">
              <w:rPr>
                <w:color w:val="000000"/>
              </w:rPr>
              <w:t>1</w:t>
            </w:r>
          </w:p>
        </w:tc>
        <w:tc>
          <w:tcPr>
            <w:tcW w:w="3498" w:type="dxa"/>
          </w:tcPr>
          <w:p w14:paraId="4A42D64C" w14:textId="54D758A5" w:rsidR="001A3F90" w:rsidRPr="00A62EF1" w:rsidRDefault="001A3F90" w:rsidP="00A62EF1">
            <w:pPr>
              <w:spacing w:before="0" w:after="0"/>
              <w:ind w:left="0"/>
              <w:rPr>
                <w:color w:val="000000"/>
              </w:rPr>
            </w:pPr>
          </w:p>
        </w:tc>
        <w:tc>
          <w:tcPr>
            <w:tcW w:w="1890" w:type="dxa"/>
          </w:tcPr>
          <w:p w14:paraId="01240E1C" w14:textId="77777777" w:rsidR="001A3F90" w:rsidRPr="00A62EF1" w:rsidRDefault="001A3F90" w:rsidP="00A62EF1">
            <w:pPr>
              <w:spacing w:before="0" w:after="0"/>
              <w:ind w:left="0"/>
              <w:rPr>
                <w:color w:val="000000"/>
              </w:rPr>
            </w:pPr>
          </w:p>
        </w:tc>
        <w:tc>
          <w:tcPr>
            <w:tcW w:w="1620" w:type="dxa"/>
          </w:tcPr>
          <w:p w14:paraId="2C3AF0A1" w14:textId="77777777" w:rsidR="001A3F90" w:rsidRPr="00A62EF1" w:rsidRDefault="001A3F90" w:rsidP="00A62EF1">
            <w:pPr>
              <w:spacing w:before="0" w:after="0"/>
              <w:ind w:left="0"/>
              <w:rPr>
                <w:color w:val="000000"/>
              </w:rPr>
            </w:pPr>
          </w:p>
        </w:tc>
        <w:tc>
          <w:tcPr>
            <w:tcW w:w="1249" w:type="dxa"/>
          </w:tcPr>
          <w:p w14:paraId="2C55BAE9" w14:textId="27315FF5" w:rsidR="001A3F90" w:rsidRPr="00A62EF1" w:rsidRDefault="001A3F90" w:rsidP="00DC71EF">
            <w:pPr>
              <w:spacing w:before="0" w:after="0"/>
              <w:ind w:left="0"/>
              <w:jc w:val="center"/>
              <w:rPr>
                <w:color w:val="000000"/>
              </w:rPr>
            </w:pPr>
          </w:p>
        </w:tc>
      </w:tr>
      <w:tr w:rsidR="001A3F90" w:rsidRPr="00A62EF1" w14:paraId="295C3426" w14:textId="77777777" w:rsidTr="00643796">
        <w:tc>
          <w:tcPr>
            <w:tcW w:w="522" w:type="dxa"/>
          </w:tcPr>
          <w:p w14:paraId="43EDBCFB" w14:textId="5C2F9A5B" w:rsidR="001A3F90" w:rsidRPr="00A62EF1" w:rsidRDefault="001A3F90" w:rsidP="00A62EF1">
            <w:pPr>
              <w:spacing w:before="0" w:after="0"/>
              <w:ind w:left="0"/>
              <w:rPr>
                <w:color w:val="000000"/>
              </w:rPr>
            </w:pPr>
            <w:r w:rsidRPr="00A62EF1">
              <w:rPr>
                <w:color w:val="000000"/>
              </w:rPr>
              <w:t>2</w:t>
            </w:r>
          </w:p>
        </w:tc>
        <w:tc>
          <w:tcPr>
            <w:tcW w:w="3498" w:type="dxa"/>
          </w:tcPr>
          <w:p w14:paraId="6CE923AD" w14:textId="4FF6A390" w:rsidR="001A3F90" w:rsidRPr="00A62EF1" w:rsidRDefault="001A3F90" w:rsidP="00A62EF1">
            <w:pPr>
              <w:spacing w:before="0" w:after="0"/>
              <w:ind w:left="0"/>
              <w:rPr>
                <w:color w:val="000000"/>
              </w:rPr>
            </w:pPr>
          </w:p>
        </w:tc>
        <w:tc>
          <w:tcPr>
            <w:tcW w:w="1890" w:type="dxa"/>
          </w:tcPr>
          <w:p w14:paraId="470A8F72" w14:textId="77777777" w:rsidR="001A3F90" w:rsidRPr="00A62EF1" w:rsidRDefault="001A3F90" w:rsidP="00A62EF1">
            <w:pPr>
              <w:spacing w:before="0" w:after="0"/>
              <w:ind w:left="0"/>
              <w:rPr>
                <w:color w:val="000000"/>
              </w:rPr>
            </w:pPr>
          </w:p>
        </w:tc>
        <w:tc>
          <w:tcPr>
            <w:tcW w:w="1620" w:type="dxa"/>
          </w:tcPr>
          <w:p w14:paraId="3EBF30DB" w14:textId="77777777" w:rsidR="001A3F90" w:rsidRPr="00A62EF1" w:rsidRDefault="001A3F90" w:rsidP="00A62EF1">
            <w:pPr>
              <w:spacing w:before="0" w:after="0"/>
              <w:ind w:left="0"/>
              <w:rPr>
                <w:color w:val="000000"/>
              </w:rPr>
            </w:pPr>
          </w:p>
        </w:tc>
        <w:tc>
          <w:tcPr>
            <w:tcW w:w="1249" w:type="dxa"/>
          </w:tcPr>
          <w:p w14:paraId="71834C9B" w14:textId="6C2E13EC" w:rsidR="001A3F90" w:rsidRPr="00A62EF1" w:rsidRDefault="001A3F90" w:rsidP="00DC71EF">
            <w:pPr>
              <w:spacing w:before="0" w:after="0"/>
              <w:ind w:left="0"/>
              <w:jc w:val="center"/>
              <w:rPr>
                <w:color w:val="000000"/>
              </w:rPr>
            </w:pPr>
          </w:p>
        </w:tc>
      </w:tr>
      <w:tr w:rsidR="001A3F90" w:rsidRPr="00A62EF1" w14:paraId="148F9BBF" w14:textId="77777777" w:rsidTr="00643796">
        <w:tc>
          <w:tcPr>
            <w:tcW w:w="522" w:type="dxa"/>
          </w:tcPr>
          <w:p w14:paraId="14E98CBB" w14:textId="10CCFDAA" w:rsidR="001A3F90" w:rsidRPr="00A62EF1" w:rsidRDefault="001A3F90" w:rsidP="00A62EF1">
            <w:pPr>
              <w:spacing w:before="0" w:after="0"/>
              <w:ind w:left="0"/>
              <w:rPr>
                <w:color w:val="000000"/>
              </w:rPr>
            </w:pPr>
            <w:r w:rsidRPr="00A62EF1">
              <w:rPr>
                <w:color w:val="000000"/>
              </w:rPr>
              <w:t>…</w:t>
            </w:r>
          </w:p>
        </w:tc>
        <w:tc>
          <w:tcPr>
            <w:tcW w:w="3498" w:type="dxa"/>
          </w:tcPr>
          <w:p w14:paraId="0C574A8E" w14:textId="1277B1B8" w:rsidR="001A3F90" w:rsidRPr="00A62EF1" w:rsidRDefault="001A3F90" w:rsidP="00A62EF1">
            <w:pPr>
              <w:spacing w:before="0" w:after="0"/>
              <w:ind w:left="0"/>
              <w:rPr>
                <w:color w:val="000000"/>
              </w:rPr>
            </w:pPr>
          </w:p>
        </w:tc>
        <w:tc>
          <w:tcPr>
            <w:tcW w:w="1890" w:type="dxa"/>
          </w:tcPr>
          <w:p w14:paraId="0BD3F378" w14:textId="77777777" w:rsidR="001A3F90" w:rsidRPr="00A62EF1" w:rsidRDefault="001A3F90" w:rsidP="00A62EF1">
            <w:pPr>
              <w:spacing w:before="0" w:after="0"/>
              <w:ind w:left="0"/>
              <w:rPr>
                <w:color w:val="000000"/>
              </w:rPr>
            </w:pPr>
          </w:p>
        </w:tc>
        <w:tc>
          <w:tcPr>
            <w:tcW w:w="1620" w:type="dxa"/>
          </w:tcPr>
          <w:p w14:paraId="7D42E27B" w14:textId="77777777" w:rsidR="001A3F90" w:rsidRPr="00A62EF1" w:rsidRDefault="001A3F90" w:rsidP="00A62EF1">
            <w:pPr>
              <w:spacing w:before="0" w:after="0"/>
              <w:ind w:left="0"/>
              <w:rPr>
                <w:color w:val="000000"/>
              </w:rPr>
            </w:pPr>
          </w:p>
        </w:tc>
        <w:tc>
          <w:tcPr>
            <w:tcW w:w="1249" w:type="dxa"/>
          </w:tcPr>
          <w:p w14:paraId="18778F9A" w14:textId="47C21F98" w:rsidR="001A3F90" w:rsidRPr="00A62EF1" w:rsidRDefault="001A3F90" w:rsidP="00DC71EF">
            <w:pPr>
              <w:spacing w:before="0" w:after="0"/>
              <w:ind w:left="0"/>
              <w:jc w:val="center"/>
              <w:rPr>
                <w:color w:val="000000"/>
              </w:rPr>
            </w:pPr>
          </w:p>
        </w:tc>
      </w:tr>
    </w:tbl>
    <w:p w14:paraId="112FA3BD" w14:textId="77777777" w:rsidR="00F57CC8" w:rsidRPr="00A62EF1" w:rsidRDefault="00F57CC8" w:rsidP="00DC71EF"/>
    <w:p w14:paraId="7B64C33F" w14:textId="63A33761" w:rsidR="00466C98" w:rsidRPr="00A62EF1" w:rsidRDefault="00466C98" w:rsidP="00FE4261">
      <w:pPr>
        <w:spacing w:after="0"/>
        <w:ind w:left="720"/>
        <w:rPr>
          <w:rFonts w:ascii="Arial" w:hAnsi="Arial" w:cs="Arial"/>
          <w:b/>
          <w:color w:val="000000"/>
          <w:sz w:val="28"/>
          <w:szCs w:val="28"/>
        </w:rPr>
      </w:pPr>
      <w:r w:rsidRPr="00A62EF1">
        <w:rPr>
          <w:rFonts w:ascii="Arial" w:hAnsi="Arial" w:cs="Arial"/>
          <w:b/>
          <w:color w:val="000000"/>
          <w:sz w:val="28"/>
          <w:szCs w:val="28"/>
        </w:rPr>
        <w:t>Future Directions</w:t>
      </w:r>
    </w:p>
    <w:p w14:paraId="55DCB8EA" w14:textId="088C55AA" w:rsidR="00863C87" w:rsidRPr="00EA36B5" w:rsidRDefault="00D57097" w:rsidP="004A7210">
      <w:r w:rsidRPr="00EA36B5">
        <w:t>[</w:t>
      </w:r>
      <w:r w:rsidR="0070356D" w:rsidRPr="00EA36B5">
        <w:t>D</w:t>
      </w:r>
      <w:r w:rsidR="004D408E" w:rsidRPr="00EA36B5">
        <w:t>escribe</w:t>
      </w:r>
      <w:r w:rsidR="00E17EF0" w:rsidRPr="00EA36B5">
        <w:t xml:space="preserve"> and comment on</w:t>
      </w:r>
      <w:r w:rsidRPr="00EA36B5">
        <w:t xml:space="preserve"> the market trends that are likely to affect the program over the next five years. Explain how these market trends may affect the direction of the program and what changes to the program may be anticipated.]</w:t>
      </w:r>
    </w:p>
    <w:p w14:paraId="225412ED" w14:textId="0FAED9EE" w:rsidR="00D7753B" w:rsidRPr="00EA36B5" w:rsidRDefault="00D7753B" w:rsidP="00FE4261">
      <w:pPr>
        <w:spacing w:after="0"/>
        <w:ind w:left="720"/>
        <w:rPr>
          <w:rFonts w:ascii="Calibri" w:hAnsi="Calibri" w:cstheme="minorHAnsi"/>
          <w:b/>
        </w:rPr>
      </w:pPr>
      <w:r w:rsidRPr="00EA36B5">
        <w:rPr>
          <w:rFonts w:ascii="Calibri" w:hAnsi="Calibri"/>
        </w:rPr>
        <w:br w:type="page"/>
      </w:r>
    </w:p>
    <w:p w14:paraId="17A9CFBD" w14:textId="249F5B73" w:rsidR="00D7753B" w:rsidRPr="00EA36B5" w:rsidRDefault="00D7753B" w:rsidP="00A62EF1">
      <w:pPr>
        <w:pStyle w:val="Heading4"/>
      </w:pPr>
      <w:bookmarkStart w:id="87" w:name="_Toc518640927"/>
      <w:r w:rsidRPr="00EA36B5">
        <w:lastRenderedPageBreak/>
        <w:t>APPENDICES</w:t>
      </w:r>
      <w:r w:rsidR="001C6803">
        <w:t>:</w:t>
      </w:r>
      <w:bookmarkEnd w:id="87"/>
    </w:p>
    <w:p w14:paraId="20E022AF" w14:textId="7905F93F" w:rsidR="00657C45" w:rsidRPr="00EA36B5" w:rsidRDefault="00D7753B" w:rsidP="000104AC">
      <w:r w:rsidRPr="00EA36B5">
        <w:t>[</w:t>
      </w:r>
      <w:r w:rsidR="00657C45" w:rsidRPr="00EA36B5">
        <w:t xml:space="preserve">Due to the sensitive nature of the information contained in the Course Grade Analysis Report, </w:t>
      </w:r>
      <w:r w:rsidR="00657C45" w:rsidRPr="00EA36B5">
        <w:rPr>
          <w:b/>
          <w:color w:val="FF0000"/>
        </w:rPr>
        <w:t>DO NOT APPEND THE COURSE GRADE ANALYSIS REPORT</w:t>
      </w:r>
      <w:r w:rsidR="00657C45" w:rsidRPr="00EA36B5">
        <w:t xml:space="preserve"> to this document.</w:t>
      </w:r>
    </w:p>
    <w:p w14:paraId="6921EC82" w14:textId="294785DE" w:rsidR="00D7753B" w:rsidRPr="00EA36B5" w:rsidRDefault="00D7753B" w:rsidP="00536AF2">
      <w:r w:rsidRPr="00EA36B5">
        <w:t>Include the following appendices</w:t>
      </w:r>
      <w:r w:rsidR="00AF2DB6" w:rsidRPr="00EA36B5">
        <w:t xml:space="preserve"> and insert them in the order they are referenced in the body of the proposal</w:t>
      </w:r>
      <w:r w:rsidR="00DD646C" w:rsidRPr="00EA36B5">
        <w:t xml:space="preserve"> and number each appendix item chronologically</w:t>
      </w:r>
      <w:r w:rsidRPr="00EA36B5">
        <w:t>:</w:t>
      </w:r>
    </w:p>
    <w:p w14:paraId="7B7ED994" w14:textId="40C1106D" w:rsidR="00C609D7" w:rsidRPr="00EA36B5" w:rsidRDefault="00C609D7" w:rsidP="00536AF2">
      <w:r w:rsidRPr="00EA36B5">
        <w:t xml:space="preserve">Use </w:t>
      </w:r>
      <w:r w:rsidR="004E4DBC" w:rsidRPr="00EA36B5">
        <w:t>standard tables</w:t>
      </w:r>
      <w:r w:rsidR="00E730F1" w:rsidRPr="00EA36B5">
        <w:t>/formats</w:t>
      </w:r>
      <w:r w:rsidRPr="00EA36B5">
        <w:t xml:space="preserve"> included in the SSR </w:t>
      </w:r>
      <w:r w:rsidR="004E4DBC" w:rsidRPr="00EA36B5">
        <w:t xml:space="preserve">template </w:t>
      </w:r>
      <w:r w:rsidRPr="00EA36B5">
        <w:t>appendices for the following items</w:t>
      </w:r>
      <w:r w:rsidR="00B74DD2" w:rsidRPr="00EA36B5">
        <w:t>:</w:t>
      </w:r>
    </w:p>
    <w:p w14:paraId="7D9CFD6F" w14:textId="77777777" w:rsidR="00C609D7" w:rsidRPr="00CA0CED" w:rsidRDefault="00C609D7" w:rsidP="00A62EF1">
      <w:pPr>
        <w:pStyle w:val="ListParagraph"/>
        <w:numPr>
          <w:ilvl w:val="0"/>
          <w:numId w:val="6"/>
        </w:numPr>
      </w:pPr>
      <w:r w:rsidRPr="00CA0CED">
        <w:t>Program Map</w:t>
      </w:r>
    </w:p>
    <w:p w14:paraId="0AB3840A" w14:textId="77777777" w:rsidR="00C609D7" w:rsidRPr="00CA0CED" w:rsidRDefault="00C609D7" w:rsidP="00A62EF1">
      <w:pPr>
        <w:pStyle w:val="ListParagraph"/>
        <w:numPr>
          <w:ilvl w:val="0"/>
          <w:numId w:val="6"/>
        </w:numPr>
      </w:pPr>
      <w:r w:rsidRPr="00CA0CED">
        <w:t>Program Goals Integration</w:t>
      </w:r>
    </w:p>
    <w:p w14:paraId="23DD18B9" w14:textId="77777777" w:rsidR="00C609D7" w:rsidRPr="00CA0CED" w:rsidRDefault="00C609D7" w:rsidP="00A62EF1">
      <w:pPr>
        <w:pStyle w:val="ListParagraph"/>
        <w:numPr>
          <w:ilvl w:val="0"/>
          <w:numId w:val="6"/>
        </w:numPr>
      </w:pPr>
      <w:r w:rsidRPr="00CA0CED">
        <w:t>Employability Skills Matrix</w:t>
      </w:r>
    </w:p>
    <w:p w14:paraId="740A47AC" w14:textId="77777777" w:rsidR="00C609D7" w:rsidRPr="00CA0CED" w:rsidRDefault="00C609D7" w:rsidP="00A62EF1">
      <w:pPr>
        <w:pStyle w:val="ListParagraph"/>
        <w:numPr>
          <w:ilvl w:val="0"/>
          <w:numId w:val="6"/>
        </w:numPr>
      </w:pPr>
      <w:r w:rsidRPr="00CA0CED">
        <w:t>Benchmark Program Comparison</w:t>
      </w:r>
    </w:p>
    <w:p w14:paraId="496C82DA" w14:textId="77777777" w:rsidR="00C609D7" w:rsidRPr="00CA0CED" w:rsidRDefault="00C609D7" w:rsidP="00A62EF1">
      <w:pPr>
        <w:pStyle w:val="ListParagraph"/>
        <w:numPr>
          <w:ilvl w:val="0"/>
          <w:numId w:val="6"/>
        </w:numPr>
      </w:pPr>
      <w:r w:rsidRPr="00CA0CED">
        <w:t>Faculty Qualifications and Currency</w:t>
      </w:r>
    </w:p>
    <w:p w14:paraId="62E4B84A" w14:textId="77777777" w:rsidR="00C609D7" w:rsidRPr="00CA0CED" w:rsidRDefault="00C609D7" w:rsidP="00A62EF1">
      <w:pPr>
        <w:pStyle w:val="ListParagraph"/>
        <w:numPr>
          <w:ilvl w:val="0"/>
          <w:numId w:val="6"/>
        </w:numPr>
      </w:pPr>
      <w:r w:rsidRPr="00CA0CED">
        <w:t>Program Advisory Committee (PAC) Membership</w:t>
      </w:r>
    </w:p>
    <w:p w14:paraId="301DC7CB" w14:textId="19BA8678" w:rsidR="00C609D7" w:rsidRPr="00EA36B5" w:rsidRDefault="00C609D7" w:rsidP="004A7210">
      <w:r w:rsidRPr="00EA36B5">
        <w:t>Insert the following items into the appendices</w:t>
      </w:r>
      <w:r w:rsidR="00B74DD2" w:rsidRPr="00EA36B5">
        <w:t>:</w:t>
      </w:r>
    </w:p>
    <w:p w14:paraId="50DD44BF" w14:textId="59F7E46E" w:rsidR="00D7753B" w:rsidRPr="00CA0CED" w:rsidRDefault="00D7753B" w:rsidP="00A62EF1">
      <w:pPr>
        <w:pStyle w:val="ListParagraph"/>
        <w:numPr>
          <w:ilvl w:val="0"/>
          <w:numId w:val="6"/>
        </w:numPr>
      </w:pPr>
      <w:r w:rsidRPr="00CA0CED">
        <w:t xml:space="preserve">BCIT </w:t>
      </w:r>
      <w:r w:rsidR="00BC5630" w:rsidRPr="00CA0CED">
        <w:t>Key Performance Indicator (</w:t>
      </w:r>
      <w:r w:rsidRPr="00CA0CED">
        <w:t>KPI</w:t>
      </w:r>
      <w:r w:rsidR="00BC5630" w:rsidRPr="00CA0CED">
        <w:t>) program</w:t>
      </w:r>
      <w:r w:rsidRPr="00CA0CED">
        <w:t xml:space="preserve"> report</w:t>
      </w:r>
    </w:p>
    <w:p w14:paraId="5BE5A385" w14:textId="56148FFC" w:rsidR="00D7753B" w:rsidRPr="00CA0CED" w:rsidRDefault="00BC5630" w:rsidP="00A62EF1">
      <w:pPr>
        <w:pStyle w:val="ListParagraph"/>
        <w:numPr>
          <w:ilvl w:val="0"/>
          <w:numId w:val="6"/>
        </w:numPr>
      </w:pPr>
      <w:r w:rsidRPr="00CA0CED">
        <w:t xml:space="preserve">BC </w:t>
      </w:r>
      <w:r w:rsidR="00EC0AF7" w:rsidRPr="00CA0CED">
        <w:t>Post-Secondary Student Survey Results, based on credential:</w:t>
      </w:r>
    </w:p>
    <w:p w14:paraId="6DE498C6" w14:textId="23733C10" w:rsidR="00EC0AF7" w:rsidRPr="00CA0CED" w:rsidRDefault="00EC0AF7" w:rsidP="00A62EF1">
      <w:pPr>
        <w:pStyle w:val="ListParagraph"/>
        <w:numPr>
          <w:ilvl w:val="1"/>
          <w:numId w:val="6"/>
        </w:numPr>
      </w:pPr>
      <w:r w:rsidRPr="00CA0CED">
        <w:t>APPSO (Apprenticeship Student Outcomes)</w:t>
      </w:r>
    </w:p>
    <w:p w14:paraId="448E5582" w14:textId="5BE4A479" w:rsidR="00EC0AF7" w:rsidRPr="00CA0CED" w:rsidRDefault="00EC0AF7" w:rsidP="00A62EF1">
      <w:pPr>
        <w:pStyle w:val="ListParagraph"/>
        <w:numPr>
          <w:ilvl w:val="1"/>
          <w:numId w:val="6"/>
        </w:numPr>
      </w:pPr>
      <w:r w:rsidRPr="00CA0CED">
        <w:t>BGS (Baccalaureate Graduates Survey)</w:t>
      </w:r>
    </w:p>
    <w:p w14:paraId="135F0E5B" w14:textId="77777777" w:rsidR="00EC0AF7" w:rsidRPr="00CA0CED" w:rsidRDefault="00EC0AF7" w:rsidP="00A62EF1">
      <w:pPr>
        <w:pStyle w:val="ListParagraph"/>
        <w:numPr>
          <w:ilvl w:val="1"/>
          <w:numId w:val="6"/>
        </w:numPr>
      </w:pPr>
      <w:r w:rsidRPr="00CA0CED">
        <w:t>DACSO (Diploma, Associate Degree, and Certificate Student Outcomes)</w:t>
      </w:r>
    </w:p>
    <w:p w14:paraId="2546E696" w14:textId="110C4050" w:rsidR="00201299" w:rsidRPr="00CA0CED" w:rsidRDefault="00201299" w:rsidP="00A62EF1">
      <w:pPr>
        <w:pStyle w:val="ListParagraph"/>
        <w:numPr>
          <w:ilvl w:val="0"/>
          <w:numId w:val="6"/>
        </w:numPr>
      </w:pPr>
      <w:r w:rsidRPr="00CA0CED">
        <w:t>PAC Minutes</w:t>
      </w:r>
      <w:r w:rsidR="00AF2DB6" w:rsidRPr="00CA0CED">
        <w:t xml:space="preserve"> (for the past 3 years and any minutes that directly support recommendations in the self-study report)</w:t>
      </w:r>
    </w:p>
    <w:p w14:paraId="5F9CEA9D" w14:textId="595E4698" w:rsidR="00201299" w:rsidRPr="00CA0CED" w:rsidRDefault="00201299" w:rsidP="00A62EF1">
      <w:pPr>
        <w:pStyle w:val="ListParagraph"/>
        <w:numPr>
          <w:ilvl w:val="0"/>
          <w:numId w:val="6"/>
        </w:numPr>
      </w:pPr>
      <w:r w:rsidRPr="00CA0CED">
        <w:t>Student Survey Report</w:t>
      </w:r>
    </w:p>
    <w:p w14:paraId="2620F61E" w14:textId="3DFD7CB8" w:rsidR="00201299" w:rsidRPr="00CA0CED" w:rsidRDefault="00201299" w:rsidP="00A62EF1">
      <w:pPr>
        <w:pStyle w:val="ListParagraph"/>
        <w:numPr>
          <w:ilvl w:val="0"/>
          <w:numId w:val="6"/>
        </w:numPr>
      </w:pPr>
      <w:r w:rsidRPr="00CA0CED">
        <w:t>Graduate Survey Report</w:t>
      </w:r>
    </w:p>
    <w:p w14:paraId="621E5D9A" w14:textId="77777777" w:rsidR="006D1881" w:rsidRPr="00CA0CED" w:rsidRDefault="006D1881" w:rsidP="00A62EF1">
      <w:pPr>
        <w:pStyle w:val="ListParagraph"/>
        <w:numPr>
          <w:ilvl w:val="0"/>
          <w:numId w:val="6"/>
        </w:numPr>
      </w:pPr>
      <w:r w:rsidRPr="00CA0CED">
        <w:t>Faculty/Staff Survey Report</w:t>
      </w:r>
    </w:p>
    <w:p w14:paraId="26CDDFC8" w14:textId="77777777" w:rsidR="006D1881" w:rsidRPr="00CA0CED" w:rsidRDefault="006D1881" w:rsidP="00A62EF1">
      <w:pPr>
        <w:pStyle w:val="ListParagraph"/>
        <w:numPr>
          <w:ilvl w:val="0"/>
          <w:numId w:val="6"/>
        </w:numPr>
      </w:pPr>
      <w:r w:rsidRPr="00CA0CED">
        <w:t>Industry/Employer Survey Report</w:t>
      </w:r>
    </w:p>
    <w:p w14:paraId="557B272B" w14:textId="4B366B08" w:rsidR="00D7753B" w:rsidRPr="00CA0CED" w:rsidRDefault="00201299" w:rsidP="00A62EF1">
      <w:pPr>
        <w:pStyle w:val="ListParagraph"/>
        <w:numPr>
          <w:ilvl w:val="0"/>
          <w:numId w:val="6"/>
        </w:numPr>
      </w:pPr>
      <w:r w:rsidRPr="00CA0CED">
        <w:t>Others as appropriate</w:t>
      </w:r>
      <w:r w:rsidR="00C36B33" w:rsidRPr="00CA0CED">
        <w:t>]</w:t>
      </w:r>
    </w:p>
    <w:p w14:paraId="42498217" w14:textId="77777777" w:rsidR="00F77D2A" w:rsidRDefault="00F77D2A">
      <w:pPr>
        <w:spacing w:before="0" w:after="0"/>
        <w:ind w:left="0"/>
        <w:rPr>
          <w:b/>
        </w:rPr>
      </w:pPr>
      <w:r>
        <w:rPr>
          <w:b/>
        </w:rPr>
        <w:br w:type="page"/>
      </w:r>
    </w:p>
    <w:p w14:paraId="7C9B4C83" w14:textId="73C406E5" w:rsidR="00D072EA" w:rsidRPr="00CA0CED" w:rsidRDefault="00D072EA" w:rsidP="00B37369">
      <w:pPr>
        <w:pBdr>
          <w:bottom w:val="single" w:sz="4" w:space="1" w:color="auto"/>
        </w:pBdr>
        <w:rPr>
          <w:b/>
        </w:rPr>
      </w:pPr>
      <w:r w:rsidRPr="00CA0CED">
        <w:rPr>
          <w:b/>
          <w:noProof/>
          <w:lang w:eastAsia="en-CA"/>
        </w:rPr>
        <w:lastRenderedPageBreak/>
        <mc:AlternateContent>
          <mc:Choice Requires="wps">
            <w:drawing>
              <wp:anchor distT="0" distB="0" distL="114300" distR="114300" simplePos="0" relativeHeight="251671552" behindDoc="0" locked="0" layoutInCell="1" allowOverlap="1" wp14:anchorId="1320BC08" wp14:editId="48451291">
                <wp:simplePos x="0" y="0"/>
                <wp:positionH relativeFrom="column">
                  <wp:posOffset>0</wp:posOffset>
                </wp:positionH>
                <wp:positionV relativeFrom="paragraph">
                  <wp:posOffset>355600</wp:posOffset>
                </wp:positionV>
                <wp:extent cx="5715000" cy="1638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3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7C2146" w14:textId="38DD75CB" w:rsidR="002D3D87" w:rsidRPr="00A62EF1" w:rsidRDefault="002D3D87"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rPr>
                                <w:b/>
                              </w:rPr>
                              <w:t>NOTE</w:t>
                            </w:r>
                            <w:r w:rsidRPr="00A62EF1">
                              <w:t>: When the Self-Study Report is submitted to the School Dean and Office of the VPA, please ensure the completed “Table of Recommendations with Projected Costs” (see separate template on APQA website) accompanies the submission as a separate document.</w:t>
                            </w:r>
                          </w:p>
                          <w:p w14:paraId="00FC7BBB" w14:textId="04C96AF2" w:rsidR="002D3D87" w:rsidRPr="00A62EF1" w:rsidRDefault="002D3D87"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t xml:space="preserve">This should be the same listing of recommendations found in Section 8, with the addition of costing information. Any costs associated with implementing recommendations need to be built into the school budget. School Deans need to approve the projected costs and timing. This document will </w:t>
                            </w:r>
                            <w:r w:rsidRPr="00A62EF1">
                              <w:rPr>
                                <w:b/>
                              </w:rPr>
                              <w:t>not</w:t>
                            </w:r>
                            <w:r w:rsidRPr="00A62EF1">
                              <w:t xml:space="preserve"> be distributed to the External Review Team.</w:t>
                            </w:r>
                          </w:p>
                          <w:p w14:paraId="44FA8D05" w14:textId="77777777" w:rsidR="002D3D87" w:rsidRDefault="002D3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0BC08" id="Text Box 4" o:spid="_x0000_s1027" type="#_x0000_t202" style="position:absolute;left:0;text-align:left;margin-left:0;margin-top:28pt;width:450pt;height:1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t6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tlpMotjNHG0&#10;JSfHZ8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" filled="f" stroked="f">
                <v:textbox>
                  <w:txbxContent>
                    <w:p w14:paraId="477C2146" w14:textId="38DD75CB" w:rsidR="002D3D87" w:rsidRPr="00A62EF1" w:rsidRDefault="002D3D87"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rPr>
                          <w:b/>
                        </w:rPr>
                        <w:t>NOTE</w:t>
                      </w:r>
                      <w:r w:rsidRPr="00A62EF1">
                        <w:t xml:space="preserve">: When the Self-Study Report </w:t>
                      </w:r>
                      <w:proofErr w:type="gramStart"/>
                      <w:r w:rsidRPr="00A62EF1">
                        <w:t>is submitted</w:t>
                      </w:r>
                      <w:proofErr w:type="gramEnd"/>
                      <w:r w:rsidRPr="00A62EF1">
                        <w:t xml:space="preserve"> to the School Dean and Office of the VPA, please ensure the completed “Table of Recommendations with Projected Costs” (see separate template on APQA website) accompanies the submission as a separate document.</w:t>
                      </w:r>
                    </w:p>
                    <w:p w14:paraId="00FC7BBB" w14:textId="04C96AF2" w:rsidR="002D3D87" w:rsidRPr="00A62EF1" w:rsidRDefault="002D3D87"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t xml:space="preserve">This should be the same listing of recommendations found in Section 8, with the addition of costing information. Any costs associated with implementing recommendations need to be built into the school budget. School Deans need to approve the projected costs and timing. This document </w:t>
                      </w:r>
                      <w:proofErr w:type="gramStart"/>
                      <w:r w:rsidRPr="00A62EF1">
                        <w:t xml:space="preserve">will </w:t>
                      </w:r>
                      <w:r w:rsidRPr="00A62EF1">
                        <w:rPr>
                          <w:b/>
                        </w:rPr>
                        <w:t>not</w:t>
                      </w:r>
                      <w:r w:rsidRPr="00A62EF1">
                        <w:t xml:space="preserve"> be distributed</w:t>
                      </w:r>
                      <w:proofErr w:type="gramEnd"/>
                      <w:r w:rsidRPr="00A62EF1">
                        <w:t xml:space="preserve"> to the External Review Team.</w:t>
                      </w:r>
                    </w:p>
                    <w:p w14:paraId="44FA8D05" w14:textId="77777777" w:rsidR="002D3D87" w:rsidRDefault="002D3D87"/>
                  </w:txbxContent>
                </v:textbox>
                <w10:wrap type="square"/>
              </v:shape>
            </w:pict>
          </mc:Fallback>
        </mc:AlternateContent>
      </w:r>
    </w:p>
    <w:p w14:paraId="6A7DB95E" w14:textId="34443D21" w:rsidR="002651AC" w:rsidRPr="00A62EF1" w:rsidRDefault="00D072EA" w:rsidP="002651AC">
      <w:pPr>
        <w:rPr>
          <w:rFonts w:ascii="Arial" w:hAnsi="Arial" w:cs="Arial"/>
          <w:b/>
          <w:sz w:val="28"/>
          <w:szCs w:val="28"/>
        </w:rPr>
      </w:pPr>
      <w:r w:rsidRPr="00A62EF1">
        <w:rPr>
          <w:rFonts w:ascii="Arial" w:hAnsi="Arial" w:cs="Arial"/>
          <w:b/>
          <w:sz w:val="28"/>
          <w:szCs w:val="28"/>
        </w:rPr>
        <w:t>Table of Recommendations with Projected Costs</w:t>
      </w:r>
      <w:r w:rsidR="00657C45" w:rsidRPr="00A62EF1">
        <w:rPr>
          <w:rFonts w:ascii="Arial" w:hAnsi="Arial" w:cs="Arial"/>
          <w:b/>
          <w:sz w:val="28"/>
          <w:szCs w:val="28"/>
        </w:rPr>
        <w:t xml:space="preserve"> (for reference only)</w:t>
      </w:r>
    </w:p>
    <w:tbl>
      <w:tblPr>
        <w:tblStyle w:val="TableGrid"/>
        <w:tblW w:w="10236" w:type="dxa"/>
        <w:tblInd w:w="-176" w:type="dxa"/>
        <w:tblLayout w:type="fixed"/>
        <w:tblLook w:val="04A0" w:firstRow="1" w:lastRow="0" w:firstColumn="1" w:lastColumn="0" w:noHBand="0" w:noVBand="1"/>
      </w:tblPr>
      <w:tblGrid>
        <w:gridCol w:w="568"/>
        <w:gridCol w:w="1984"/>
        <w:gridCol w:w="1134"/>
        <w:gridCol w:w="1276"/>
        <w:gridCol w:w="1276"/>
        <w:gridCol w:w="1134"/>
        <w:gridCol w:w="1559"/>
        <w:gridCol w:w="1305"/>
      </w:tblGrid>
      <w:tr w:rsidR="008F64E5" w:rsidRPr="00EA36B5" w14:paraId="51772BFD" w14:textId="77777777" w:rsidTr="00DC71EF">
        <w:trPr>
          <w:trHeight w:val="320"/>
        </w:trPr>
        <w:tc>
          <w:tcPr>
            <w:tcW w:w="568" w:type="dxa"/>
            <w:vMerge w:val="restart"/>
            <w:shd w:val="clear" w:color="auto" w:fill="E0E0E0"/>
          </w:tcPr>
          <w:p w14:paraId="05A4BA4C" w14:textId="4898D6EA" w:rsidR="002E74BD" w:rsidRPr="00DC71EF" w:rsidRDefault="003C5041" w:rsidP="00DC71EF">
            <w:pPr>
              <w:ind w:left="0"/>
              <w:rPr>
                <w:rFonts w:ascii="Calibri" w:hAnsi="Calibri"/>
                <w:b/>
              </w:rPr>
            </w:pPr>
            <w:r w:rsidRPr="00DC71EF">
              <w:rPr>
                <w:rFonts w:ascii="Calibri" w:hAnsi="Calibri"/>
                <w:b/>
              </w:rPr>
              <w:t>R</w:t>
            </w:r>
            <w:r w:rsidR="002E74BD" w:rsidRPr="00DC71EF">
              <w:rPr>
                <w:rFonts w:ascii="Calibri" w:hAnsi="Calibri"/>
                <w:b/>
              </w:rPr>
              <w:t>#</w:t>
            </w:r>
          </w:p>
        </w:tc>
        <w:tc>
          <w:tcPr>
            <w:tcW w:w="1984" w:type="dxa"/>
            <w:vMerge w:val="restart"/>
            <w:shd w:val="clear" w:color="auto" w:fill="E0E0E0"/>
          </w:tcPr>
          <w:p w14:paraId="1B8BB41A" w14:textId="6DE0802D" w:rsidR="002E74BD" w:rsidRPr="00DC71EF" w:rsidRDefault="002E74BD" w:rsidP="00F77D2A">
            <w:pPr>
              <w:ind w:left="0"/>
              <w:rPr>
                <w:b/>
              </w:rPr>
            </w:pPr>
            <w:r w:rsidRPr="00DC71EF">
              <w:rPr>
                <w:b/>
              </w:rPr>
              <w:t>Recommendations</w:t>
            </w:r>
          </w:p>
        </w:tc>
        <w:tc>
          <w:tcPr>
            <w:tcW w:w="1134" w:type="dxa"/>
            <w:vMerge w:val="restart"/>
            <w:shd w:val="clear" w:color="auto" w:fill="E0E0E0"/>
          </w:tcPr>
          <w:p w14:paraId="01D7DDA6" w14:textId="77777777" w:rsidR="002E74BD" w:rsidRPr="00DC71EF" w:rsidRDefault="002E74BD" w:rsidP="00F77D2A">
            <w:pPr>
              <w:ind w:left="0"/>
              <w:rPr>
                <w:b/>
              </w:rPr>
            </w:pPr>
            <w:r w:rsidRPr="00DC71EF">
              <w:rPr>
                <w:b/>
              </w:rPr>
              <w:t>Estimated Timeline</w:t>
            </w:r>
          </w:p>
          <w:p w14:paraId="59890FA7" w14:textId="15324D15" w:rsidR="00CB5A9D" w:rsidRPr="00DC71EF" w:rsidRDefault="00CB5A9D" w:rsidP="00F77D2A">
            <w:pPr>
              <w:ind w:left="0"/>
              <w:rPr>
                <w:b/>
              </w:rPr>
            </w:pPr>
            <w:r w:rsidRPr="00DC71EF">
              <w:rPr>
                <w:b/>
              </w:rPr>
              <w:t xml:space="preserve">Start </w:t>
            </w:r>
            <w:r w:rsidR="003F6CA8" w:rsidRPr="00DC71EF">
              <w:rPr>
                <w:b/>
              </w:rPr>
              <w:t>to</w:t>
            </w:r>
            <w:r w:rsidRPr="00DC71EF">
              <w:rPr>
                <w:b/>
              </w:rPr>
              <w:t xml:space="preserve"> Completion Date</w:t>
            </w:r>
          </w:p>
        </w:tc>
        <w:tc>
          <w:tcPr>
            <w:tcW w:w="1276" w:type="dxa"/>
            <w:vMerge w:val="restart"/>
            <w:shd w:val="clear" w:color="auto" w:fill="E0E0E0"/>
          </w:tcPr>
          <w:p w14:paraId="31681286" w14:textId="43475704" w:rsidR="002E74BD" w:rsidRPr="00DC71EF" w:rsidRDefault="002E74BD" w:rsidP="00F77D2A">
            <w:pPr>
              <w:ind w:left="0"/>
              <w:rPr>
                <w:b/>
              </w:rPr>
            </w:pPr>
            <w:r w:rsidRPr="00DC71EF">
              <w:rPr>
                <w:b/>
              </w:rPr>
              <w:t>Resources Required</w:t>
            </w:r>
          </w:p>
        </w:tc>
        <w:tc>
          <w:tcPr>
            <w:tcW w:w="1276" w:type="dxa"/>
            <w:vMerge w:val="restart"/>
            <w:shd w:val="clear" w:color="auto" w:fill="E0E0E0"/>
          </w:tcPr>
          <w:p w14:paraId="7A2A5B12" w14:textId="3A2642EC" w:rsidR="002E74BD" w:rsidRPr="00DC71EF" w:rsidRDefault="002E74BD" w:rsidP="00F77D2A">
            <w:pPr>
              <w:ind w:left="0"/>
              <w:rPr>
                <w:b/>
              </w:rPr>
            </w:pPr>
            <w:r w:rsidRPr="00DC71EF">
              <w:rPr>
                <w:b/>
              </w:rPr>
              <w:t>Page References</w:t>
            </w:r>
          </w:p>
        </w:tc>
        <w:tc>
          <w:tcPr>
            <w:tcW w:w="2693" w:type="dxa"/>
            <w:gridSpan w:val="2"/>
            <w:shd w:val="clear" w:color="auto" w:fill="E0E0E0"/>
          </w:tcPr>
          <w:p w14:paraId="5A7CDEFA" w14:textId="4AFCAAFB" w:rsidR="002E74BD" w:rsidRPr="00DC71EF" w:rsidRDefault="002E74BD" w:rsidP="00F77D2A">
            <w:pPr>
              <w:ind w:left="0"/>
              <w:rPr>
                <w:b/>
              </w:rPr>
            </w:pPr>
            <w:r w:rsidRPr="00DC71EF">
              <w:rPr>
                <w:b/>
              </w:rPr>
              <w:t>Projected Costs</w:t>
            </w:r>
          </w:p>
        </w:tc>
        <w:tc>
          <w:tcPr>
            <w:tcW w:w="1305" w:type="dxa"/>
            <w:vMerge w:val="restart"/>
            <w:shd w:val="clear" w:color="auto" w:fill="E0E0E0"/>
          </w:tcPr>
          <w:p w14:paraId="0382F17E" w14:textId="75A28D76" w:rsidR="002E74BD" w:rsidRPr="00DC71EF" w:rsidRDefault="002E74BD" w:rsidP="00F77D2A">
            <w:pPr>
              <w:ind w:left="0"/>
              <w:rPr>
                <w:b/>
              </w:rPr>
            </w:pPr>
            <w:r w:rsidRPr="00DC71EF">
              <w:rPr>
                <w:b/>
              </w:rPr>
              <w:t>Operating Plan Year</w:t>
            </w:r>
          </w:p>
        </w:tc>
      </w:tr>
      <w:tr w:rsidR="008F64E5" w:rsidRPr="00EA36B5" w14:paraId="6BA5B054" w14:textId="77777777" w:rsidTr="00DC71EF">
        <w:trPr>
          <w:trHeight w:val="320"/>
        </w:trPr>
        <w:tc>
          <w:tcPr>
            <w:tcW w:w="568" w:type="dxa"/>
            <w:vMerge/>
            <w:shd w:val="clear" w:color="auto" w:fill="E0E0E0"/>
          </w:tcPr>
          <w:p w14:paraId="3917786A" w14:textId="77777777" w:rsidR="002E74BD" w:rsidRPr="00EA36B5" w:rsidRDefault="002E74BD" w:rsidP="00216974">
            <w:pPr>
              <w:ind w:left="0"/>
              <w:rPr>
                <w:rFonts w:ascii="Calibri" w:hAnsi="Calibri"/>
              </w:rPr>
            </w:pPr>
          </w:p>
        </w:tc>
        <w:tc>
          <w:tcPr>
            <w:tcW w:w="1984" w:type="dxa"/>
            <w:vMerge/>
            <w:shd w:val="clear" w:color="auto" w:fill="E0E0E0"/>
          </w:tcPr>
          <w:p w14:paraId="54734297" w14:textId="77777777" w:rsidR="002E74BD" w:rsidRPr="00216974" w:rsidRDefault="002E74BD" w:rsidP="002651AC"/>
        </w:tc>
        <w:tc>
          <w:tcPr>
            <w:tcW w:w="1134" w:type="dxa"/>
            <w:vMerge/>
            <w:shd w:val="clear" w:color="auto" w:fill="E0E0E0"/>
          </w:tcPr>
          <w:p w14:paraId="64CE6AA7" w14:textId="77777777" w:rsidR="002E74BD" w:rsidRPr="00216974" w:rsidRDefault="002E74BD" w:rsidP="002651AC"/>
        </w:tc>
        <w:tc>
          <w:tcPr>
            <w:tcW w:w="1276" w:type="dxa"/>
            <w:vMerge/>
            <w:shd w:val="clear" w:color="auto" w:fill="E0E0E0"/>
          </w:tcPr>
          <w:p w14:paraId="64889939" w14:textId="77777777" w:rsidR="002E74BD" w:rsidRPr="00216974" w:rsidRDefault="002E74BD" w:rsidP="002651AC"/>
        </w:tc>
        <w:tc>
          <w:tcPr>
            <w:tcW w:w="1276" w:type="dxa"/>
            <w:vMerge/>
            <w:shd w:val="clear" w:color="auto" w:fill="E0E0E0"/>
          </w:tcPr>
          <w:p w14:paraId="5DDE73AA" w14:textId="009B6544" w:rsidR="002E74BD" w:rsidRPr="00216974" w:rsidRDefault="002E74BD" w:rsidP="002651AC"/>
        </w:tc>
        <w:tc>
          <w:tcPr>
            <w:tcW w:w="1134" w:type="dxa"/>
            <w:shd w:val="clear" w:color="auto" w:fill="E0E0E0"/>
          </w:tcPr>
          <w:p w14:paraId="3A082949" w14:textId="398CFBD9" w:rsidR="002E74BD" w:rsidRPr="00DC71EF" w:rsidRDefault="002E74BD" w:rsidP="00F77D2A">
            <w:pPr>
              <w:ind w:left="0"/>
              <w:rPr>
                <w:b/>
              </w:rPr>
            </w:pPr>
            <w:r w:rsidRPr="00DC71EF">
              <w:rPr>
                <w:b/>
              </w:rPr>
              <w:t>Annual Operating Cost</w:t>
            </w:r>
          </w:p>
        </w:tc>
        <w:tc>
          <w:tcPr>
            <w:tcW w:w="1559" w:type="dxa"/>
            <w:shd w:val="clear" w:color="auto" w:fill="E0E0E0"/>
          </w:tcPr>
          <w:p w14:paraId="662497E7" w14:textId="7F2170E7" w:rsidR="002E74BD" w:rsidRPr="00DC71EF" w:rsidRDefault="00EB0E44" w:rsidP="00F77D2A">
            <w:pPr>
              <w:ind w:left="0"/>
              <w:rPr>
                <w:b/>
              </w:rPr>
            </w:pPr>
            <w:r w:rsidRPr="00DC71EF">
              <w:rPr>
                <w:b/>
              </w:rPr>
              <w:t xml:space="preserve">One Time </w:t>
            </w:r>
            <w:r w:rsidR="002E74BD" w:rsidRPr="00DC71EF">
              <w:rPr>
                <w:b/>
              </w:rPr>
              <w:t>Cost (</w:t>
            </w:r>
            <w:r w:rsidRPr="00DC71EF">
              <w:rPr>
                <w:b/>
              </w:rPr>
              <w:t>e.g. Capital, Curriculum</w:t>
            </w:r>
            <w:r w:rsidR="002E74BD" w:rsidRPr="00DC71EF">
              <w:rPr>
                <w:b/>
              </w:rPr>
              <w:t>)</w:t>
            </w:r>
          </w:p>
        </w:tc>
        <w:tc>
          <w:tcPr>
            <w:tcW w:w="1305" w:type="dxa"/>
            <w:vMerge/>
            <w:shd w:val="clear" w:color="auto" w:fill="E0E0E0"/>
          </w:tcPr>
          <w:p w14:paraId="24E47693" w14:textId="77777777" w:rsidR="002E74BD" w:rsidRPr="00216974" w:rsidRDefault="002E74BD" w:rsidP="002651AC"/>
        </w:tc>
      </w:tr>
      <w:tr w:rsidR="008F64E5" w:rsidRPr="00EA36B5" w14:paraId="364A0065" w14:textId="77777777" w:rsidTr="00DC71EF">
        <w:tc>
          <w:tcPr>
            <w:tcW w:w="568" w:type="dxa"/>
          </w:tcPr>
          <w:p w14:paraId="63DF721C" w14:textId="485568EB" w:rsidR="002E74BD" w:rsidRPr="00EA36B5" w:rsidRDefault="002E74BD" w:rsidP="00DC71EF">
            <w:pPr>
              <w:ind w:left="0"/>
              <w:rPr>
                <w:rFonts w:ascii="Calibri" w:hAnsi="Calibri"/>
              </w:rPr>
            </w:pPr>
            <w:r w:rsidRPr="00EA36B5">
              <w:rPr>
                <w:rFonts w:ascii="Calibri" w:hAnsi="Calibri"/>
              </w:rPr>
              <w:t>1</w:t>
            </w:r>
          </w:p>
        </w:tc>
        <w:tc>
          <w:tcPr>
            <w:tcW w:w="1984" w:type="dxa"/>
          </w:tcPr>
          <w:p w14:paraId="0E2976EA" w14:textId="77777777" w:rsidR="002E74BD" w:rsidRPr="00A62EF1" w:rsidRDefault="002E74BD" w:rsidP="00DC71EF">
            <w:pPr>
              <w:spacing w:before="0" w:after="0"/>
              <w:ind w:left="0"/>
            </w:pPr>
          </w:p>
        </w:tc>
        <w:tc>
          <w:tcPr>
            <w:tcW w:w="1134" w:type="dxa"/>
          </w:tcPr>
          <w:p w14:paraId="67C3A135" w14:textId="77777777" w:rsidR="002E74BD" w:rsidRPr="00A62EF1" w:rsidRDefault="002E74BD" w:rsidP="00DC71EF">
            <w:pPr>
              <w:spacing w:before="0" w:after="0"/>
              <w:ind w:left="0"/>
            </w:pPr>
          </w:p>
        </w:tc>
        <w:tc>
          <w:tcPr>
            <w:tcW w:w="1276" w:type="dxa"/>
          </w:tcPr>
          <w:p w14:paraId="1161058E" w14:textId="77777777" w:rsidR="002E74BD" w:rsidRPr="00A62EF1" w:rsidRDefault="002E74BD" w:rsidP="00DC71EF">
            <w:pPr>
              <w:spacing w:before="0" w:after="0"/>
              <w:ind w:left="0"/>
            </w:pPr>
          </w:p>
        </w:tc>
        <w:tc>
          <w:tcPr>
            <w:tcW w:w="1276" w:type="dxa"/>
          </w:tcPr>
          <w:p w14:paraId="570C62EB" w14:textId="676B1066" w:rsidR="002E74BD" w:rsidRPr="00A62EF1" w:rsidRDefault="002E74BD" w:rsidP="00DC71EF">
            <w:pPr>
              <w:spacing w:before="0" w:after="0"/>
              <w:ind w:left="0"/>
              <w:jc w:val="center"/>
            </w:pPr>
          </w:p>
        </w:tc>
        <w:tc>
          <w:tcPr>
            <w:tcW w:w="1134" w:type="dxa"/>
          </w:tcPr>
          <w:p w14:paraId="113BA418" w14:textId="77777777" w:rsidR="002E74BD" w:rsidRPr="00A62EF1" w:rsidRDefault="002E74BD" w:rsidP="00DC71EF">
            <w:pPr>
              <w:spacing w:before="0" w:after="0"/>
              <w:ind w:left="0"/>
            </w:pPr>
          </w:p>
        </w:tc>
        <w:tc>
          <w:tcPr>
            <w:tcW w:w="1559" w:type="dxa"/>
          </w:tcPr>
          <w:p w14:paraId="3812F493" w14:textId="77777777" w:rsidR="002E74BD" w:rsidRPr="00A62EF1" w:rsidRDefault="002E74BD" w:rsidP="00DC71EF">
            <w:pPr>
              <w:spacing w:before="0" w:after="0"/>
              <w:ind w:left="0"/>
            </w:pPr>
          </w:p>
        </w:tc>
        <w:tc>
          <w:tcPr>
            <w:tcW w:w="1305" w:type="dxa"/>
          </w:tcPr>
          <w:p w14:paraId="4A3D8CA9" w14:textId="77777777" w:rsidR="002E74BD" w:rsidRPr="00A62EF1" w:rsidRDefault="002E74BD" w:rsidP="00DC71EF">
            <w:pPr>
              <w:spacing w:before="0" w:after="0"/>
              <w:ind w:left="0"/>
            </w:pPr>
          </w:p>
        </w:tc>
      </w:tr>
      <w:tr w:rsidR="008F64E5" w:rsidRPr="00EA36B5" w14:paraId="496F4704" w14:textId="77777777" w:rsidTr="00DC71EF">
        <w:tc>
          <w:tcPr>
            <w:tcW w:w="568" w:type="dxa"/>
          </w:tcPr>
          <w:p w14:paraId="4FFDE3BB" w14:textId="0FA6E6B3" w:rsidR="002E74BD" w:rsidRPr="00EA36B5" w:rsidRDefault="002E74BD" w:rsidP="00DC71EF">
            <w:pPr>
              <w:ind w:left="0"/>
              <w:rPr>
                <w:rFonts w:ascii="Calibri" w:hAnsi="Calibri"/>
              </w:rPr>
            </w:pPr>
            <w:r w:rsidRPr="00EA36B5">
              <w:rPr>
                <w:rFonts w:ascii="Calibri" w:hAnsi="Calibri"/>
              </w:rPr>
              <w:t>2</w:t>
            </w:r>
          </w:p>
        </w:tc>
        <w:tc>
          <w:tcPr>
            <w:tcW w:w="1984" w:type="dxa"/>
          </w:tcPr>
          <w:p w14:paraId="5A1649E2" w14:textId="77777777" w:rsidR="002E74BD" w:rsidRPr="00A62EF1" w:rsidRDefault="002E74BD" w:rsidP="00DC71EF">
            <w:pPr>
              <w:spacing w:before="0" w:after="0"/>
              <w:ind w:left="0"/>
            </w:pPr>
          </w:p>
        </w:tc>
        <w:tc>
          <w:tcPr>
            <w:tcW w:w="1134" w:type="dxa"/>
          </w:tcPr>
          <w:p w14:paraId="241D51D9" w14:textId="77777777" w:rsidR="002E74BD" w:rsidRPr="00A62EF1" w:rsidRDefault="002E74BD" w:rsidP="00DC71EF">
            <w:pPr>
              <w:spacing w:before="0" w:after="0"/>
              <w:ind w:left="0"/>
            </w:pPr>
          </w:p>
        </w:tc>
        <w:tc>
          <w:tcPr>
            <w:tcW w:w="1276" w:type="dxa"/>
          </w:tcPr>
          <w:p w14:paraId="029E5274" w14:textId="77777777" w:rsidR="002E74BD" w:rsidRPr="00A62EF1" w:rsidRDefault="002E74BD" w:rsidP="00DC71EF">
            <w:pPr>
              <w:spacing w:before="0" w:after="0"/>
              <w:ind w:left="0"/>
            </w:pPr>
          </w:p>
        </w:tc>
        <w:tc>
          <w:tcPr>
            <w:tcW w:w="1276" w:type="dxa"/>
          </w:tcPr>
          <w:p w14:paraId="13D9B725" w14:textId="521ECCA9" w:rsidR="002E74BD" w:rsidRPr="00A62EF1" w:rsidRDefault="002E74BD" w:rsidP="00DC71EF">
            <w:pPr>
              <w:spacing w:before="0" w:after="0"/>
              <w:ind w:left="0"/>
              <w:jc w:val="center"/>
            </w:pPr>
          </w:p>
        </w:tc>
        <w:tc>
          <w:tcPr>
            <w:tcW w:w="1134" w:type="dxa"/>
          </w:tcPr>
          <w:p w14:paraId="2253BA98" w14:textId="77777777" w:rsidR="002E74BD" w:rsidRPr="00A62EF1" w:rsidRDefault="002E74BD" w:rsidP="00DC71EF">
            <w:pPr>
              <w:spacing w:before="0" w:after="0"/>
              <w:ind w:left="0"/>
            </w:pPr>
          </w:p>
        </w:tc>
        <w:tc>
          <w:tcPr>
            <w:tcW w:w="1559" w:type="dxa"/>
          </w:tcPr>
          <w:p w14:paraId="012A1CE2" w14:textId="77777777" w:rsidR="002E74BD" w:rsidRPr="00A62EF1" w:rsidRDefault="002E74BD" w:rsidP="00DC71EF">
            <w:pPr>
              <w:spacing w:before="0" w:after="0"/>
              <w:ind w:left="0"/>
            </w:pPr>
          </w:p>
        </w:tc>
        <w:tc>
          <w:tcPr>
            <w:tcW w:w="1305" w:type="dxa"/>
          </w:tcPr>
          <w:p w14:paraId="47A2BE67" w14:textId="77777777" w:rsidR="002E74BD" w:rsidRPr="00A62EF1" w:rsidRDefault="002E74BD" w:rsidP="00DC71EF">
            <w:pPr>
              <w:spacing w:before="0" w:after="0"/>
              <w:ind w:left="0"/>
            </w:pPr>
          </w:p>
        </w:tc>
      </w:tr>
      <w:tr w:rsidR="008F64E5" w:rsidRPr="00EA36B5" w14:paraId="7850E87A" w14:textId="77777777" w:rsidTr="00DC71EF">
        <w:tc>
          <w:tcPr>
            <w:tcW w:w="568" w:type="dxa"/>
          </w:tcPr>
          <w:p w14:paraId="4D044256" w14:textId="5F4C0E27" w:rsidR="002E74BD" w:rsidRPr="00EA36B5" w:rsidRDefault="002E74BD" w:rsidP="00DC71EF">
            <w:pPr>
              <w:ind w:left="0"/>
              <w:rPr>
                <w:rFonts w:ascii="Calibri" w:hAnsi="Calibri"/>
              </w:rPr>
            </w:pPr>
            <w:r w:rsidRPr="00EA36B5">
              <w:rPr>
                <w:rFonts w:ascii="Calibri" w:hAnsi="Calibri"/>
              </w:rPr>
              <w:t>…</w:t>
            </w:r>
          </w:p>
        </w:tc>
        <w:tc>
          <w:tcPr>
            <w:tcW w:w="1984" w:type="dxa"/>
          </w:tcPr>
          <w:p w14:paraId="3771CDEF" w14:textId="77777777" w:rsidR="002E74BD" w:rsidRPr="00A62EF1" w:rsidRDefault="002E74BD" w:rsidP="00DC71EF">
            <w:pPr>
              <w:spacing w:before="0" w:after="0"/>
              <w:ind w:left="0"/>
            </w:pPr>
          </w:p>
        </w:tc>
        <w:tc>
          <w:tcPr>
            <w:tcW w:w="1134" w:type="dxa"/>
          </w:tcPr>
          <w:p w14:paraId="23F62ADC" w14:textId="77777777" w:rsidR="002E74BD" w:rsidRPr="00A62EF1" w:rsidRDefault="002E74BD" w:rsidP="00DC71EF">
            <w:pPr>
              <w:spacing w:before="0" w:after="0"/>
              <w:ind w:left="0"/>
            </w:pPr>
          </w:p>
        </w:tc>
        <w:tc>
          <w:tcPr>
            <w:tcW w:w="1276" w:type="dxa"/>
          </w:tcPr>
          <w:p w14:paraId="0BC6398A" w14:textId="77777777" w:rsidR="002E74BD" w:rsidRPr="00A62EF1" w:rsidRDefault="002E74BD" w:rsidP="00DC71EF">
            <w:pPr>
              <w:spacing w:before="0" w:after="0"/>
              <w:ind w:left="0"/>
            </w:pPr>
          </w:p>
        </w:tc>
        <w:tc>
          <w:tcPr>
            <w:tcW w:w="1276" w:type="dxa"/>
          </w:tcPr>
          <w:p w14:paraId="35D6F604" w14:textId="0ECDE491" w:rsidR="002E74BD" w:rsidRPr="00A62EF1" w:rsidRDefault="002E74BD" w:rsidP="00DC71EF">
            <w:pPr>
              <w:spacing w:before="0" w:after="0"/>
              <w:ind w:left="0"/>
              <w:jc w:val="center"/>
            </w:pPr>
          </w:p>
        </w:tc>
        <w:tc>
          <w:tcPr>
            <w:tcW w:w="1134" w:type="dxa"/>
          </w:tcPr>
          <w:p w14:paraId="12A8C4DB" w14:textId="77777777" w:rsidR="002E74BD" w:rsidRPr="00A62EF1" w:rsidRDefault="002E74BD" w:rsidP="00DC71EF">
            <w:pPr>
              <w:spacing w:before="0" w:after="0"/>
              <w:ind w:left="0"/>
            </w:pPr>
          </w:p>
        </w:tc>
        <w:tc>
          <w:tcPr>
            <w:tcW w:w="1559" w:type="dxa"/>
          </w:tcPr>
          <w:p w14:paraId="6F94D162" w14:textId="77777777" w:rsidR="002E74BD" w:rsidRPr="00A62EF1" w:rsidRDefault="002E74BD" w:rsidP="00DC71EF">
            <w:pPr>
              <w:spacing w:before="0" w:after="0"/>
              <w:ind w:left="0"/>
            </w:pPr>
          </w:p>
        </w:tc>
        <w:tc>
          <w:tcPr>
            <w:tcW w:w="1305" w:type="dxa"/>
          </w:tcPr>
          <w:p w14:paraId="3B3195E9" w14:textId="77777777" w:rsidR="002E74BD" w:rsidRPr="00A62EF1" w:rsidRDefault="002E74BD" w:rsidP="00DC71EF">
            <w:pPr>
              <w:spacing w:before="0" w:after="0"/>
              <w:ind w:left="0"/>
            </w:pPr>
          </w:p>
        </w:tc>
      </w:tr>
    </w:tbl>
    <w:p w14:paraId="7DF9B1FF" w14:textId="13EC6138" w:rsidR="000022A4" w:rsidRPr="00EA36B5" w:rsidRDefault="000022A4" w:rsidP="00DC71EF"/>
    <w:p w14:paraId="6E5A6813" w14:textId="77777777" w:rsidR="000022A4" w:rsidRPr="00EA36B5" w:rsidRDefault="000022A4">
      <w:pPr>
        <w:spacing w:after="0"/>
        <w:rPr>
          <w:rFonts w:ascii="Calibri" w:hAnsi="Calibri"/>
        </w:rPr>
      </w:pPr>
      <w:r w:rsidRPr="00EA36B5">
        <w:rPr>
          <w:rFonts w:ascii="Calibri" w:hAnsi="Calibri"/>
        </w:rPr>
        <w:br w:type="page"/>
      </w:r>
    </w:p>
    <w:p w14:paraId="1DA4D4DC" w14:textId="081EB823" w:rsidR="000022A4" w:rsidRPr="00EA36B5" w:rsidRDefault="000022A4" w:rsidP="007D3B56">
      <w:pPr>
        <w:pStyle w:val="Heading4"/>
        <w:rPr>
          <w:lang w:val="en-US"/>
        </w:rPr>
      </w:pPr>
      <w:bookmarkStart w:id="88" w:name="_Toc135468371"/>
      <w:bookmarkStart w:id="89" w:name="_Toc309645219"/>
      <w:bookmarkStart w:id="90" w:name="_Toc310339006"/>
      <w:bookmarkStart w:id="91" w:name="_Toc226087837"/>
      <w:bookmarkStart w:id="92" w:name="_Toc518640928"/>
      <w:r w:rsidRPr="00EA36B5">
        <w:lastRenderedPageBreak/>
        <w:t xml:space="preserve">Appendix </w:t>
      </w:r>
      <w:r w:rsidR="00657C45" w:rsidRPr="00EA36B5">
        <w:rPr>
          <w:lang w:val="en-US"/>
        </w:rPr>
        <w:t>X</w:t>
      </w:r>
      <w:r w:rsidRPr="00EA36B5">
        <w:t>:</w:t>
      </w:r>
      <w:r w:rsidR="00FE4832" w:rsidRPr="00EA36B5">
        <w:rPr>
          <w:lang w:val="en-US"/>
        </w:rPr>
        <w:t xml:space="preserve"> </w:t>
      </w:r>
      <w:r w:rsidRPr="00EA36B5">
        <w:t>Program Map</w:t>
      </w:r>
      <w:bookmarkEnd w:id="88"/>
      <w:bookmarkEnd w:id="89"/>
      <w:bookmarkEnd w:id="90"/>
      <w:bookmarkEnd w:id="91"/>
      <w:bookmarkEnd w:id="92"/>
    </w:p>
    <w:p w14:paraId="5786CBCB" w14:textId="2D9FCF08" w:rsidR="000022A4" w:rsidRPr="00EA36B5" w:rsidRDefault="000022A4" w:rsidP="000104AC">
      <w:r w:rsidRPr="00EA36B5">
        <w:t>[Please consult your LTC Instructional Development Consultant regarding development and formatting of your program map. Program maps should follow the program map template</w:t>
      </w:r>
      <w:r w:rsidR="00D019AE" w:rsidRPr="00EA36B5">
        <w:rPr>
          <w:rStyle w:val="FootnoteReference"/>
          <w:rFonts w:ascii="Calibri" w:hAnsi="Calibri"/>
        </w:rPr>
        <w:footnoteReference w:id="1"/>
      </w:r>
      <w:r w:rsidRPr="00EA36B5">
        <w:rPr>
          <w:color w:val="0000FF"/>
        </w:rPr>
        <w:t>,</w:t>
      </w:r>
      <w:r w:rsidRPr="00EA36B5">
        <w:t xml:space="preserve"> in order to provide consistent information to all stakeholders.]</w:t>
      </w:r>
    </w:p>
    <w:p w14:paraId="69451CB6" w14:textId="77777777" w:rsidR="000022A4" w:rsidRPr="00EA36B5" w:rsidRDefault="000022A4" w:rsidP="000022A4">
      <w:pPr>
        <w:spacing w:after="0"/>
        <w:rPr>
          <w:rFonts w:ascii="Calibri" w:hAnsi="Calibri"/>
        </w:rPr>
      </w:pPr>
      <w:r w:rsidRPr="00EA36B5">
        <w:rPr>
          <w:rFonts w:ascii="Calibri" w:hAnsi="Calibri"/>
        </w:rPr>
        <w:br w:type="page"/>
      </w:r>
    </w:p>
    <w:p w14:paraId="5F43BE97" w14:textId="48F8B0B7" w:rsidR="000022A4" w:rsidRPr="00EA36B5" w:rsidRDefault="000022A4" w:rsidP="007D3B56">
      <w:pPr>
        <w:pStyle w:val="Heading4"/>
      </w:pPr>
      <w:bookmarkStart w:id="93" w:name="_Toc66078170"/>
      <w:bookmarkStart w:id="94" w:name="_Toc66078237"/>
      <w:bookmarkStart w:id="95" w:name="_Toc135468372"/>
      <w:bookmarkStart w:id="96" w:name="_Toc309645220"/>
      <w:bookmarkStart w:id="97" w:name="_Toc310339007"/>
      <w:bookmarkStart w:id="98" w:name="_Toc226087838"/>
      <w:bookmarkStart w:id="99" w:name="_Toc518640929"/>
      <w:r w:rsidRPr="00EA36B5">
        <w:lastRenderedPageBreak/>
        <w:t xml:space="preserve">Appendix </w:t>
      </w:r>
      <w:r w:rsidR="00657C45" w:rsidRPr="00EA36B5">
        <w:rPr>
          <w:lang w:val="en-US"/>
        </w:rPr>
        <w:t>X</w:t>
      </w:r>
      <w:r w:rsidRPr="00EA36B5">
        <w:t>:</w:t>
      </w:r>
      <w:r w:rsidR="00FE4832" w:rsidRPr="00EA36B5">
        <w:rPr>
          <w:lang w:val="en-US"/>
        </w:rPr>
        <w:t xml:space="preserve"> </w:t>
      </w:r>
      <w:r w:rsidRPr="00EA36B5">
        <w:t>Program Goals Integration</w:t>
      </w:r>
      <w:bookmarkEnd w:id="93"/>
      <w:bookmarkEnd w:id="94"/>
      <w:bookmarkEnd w:id="95"/>
      <w:bookmarkEnd w:id="96"/>
      <w:bookmarkEnd w:id="97"/>
      <w:bookmarkEnd w:id="98"/>
      <w:bookmarkEnd w:id="99"/>
    </w:p>
    <w:p w14:paraId="44F39BF8" w14:textId="77777777" w:rsidR="000022A4" w:rsidRPr="00EA36B5" w:rsidRDefault="000022A4" w:rsidP="000104AC"/>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537"/>
        <w:gridCol w:w="560"/>
        <w:gridCol w:w="536"/>
        <w:gridCol w:w="536"/>
        <w:gridCol w:w="536"/>
        <w:gridCol w:w="536"/>
        <w:gridCol w:w="536"/>
        <w:gridCol w:w="536"/>
        <w:gridCol w:w="755"/>
      </w:tblGrid>
      <w:tr w:rsidR="000022A4" w:rsidRPr="00EA36B5" w14:paraId="5B6248C8" w14:textId="77777777" w:rsidTr="000022A4">
        <w:trPr>
          <w:trHeight w:val="1961"/>
          <w:tblHeader/>
        </w:trPr>
        <w:tc>
          <w:tcPr>
            <w:tcW w:w="4562" w:type="dxa"/>
            <w:shd w:val="clear" w:color="auto" w:fill="F2F2F2" w:themeFill="background1" w:themeFillShade="F2"/>
            <w:vAlign w:val="center"/>
          </w:tcPr>
          <w:p w14:paraId="50B34F43" w14:textId="77777777" w:rsidR="000022A4" w:rsidRPr="00F77D2A" w:rsidRDefault="000022A4" w:rsidP="000022A4">
            <w:pPr>
              <w:pStyle w:val="Proposaltablehead"/>
              <w:rPr>
                <w:rFonts w:ascii="Times New Roman" w:hAnsi="Times New Roman"/>
              </w:rPr>
            </w:pPr>
            <w:r w:rsidRPr="00F77D2A">
              <w:rPr>
                <w:rFonts w:ascii="Times New Roman" w:hAnsi="Times New Roman"/>
              </w:rPr>
              <w:t>Goals</w:t>
            </w:r>
          </w:p>
        </w:tc>
        <w:tc>
          <w:tcPr>
            <w:tcW w:w="537" w:type="dxa"/>
            <w:shd w:val="clear" w:color="auto" w:fill="F2F2F2" w:themeFill="background1" w:themeFillShade="F2"/>
            <w:textDirection w:val="btLr"/>
            <w:vAlign w:val="center"/>
          </w:tcPr>
          <w:p w14:paraId="09F492D6"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#1]</w:t>
            </w:r>
          </w:p>
        </w:tc>
        <w:tc>
          <w:tcPr>
            <w:tcW w:w="560" w:type="dxa"/>
            <w:shd w:val="clear" w:color="auto" w:fill="F2F2F2" w:themeFill="background1" w:themeFillShade="F2"/>
            <w:textDirection w:val="btLr"/>
            <w:vAlign w:val="center"/>
          </w:tcPr>
          <w:p w14:paraId="06B1D8E3"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#2]</w:t>
            </w:r>
          </w:p>
        </w:tc>
        <w:tc>
          <w:tcPr>
            <w:tcW w:w="536" w:type="dxa"/>
            <w:shd w:val="clear" w:color="auto" w:fill="F2F2F2" w:themeFill="background1" w:themeFillShade="F2"/>
            <w:textDirection w:val="btLr"/>
            <w:vAlign w:val="center"/>
          </w:tcPr>
          <w:p w14:paraId="6FDA3854"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#3]</w:t>
            </w:r>
          </w:p>
        </w:tc>
        <w:tc>
          <w:tcPr>
            <w:tcW w:w="536" w:type="dxa"/>
            <w:shd w:val="clear" w:color="auto" w:fill="F2F2F2" w:themeFill="background1" w:themeFillShade="F2"/>
            <w:textDirection w:val="btLr"/>
            <w:vAlign w:val="center"/>
          </w:tcPr>
          <w:p w14:paraId="21AFF3BE"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#4]</w:t>
            </w:r>
          </w:p>
        </w:tc>
        <w:tc>
          <w:tcPr>
            <w:tcW w:w="536" w:type="dxa"/>
            <w:shd w:val="clear" w:color="auto" w:fill="F2F2F2" w:themeFill="background1" w:themeFillShade="F2"/>
            <w:textDirection w:val="btLr"/>
            <w:vAlign w:val="center"/>
          </w:tcPr>
          <w:p w14:paraId="762671FF"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#5]</w:t>
            </w:r>
          </w:p>
        </w:tc>
        <w:tc>
          <w:tcPr>
            <w:tcW w:w="536" w:type="dxa"/>
            <w:shd w:val="clear" w:color="auto" w:fill="F2F2F2" w:themeFill="background1" w:themeFillShade="F2"/>
            <w:textDirection w:val="btLr"/>
            <w:vAlign w:val="center"/>
          </w:tcPr>
          <w:p w14:paraId="3BF049C2"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#6]</w:t>
            </w:r>
          </w:p>
        </w:tc>
        <w:tc>
          <w:tcPr>
            <w:tcW w:w="536" w:type="dxa"/>
            <w:shd w:val="clear" w:color="auto" w:fill="F2F2F2" w:themeFill="background1" w:themeFillShade="F2"/>
            <w:textDirection w:val="btLr"/>
            <w:vAlign w:val="center"/>
          </w:tcPr>
          <w:p w14:paraId="0C4A76B7"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#7]</w:t>
            </w:r>
          </w:p>
        </w:tc>
        <w:tc>
          <w:tcPr>
            <w:tcW w:w="536" w:type="dxa"/>
            <w:shd w:val="clear" w:color="auto" w:fill="F2F2F2" w:themeFill="background1" w:themeFillShade="F2"/>
            <w:textDirection w:val="btLr"/>
          </w:tcPr>
          <w:p w14:paraId="1FB8F8CA"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#8]</w:t>
            </w:r>
          </w:p>
        </w:tc>
        <w:tc>
          <w:tcPr>
            <w:tcW w:w="755" w:type="dxa"/>
            <w:shd w:val="clear" w:color="auto" w:fill="F2F2F2" w:themeFill="background1" w:themeFillShade="F2"/>
            <w:textDirection w:val="btLr"/>
            <w:vAlign w:val="center"/>
          </w:tcPr>
          <w:p w14:paraId="162D1A9A"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 (add columns as needed)]</w:t>
            </w:r>
          </w:p>
        </w:tc>
      </w:tr>
      <w:tr w:rsidR="000022A4" w:rsidRPr="00EA36B5" w14:paraId="2DDEC227" w14:textId="77777777" w:rsidTr="000022A4">
        <w:trPr>
          <w:cantSplit/>
          <w:trHeight w:val="288"/>
        </w:trPr>
        <w:tc>
          <w:tcPr>
            <w:tcW w:w="4562" w:type="dxa"/>
          </w:tcPr>
          <w:p w14:paraId="648EFB64" w14:textId="77777777" w:rsidR="000022A4" w:rsidRPr="00F77D2A"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C4F2A41" w14:textId="77777777" w:rsidR="000022A4" w:rsidRPr="00F77D2A" w:rsidRDefault="000022A4" w:rsidP="000022A4">
            <w:pPr>
              <w:pStyle w:val="Proposaltabletext"/>
              <w:rPr>
                <w:rFonts w:ascii="Times New Roman" w:hAnsi="Times New Roman"/>
                <w:sz w:val="20"/>
                <w:szCs w:val="20"/>
                <w:lang w:val="en-CA"/>
              </w:rPr>
            </w:pPr>
          </w:p>
        </w:tc>
        <w:tc>
          <w:tcPr>
            <w:tcW w:w="560" w:type="dxa"/>
            <w:vAlign w:val="center"/>
          </w:tcPr>
          <w:p w14:paraId="6414F446"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12EC1A84"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06C201D0"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5BCC4374"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4644B080"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543405E6" w14:textId="77777777" w:rsidR="000022A4" w:rsidRPr="00F77D2A" w:rsidRDefault="000022A4" w:rsidP="000022A4">
            <w:pPr>
              <w:pStyle w:val="Proposaltabletext"/>
              <w:rPr>
                <w:rFonts w:ascii="Times New Roman" w:hAnsi="Times New Roman"/>
                <w:sz w:val="20"/>
                <w:szCs w:val="20"/>
                <w:lang w:val="en-CA"/>
              </w:rPr>
            </w:pPr>
          </w:p>
        </w:tc>
        <w:tc>
          <w:tcPr>
            <w:tcW w:w="536" w:type="dxa"/>
          </w:tcPr>
          <w:p w14:paraId="6AD33BDE" w14:textId="77777777" w:rsidR="000022A4" w:rsidRPr="00F77D2A" w:rsidRDefault="000022A4" w:rsidP="000022A4">
            <w:pPr>
              <w:pStyle w:val="Proposaltabletext"/>
              <w:rPr>
                <w:rFonts w:ascii="Times New Roman" w:hAnsi="Times New Roman"/>
                <w:sz w:val="20"/>
                <w:szCs w:val="20"/>
                <w:lang w:val="en-CA"/>
              </w:rPr>
            </w:pPr>
          </w:p>
        </w:tc>
        <w:tc>
          <w:tcPr>
            <w:tcW w:w="755" w:type="dxa"/>
            <w:vAlign w:val="center"/>
          </w:tcPr>
          <w:p w14:paraId="44ACA264" w14:textId="77777777" w:rsidR="000022A4" w:rsidRPr="00F77D2A" w:rsidRDefault="000022A4" w:rsidP="000022A4">
            <w:pPr>
              <w:pStyle w:val="Proposaltabletext"/>
              <w:rPr>
                <w:rFonts w:ascii="Times New Roman" w:hAnsi="Times New Roman"/>
                <w:sz w:val="20"/>
                <w:szCs w:val="20"/>
                <w:lang w:val="en-CA"/>
              </w:rPr>
            </w:pPr>
          </w:p>
        </w:tc>
      </w:tr>
      <w:tr w:rsidR="000022A4" w:rsidRPr="00EA36B5" w14:paraId="6C5EC673" w14:textId="77777777" w:rsidTr="000022A4">
        <w:trPr>
          <w:cantSplit/>
          <w:trHeight w:val="288"/>
        </w:trPr>
        <w:tc>
          <w:tcPr>
            <w:tcW w:w="4562" w:type="dxa"/>
          </w:tcPr>
          <w:p w14:paraId="55CB1441"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AD4E364"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0424751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5AD575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5FD5A5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3805184"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CC4037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6C646F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2F9C93C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4DDCF19"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0576CC6" w14:textId="77777777" w:rsidTr="000022A4">
        <w:trPr>
          <w:cantSplit/>
          <w:trHeight w:val="288"/>
        </w:trPr>
        <w:tc>
          <w:tcPr>
            <w:tcW w:w="4562" w:type="dxa"/>
          </w:tcPr>
          <w:p w14:paraId="0AF017DA"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37CFB33A"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61B984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BADBE5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6B4A8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16BE6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192AF4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35B5CC3"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3026521"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EE76FB"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E6B994F" w14:textId="77777777" w:rsidTr="000022A4">
        <w:trPr>
          <w:cantSplit/>
          <w:trHeight w:val="288"/>
        </w:trPr>
        <w:tc>
          <w:tcPr>
            <w:tcW w:w="4562" w:type="dxa"/>
          </w:tcPr>
          <w:p w14:paraId="74F4CFDA"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ED6DBEC"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43BFE52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C6926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3EAA08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B1E311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04E207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040384B"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5ABC5E8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7832D40"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1EFAC423" w14:textId="77777777" w:rsidTr="000022A4">
        <w:trPr>
          <w:cantSplit/>
          <w:trHeight w:val="288"/>
        </w:trPr>
        <w:tc>
          <w:tcPr>
            <w:tcW w:w="4562" w:type="dxa"/>
          </w:tcPr>
          <w:p w14:paraId="10E55A3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9C2ED1C"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560F320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FFFDF4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24CC3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CBACFF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5C81D5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1AE68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2809B06A"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6C1AC46"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75A813D" w14:textId="77777777" w:rsidTr="000022A4">
        <w:trPr>
          <w:cantSplit/>
          <w:trHeight w:val="288"/>
        </w:trPr>
        <w:tc>
          <w:tcPr>
            <w:tcW w:w="4562" w:type="dxa"/>
          </w:tcPr>
          <w:p w14:paraId="154329DD"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CA9D123"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9C8FAF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E519C7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BED6CC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E731AC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0D75A9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0BB87A9"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55501D55"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8235E5"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67032F82" w14:textId="77777777" w:rsidTr="000022A4">
        <w:trPr>
          <w:cantSplit/>
          <w:trHeight w:val="288"/>
        </w:trPr>
        <w:tc>
          <w:tcPr>
            <w:tcW w:w="4562" w:type="dxa"/>
          </w:tcPr>
          <w:p w14:paraId="361CBC21"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076A15F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0BD914E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2046F1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F257DA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C53068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82F2B9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4A8D829"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C798A97"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DC699B3"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D2244A4" w14:textId="77777777" w:rsidTr="000022A4">
        <w:trPr>
          <w:cantSplit/>
          <w:trHeight w:val="288"/>
        </w:trPr>
        <w:tc>
          <w:tcPr>
            <w:tcW w:w="4562" w:type="dxa"/>
          </w:tcPr>
          <w:p w14:paraId="00427302"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1042D2F8"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6EA43342"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C4F57E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AEC1EB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F64597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7C8AFD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0F0993"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60EF1BE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500E3C0B"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331D8CFA" w14:textId="77777777" w:rsidTr="000022A4">
        <w:trPr>
          <w:cantSplit/>
          <w:trHeight w:val="288"/>
        </w:trPr>
        <w:tc>
          <w:tcPr>
            <w:tcW w:w="4562" w:type="dxa"/>
          </w:tcPr>
          <w:p w14:paraId="36B02ED5"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001606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6FDBD35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F468EF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0E83B2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833213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C8D013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87529A0"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11CA95E7"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3E569EE"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221A08E" w14:textId="77777777" w:rsidTr="000022A4">
        <w:trPr>
          <w:cantSplit/>
          <w:trHeight w:val="288"/>
        </w:trPr>
        <w:tc>
          <w:tcPr>
            <w:tcW w:w="4562" w:type="dxa"/>
          </w:tcPr>
          <w:p w14:paraId="0FB63188"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B96F8A9"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49CE457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94B801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07D72A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7A4666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8F87EC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024E645"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2A2CB92"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A686619"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2D3B226E" w14:textId="77777777" w:rsidTr="000022A4">
        <w:trPr>
          <w:cantSplit/>
          <w:trHeight w:val="288"/>
        </w:trPr>
        <w:tc>
          <w:tcPr>
            <w:tcW w:w="4562" w:type="dxa"/>
          </w:tcPr>
          <w:p w14:paraId="5F192866"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32FAF77"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76B53F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B817F4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1FD92E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7F8766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1E38E9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1E1CE50"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4EB480EB"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C29781"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78ED2A9" w14:textId="77777777" w:rsidTr="000022A4">
        <w:trPr>
          <w:cantSplit/>
          <w:trHeight w:val="288"/>
        </w:trPr>
        <w:tc>
          <w:tcPr>
            <w:tcW w:w="4562" w:type="dxa"/>
          </w:tcPr>
          <w:p w14:paraId="50A4A576"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76C6EFE"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75EAD8E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D90969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EEF374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A28F07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F9D01B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558455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667FADB"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E0F99E0"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62B5F67" w14:textId="77777777" w:rsidTr="000022A4">
        <w:trPr>
          <w:cantSplit/>
          <w:trHeight w:val="288"/>
        </w:trPr>
        <w:tc>
          <w:tcPr>
            <w:tcW w:w="4562" w:type="dxa"/>
          </w:tcPr>
          <w:p w14:paraId="0D345E4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D11D589"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039B96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18A1C4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A6AA4C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8415FB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F0179A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A589EF"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07A9767C"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B3332AA"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345730EE" w14:textId="77777777" w:rsidTr="000022A4">
        <w:trPr>
          <w:cantSplit/>
          <w:trHeight w:val="288"/>
        </w:trPr>
        <w:tc>
          <w:tcPr>
            <w:tcW w:w="4562" w:type="dxa"/>
          </w:tcPr>
          <w:p w14:paraId="08F7BC60"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3026D11"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F1EF5E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1CB5DE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1DE445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6F11DF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B1679F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851302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DB0151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6725E88C"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5EC17009" w14:textId="77777777" w:rsidTr="000022A4">
        <w:trPr>
          <w:cantSplit/>
          <w:trHeight w:val="288"/>
        </w:trPr>
        <w:tc>
          <w:tcPr>
            <w:tcW w:w="4562" w:type="dxa"/>
          </w:tcPr>
          <w:p w14:paraId="0FFCEDC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753AEAE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705239D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D81E79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B9F4B4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17A31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AD830A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2CE355A"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BE1A59E"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A9B9C21"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53D9813" w14:textId="77777777" w:rsidTr="000022A4">
        <w:trPr>
          <w:cantSplit/>
          <w:trHeight w:val="288"/>
        </w:trPr>
        <w:tc>
          <w:tcPr>
            <w:tcW w:w="4562" w:type="dxa"/>
          </w:tcPr>
          <w:p w14:paraId="3DF3DF23"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FC421B3"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24D9DA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6A5F06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704660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EC9EBE2"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6B2DC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1C8A5C8"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98CA5BF"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3BF8427" w14:textId="77777777" w:rsidR="000022A4" w:rsidRPr="00DC71EF" w:rsidRDefault="000022A4" w:rsidP="000022A4">
            <w:pPr>
              <w:pStyle w:val="Proposaltabletext"/>
              <w:rPr>
                <w:rFonts w:ascii="Times New Roman" w:hAnsi="Times New Roman"/>
                <w:sz w:val="20"/>
                <w:szCs w:val="20"/>
                <w:lang w:val="en-CA"/>
              </w:rPr>
            </w:pPr>
          </w:p>
        </w:tc>
      </w:tr>
    </w:tbl>
    <w:p w14:paraId="26FFC474" w14:textId="77777777" w:rsidR="000022A4" w:rsidRPr="00EA36B5" w:rsidRDefault="000022A4" w:rsidP="000022A4">
      <w:pPr>
        <w:rPr>
          <w:rFonts w:ascii="Calibri" w:hAnsi="Calibri"/>
        </w:rPr>
      </w:pPr>
    </w:p>
    <w:p w14:paraId="3D206EC8" w14:textId="77777777" w:rsidR="000022A4" w:rsidRPr="00EA36B5" w:rsidRDefault="000022A4" w:rsidP="000022A4">
      <w:pPr>
        <w:spacing w:after="0"/>
        <w:rPr>
          <w:rFonts w:ascii="Calibri" w:hAnsi="Calibri"/>
        </w:rPr>
      </w:pPr>
      <w:r w:rsidRPr="00EA36B5">
        <w:rPr>
          <w:rFonts w:ascii="Calibri" w:hAnsi="Calibri"/>
        </w:rPr>
        <w:br w:type="page"/>
      </w:r>
    </w:p>
    <w:p w14:paraId="2046C3ED" w14:textId="67FE58D8" w:rsidR="000022A4" w:rsidRPr="00EA36B5" w:rsidRDefault="000022A4" w:rsidP="007D3B56">
      <w:pPr>
        <w:pStyle w:val="Heading4"/>
      </w:pPr>
      <w:bookmarkStart w:id="100" w:name="_Toc135468376"/>
      <w:bookmarkStart w:id="101" w:name="_Toc309645224"/>
      <w:bookmarkStart w:id="102" w:name="_Toc310339011"/>
      <w:bookmarkStart w:id="103" w:name="_Toc226087842"/>
      <w:bookmarkStart w:id="104" w:name="_Toc518640930"/>
      <w:r w:rsidRPr="00EA36B5">
        <w:lastRenderedPageBreak/>
        <w:t xml:space="preserve">Appendix </w:t>
      </w:r>
      <w:r w:rsidR="00657C45" w:rsidRPr="00EA36B5">
        <w:rPr>
          <w:lang w:val="en-US"/>
        </w:rPr>
        <w:t>X</w:t>
      </w:r>
      <w:r w:rsidRPr="00EA36B5">
        <w:t>:</w:t>
      </w:r>
      <w:r w:rsidR="00FE4832" w:rsidRPr="00EA36B5">
        <w:rPr>
          <w:lang w:val="en-US"/>
        </w:rPr>
        <w:t xml:space="preserve"> </w:t>
      </w:r>
      <w:r w:rsidRPr="00EA36B5">
        <w:t>Employability Skills Matrix</w:t>
      </w:r>
      <w:bookmarkEnd w:id="100"/>
      <w:bookmarkEnd w:id="101"/>
      <w:bookmarkEnd w:id="102"/>
      <w:bookmarkEnd w:id="103"/>
      <w:bookmarkEnd w:id="104"/>
    </w:p>
    <w:p w14:paraId="55D729B2" w14:textId="77777777" w:rsidR="000022A4" w:rsidRPr="00EA36B5" w:rsidRDefault="000022A4" w:rsidP="004A7210">
      <w:r w:rsidRPr="00EA36B5">
        <w:t xml:space="preserve">[Column headings list examples of employability skills. Employability skills should be determined by your program. You may need to add or delete columns. List courses in the “Course” column and mark an “x” in the skill column(s) that each course meets. Refer to: </w:t>
      </w:r>
      <w:hyperlink r:id="rId32" w:history="1">
        <w:r w:rsidRPr="00EA36B5">
          <w:rPr>
            <w:rStyle w:val="Hyperlink"/>
            <w:rFonts w:ascii="Calibri" w:hAnsi="Calibri"/>
          </w:rPr>
          <w:t>http://www.conferenceboard.ca/topics/education/learning-tools/employability-skills.aspx</w:t>
        </w:r>
      </w:hyperlink>
      <w:r w:rsidRPr="00EA36B5">
        <w:t xml:space="preserve"> ]</w:t>
      </w:r>
    </w:p>
    <w:p w14:paraId="34B5283A" w14:textId="77777777" w:rsidR="004E4DBC" w:rsidRPr="00EA36B5" w:rsidRDefault="004E4DBC" w:rsidP="00DC71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669"/>
        <w:gridCol w:w="669"/>
        <w:gridCol w:w="669"/>
        <w:gridCol w:w="669"/>
        <w:gridCol w:w="669"/>
        <w:gridCol w:w="669"/>
        <w:gridCol w:w="669"/>
      </w:tblGrid>
      <w:tr w:rsidR="000022A4" w:rsidRPr="00EA36B5" w14:paraId="72412472" w14:textId="77777777" w:rsidTr="000022A4">
        <w:trPr>
          <w:trHeight w:val="1961"/>
          <w:tblHeader/>
        </w:trPr>
        <w:tc>
          <w:tcPr>
            <w:tcW w:w="4295" w:type="dxa"/>
            <w:shd w:val="clear" w:color="auto" w:fill="F2F2F2" w:themeFill="background1" w:themeFillShade="F2"/>
            <w:vAlign w:val="center"/>
          </w:tcPr>
          <w:p w14:paraId="2FB041B7"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Course</w:t>
            </w:r>
          </w:p>
        </w:tc>
        <w:tc>
          <w:tcPr>
            <w:tcW w:w="670" w:type="dxa"/>
            <w:shd w:val="clear" w:color="auto" w:fill="F2F2F2" w:themeFill="background1" w:themeFillShade="F2"/>
            <w:textDirection w:val="btLr"/>
            <w:vAlign w:val="center"/>
          </w:tcPr>
          <w:p w14:paraId="17D5C5E0"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[Written &amp; oral communication]</w:t>
            </w:r>
          </w:p>
        </w:tc>
        <w:tc>
          <w:tcPr>
            <w:tcW w:w="669" w:type="dxa"/>
            <w:shd w:val="clear" w:color="auto" w:fill="F2F2F2" w:themeFill="background1" w:themeFillShade="F2"/>
            <w:textDirection w:val="btLr"/>
            <w:vAlign w:val="center"/>
          </w:tcPr>
          <w:p w14:paraId="7F14E548"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[Teamwork]</w:t>
            </w:r>
          </w:p>
        </w:tc>
        <w:tc>
          <w:tcPr>
            <w:tcW w:w="669" w:type="dxa"/>
            <w:shd w:val="clear" w:color="auto" w:fill="F2F2F2" w:themeFill="background1" w:themeFillShade="F2"/>
            <w:textDirection w:val="btLr"/>
            <w:vAlign w:val="center"/>
          </w:tcPr>
          <w:p w14:paraId="5FAD0339"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[Professional &amp; ethical behaviour]</w:t>
            </w:r>
          </w:p>
        </w:tc>
        <w:tc>
          <w:tcPr>
            <w:tcW w:w="669" w:type="dxa"/>
            <w:shd w:val="clear" w:color="auto" w:fill="F2F2F2" w:themeFill="background1" w:themeFillShade="F2"/>
            <w:textDirection w:val="btLr"/>
            <w:vAlign w:val="center"/>
          </w:tcPr>
          <w:p w14:paraId="0B619C85"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[Quality assurance]</w:t>
            </w:r>
          </w:p>
        </w:tc>
        <w:tc>
          <w:tcPr>
            <w:tcW w:w="669" w:type="dxa"/>
            <w:shd w:val="clear" w:color="auto" w:fill="F2F2F2" w:themeFill="background1" w:themeFillShade="F2"/>
            <w:textDirection w:val="btLr"/>
            <w:vAlign w:val="center"/>
          </w:tcPr>
          <w:p w14:paraId="3ABE42A1"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[Technical competence]</w:t>
            </w:r>
          </w:p>
        </w:tc>
        <w:tc>
          <w:tcPr>
            <w:tcW w:w="669" w:type="dxa"/>
            <w:shd w:val="clear" w:color="auto" w:fill="F2F2F2" w:themeFill="background1" w:themeFillShade="F2"/>
            <w:textDirection w:val="btLr"/>
            <w:vAlign w:val="center"/>
          </w:tcPr>
          <w:p w14:paraId="300EE9B0"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[Critical thinking &amp; problem solving]</w:t>
            </w:r>
          </w:p>
        </w:tc>
        <w:tc>
          <w:tcPr>
            <w:tcW w:w="669" w:type="dxa"/>
            <w:shd w:val="clear" w:color="auto" w:fill="F2F2F2" w:themeFill="background1" w:themeFillShade="F2"/>
            <w:textDirection w:val="btLr"/>
            <w:vAlign w:val="center"/>
          </w:tcPr>
          <w:p w14:paraId="4727DE8D"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[Work safely]</w:t>
            </w:r>
          </w:p>
        </w:tc>
        <w:tc>
          <w:tcPr>
            <w:tcW w:w="669" w:type="dxa"/>
            <w:shd w:val="clear" w:color="auto" w:fill="F2F2F2" w:themeFill="background1" w:themeFillShade="F2"/>
            <w:textDirection w:val="btLr"/>
            <w:vAlign w:val="center"/>
          </w:tcPr>
          <w:p w14:paraId="5F91AA5A"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[Management/ Leadership]</w:t>
            </w:r>
          </w:p>
        </w:tc>
      </w:tr>
      <w:tr w:rsidR="000022A4" w:rsidRPr="00EA36B5" w14:paraId="753C73BF" w14:textId="77777777" w:rsidTr="000022A4">
        <w:trPr>
          <w:cantSplit/>
          <w:trHeight w:val="288"/>
        </w:trPr>
        <w:tc>
          <w:tcPr>
            <w:tcW w:w="4295" w:type="dxa"/>
          </w:tcPr>
          <w:p w14:paraId="48201CE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1300BA2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DF16E6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224A31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292262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BCEED8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C7C215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117449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AF5429"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76C9A04F" w14:textId="77777777" w:rsidTr="000022A4">
        <w:trPr>
          <w:cantSplit/>
          <w:trHeight w:val="288"/>
        </w:trPr>
        <w:tc>
          <w:tcPr>
            <w:tcW w:w="4295" w:type="dxa"/>
          </w:tcPr>
          <w:p w14:paraId="2B3151D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1E1D448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3D9C07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3B9402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4DF682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9AC1C7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ACC580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C59956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3C5653C"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5C3109E9" w14:textId="77777777" w:rsidTr="000022A4">
        <w:trPr>
          <w:cantSplit/>
          <w:trHeight w:val="288"/>
        </w:trPr>
        <w:tc>
          <w:tcPr>
            <w:tcW w:w="4295" w:type="dxa"/>
          </w:tcPr>
          <w:p w14:paraId="3017FE19"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237BC14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DB1889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ED3037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038E5E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1D91B4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0F7268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48E5E8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CCB463"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10670F85" w14:textId="77777777" w:rsidTr="000022A4">
        <w:trPr>
          <w:cantSplit/>
          <w:trHeight w:val="288"/>
        </w:trPr>
        <w:tc>
          <w:tcPr>
            <w:tcW w:w="4295" w:type="dxa"/>
          </w:tcPr>
          <w:p w14:paraId="60562894"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645F960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0C33D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92E4F2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0A0131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80842F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FFE35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6558BA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ADBE181"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0E28041" w14:textId="77777777" w:rsidTr="000022A4">
        <w:trPr>
          <w:cantSplit/>
          <w:trHeight w:val="288"/>
        </w:trPr>
        <w:tc>
          <w:tcPr>
            <w:tcW w:w="4295" w:type="dxa"/>
          </w:tcPr>
          <w:p w14:paraId="5CCB2C5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797018C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C74A0E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14E9B5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FA8FF2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151C3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8C40C3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16447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4E88CB"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95EF089" w14:textId="77777777" w:rsidTr="000022A4">
        <w:trPr>
          <w:cantSplit/>
          <w:trHeight w:val="288"/>
        </w:trPr>
        <w:tc>
          <w:tcPr>
            <w:tcW w:w="4295" w:type="dxa"/>
          </w:tcPr>
          <w:p w14:paraId="7C5F1367"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667855C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18044D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0DE65E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EF8B27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5E3BE7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D0E0A3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EAB6C2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160CB2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41217A9" w14:textId="77777777" w:rsidTr="000022A4">
        <w:trPr>
          <w:cantSplit/>
          <w:trHeight w:val="288"/>
        </w:trPr>
        <w:tc>
          <w:tcPr>
            <w:tcW w:w="4295" w:type="dxa"/>
          </w:tcPr>
          <w:p w14:paraId="3A3E8F5D"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0D0EA33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98A3A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BCA8D9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4A5B5F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4437B3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BDB7BD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E2AFF8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299099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413795C" w14:textId="77777777" w:rsidTr="000022A4">
        <w:trPr>
          <w:cantSplit/>
          <w:trHeight w:val="288"/>
        </w:trPr>
        <w:tc>
          <w:tcPr>
            <w:tcW w:w="4295" w:type="dxa"/>
          </w:tcPr>
          <w:p w14:paraId="05228983"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19022C4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369506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A3F14A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108273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0D4DC5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114F4E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C03335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1D50452"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5A36B09" w14:textId="77777777" w:rsidTr="000022A4">
        <w:trPr>
          <w:cantSplit/>
          <w:trHeight w:val="288"/>
        </w:trPr>
        <w:tc>
          <w:tcPr>
            <w:tcW w:w="4295" w:type="dxa"/>
          </w:tcPr>
          <w:p w14:paraId="6A238168"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6F285B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A4967D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20FF1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5E5FAE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2D8488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E62B17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B3E0C7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7084CC"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17F4615" w14:textId="77777777" w:rsidTr="000022A4">
        <w:trPr>
          <w:cantSplit/>
          <w:trHeight w:val="288"/>
        </w:trPr>
        <w:tc>
          <w:tcPr>
            <w:tcW w:w="4295" w:type="dxa"/>
          </w:tcPr>
          <w:p w14:paraId="494E2BC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56F3817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6BB515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B2CEBB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55AEB2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BFAEDF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488C1B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7BD24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3E0CD6"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18B7208" w14:textId="77777777" w:rsidTr="000022A4">
        <w:trPr>
          <w:cantSplit/>
          <w:trHeight w:val="288"/>
        </w:trPr>
        <w:tc>
          <w:tcPr>
            <w:tcW w:w="4295" w:type="dxa"/>
          </w:tcPr>
          <w:p w14:paraId="6AB07363"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0E477C0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76EC5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F99DEF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0B6BD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A3412B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ABE853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A0A6D0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0630C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F3F849A" w14:textId="77777777" w:rsidTr="000022A4">
        <w:trPr>
          <w:cantSplit/>
          <w:trHeight w:val="288"/>
        </w:trPr>
        <w:tc>
          <w:tcPr>
            <w:tcW w:w="4295" w:type="dxa"/>
          </w:tcPr>
          <w:p w14:paraId="7DA2680E"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5A7EE86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1A6B96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4241D5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886091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9178E9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7C5615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A34FCF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DD92A7B"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588ADAF" w14:textId="77777777" w:rsidTr="000022A4">
        <w:trPr>
          <w:cantSplit/>
          <w:trHeight w:val="288"/>
        </w:trPr>
        <w:tc>
          <w:tcPr>
            <w:tcW w:w="4295" w:type="dxa"/>
          </w:tcPr>
          <w:p w14:paraId="52CEF29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683C90B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688E03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C0DD9F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A6EF5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DCB233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12675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E13729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B1EBEC0"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32F1795" w14:textId="77777777" w:rsidTr="000022A4">
        <w:trPr>
          <w:cantSplit/>
          <w:trHeight w:val="288"/>
        </w:trPr>
        <w:tc>
          <w:tcPr>
            <w:tcW w:w="4295" w:type="dxa"/>
          </w:tcPr>
          <w:p w14:paraId="077BD590"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34BCB7A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DD457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1BE1BD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53E5FB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E9F4A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E5C4F7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662428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2A01AC0"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ABE7EE5" w14:textId="77777777" w:rsidTr="000022A4">
        <w:trPr>
          <w:cantSplit/>
          <w:trHeight w:val="288"/>
        </w:trPr>
        <w:tc>
          <w:tcPr>
            <w:tcW w:w="4295" w:type="dxa"/>
          </w:tcPr>
          <w:p w14:paraId="00A8952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5E6FEEA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7249BC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278C4F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E28D68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FBAC59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B3C30A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F23C3A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A16761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BB48F38" w14:textId="77777777" w:rsidTr="000022A4">
        <w:trPr>
          <w:cantSplit/>
          <w:trHeight w:val="288"/>
        </w:trPr>
        <w:tc>
          <w:tcPr>
            <w:tcW w:w="4295" w:type="dxa"/>
          </w:tcPr>
          <w:p w14:paraId="0916E5F2"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4E8024B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50D7C5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167D2C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70CCB9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0EC4B4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0FFB2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423727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EEA4061"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D023030" w14:textId="77777777" w:rsidTr="000022A4">
        <w:trPr>
          <w:cantSplit/>
          <w:trHeight w:val="288"/>
        </w:trPr>
        <w:tc>
          <w:tcPr>
            <w:tcW w:w="4295" w:type="dxa"/>
          </w:tcPr>
          <w:p w14:paraId="08E74A3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2C16BEA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F9BE52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AB1F72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862AC9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C84038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F87663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86963E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E2BAFB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5DB1EF5" w14:textId="77777777" w:rsidTr="000022A4">
        <w:trPr>
          <w:cantSplit/>
          <w:trHeight w:val="288"/>
        </w:trPr>
        <w:tc>
          <w:tcPr>
            <w:tcW w:w="4295" w:type="dxa"/>
          </w:tcPr>
          <w:p w14:paraId="07FFA0B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74C663E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9F273D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5522B6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C58392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F9671F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99F5C9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1B0AFF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25AF0F7"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55F8D6E8" w14:textId="77777777" w:rsidTr="000022A4">
        <w:trPr>
          <w:cantSplit/>
          <w:trHeight w:val="288"/>
        </w:trPr>
        <w:tc>
          <w:tcPr>
            <w:tcW w:w="4295" w:type="dxa"/>
          </w:tcPr>
          <w:p w14:paraId="623F64B5"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35076D7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8FE3AE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C277CC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1E9A5E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B8E1B5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5BC51B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498BE2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C335E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AE3C304" w14:textId="77777777" w:rsidTr="000022A4">
        <w:trPr>
          <w:cantSplit/>
          <w:trHeight w:val="288"/>
        </w:trPr>
        <w:tc>
          <w:tcPr>
            <w:tcW w:w="4295" w:type="dxa"/>
          </w:tcPr>
          <w:p w14:paraId="46596E4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6FE783A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FB1DDC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95115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C7742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8C0AAF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26B2CD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4A49BB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9F659E7"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EB4B9EB" w14:textId="77777777" w:rsidTr="000022A4">
        <w:trPr>
          <w:cantSplit/>
          <w:trHeight w:val="288"/>
        </w:trPr>
        <w:tc>
          <w:tcPr>
            <w:tcW w:w="4295" w:type="dxa"/>
          </w:tcPr>
          <w:p w14:paraId="3EBD50F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7FD7C56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3BD110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743294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92C28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73CE6E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72A7B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79937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BF12F6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6186196" w14:textId="77777777" w:rsidTr="000022A4">
        <w:trPr>
          <w:cantSplit/>
          <w:trHeight w:val="288"/>
        </w:trPr>
        <w:tc>
          <w:tcPr>
            <w:tcW w:w="4295" w:type="dxa"/>
          </w:tcPr>
          <w:p w14:paraId="364D3FFE"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670" w:type="dxa"/>
            <w:vAlign w:val="center"/>
          </w:tcPr>
          <w:p w14:paraId="4C9CC20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4CC365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94DC9D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8448728"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801EBC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CBE76B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1DC893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488FB2A" w14:textId="77777777" w:rsidR="000022A4" w:rsidRPr="00DC71EF" w:rsidRDefault="000022A4" w:rsidP="000022A4">
            <w:pPr>
              <w:pStyle w:val="Proposaltabletext"/>
              <w:rPr>
                <w:rFonts w:ascii="Times New Roman" w:hAnsi="Times New Roman"/>
                <w:sz w:val="22"/>
                <w:szCs w:val="22"/>
                <w:lang w:val="en-CA"/>
              </w:rPr>
            </w:pPr>
          </w:p>
        </w:tc>
      </w:tr>
    </w:tbl>
    <w:p w14:paraId="4E2F913E" w14:textId="77777777" w:rsidR="000022A4" w:rsidRPr="00EA36B5" w:rsidRDefault="000022A4" w:rsidP="000022A4">
      <w:pPr>
        <w:rPr>
          <w:rFonts w:ascii="Calibri" w:hAnsi="Calibri"/>
        </w:rPr>
      </w:pPr>
    </w:p>
    <w:p w14:paraId="44A36E2B" w14:textId="77777777" w:rsidR="00AE400D" w:rsidRPr="00EA36B5" w:rsidRDefault="000022A4" w:rsidP="000022A4">
      <w:pPr>
        <w:spacing w:after="0"/>
        <w:rPr>
          <w:rFonts w:ascii="Calibri" w:hAnsi="Calibri"/>
        </w:rPr>
        <w:sectPr w:rsidR="00AE400D" w:rsidRPr="00EA36B5" w:rsidSect="002D1A63">
          <w:footerReference w:type="default" r:id="rId33"/>
          <w:type w:val="continuous"/>
          <w:pgSz w:w="12240" w:h="15840"/>
          <w:pgMar w:top="1440" w:right="1800" w:bottom="1440" w:left="1800" w:header="708" w:footer="708" w:gutter="0"/>
          <w:cols w:space="708"/>
          <w:titlePg/>
        </w:sectPr>
      </w:pPr>
      <w:r w:rsidRPr="00EA36B5">
        <w:rPr>
          <w:rFonts w:ascii="Calibri" w:hAnsi="Calibri"/>
        </w:rPr>
        <w:br w:type="page"/>
      </w:r>
    </w:p>
    <w:p w14:paraId="11E3CE12" w14:textId="22FFA681" w:rsidR="000022A4" w:rsidRPr="00EA36B5" w:rsidRDefault="000022A4" w:rsidP="000022A4">
      <w:pPr>
        <w:spacing w:after="0"/>
        <w:rPr>
          <w:rFonts w:ascii="Calibri" w:hAnsi="Calibri"/>
        </w:rPr>
      </w:pPr>
    </w:p>
    <w:p w14:paraId="6B653425" w14:textId="4E252314" w:rsidR="000022A4" w:rsidRPr="00EA36B5" w:rsidRDefault="000022A4" w:rsidP="007D3B56">
      <w:pPr>
        <w:pStyle w:val="Heading4"/>
        <w:rPr>
          <w:lang w:val="en-US"/>
        </w:rPr>
      </w:pPr>
      <w:bookmarkStart w:id="105" w:name="_Toc135468373"/>
      <w:bookmarkStart w:id="106" w:name="_Toc309645221"/>
      <w:bookmarkStart w:id="107" w:name="_Toc310339008"/>
      <w:bookmarkStart w:id="108" w:name="_Toc226087839"/>
      <w:bookmarkStart w:id="109" w:name="_Toc518640931"/>
      <w:r w:rsidRPr="00EA36B5">
        <w:t xml:space="preserve">Appendix </w:t>
      </w:r>
      <w:r w:rsidR="00657C45" w:rsidRPr="00EA36B5">
        <w:rPr>
          <w:lang w:val="en-US"/>
        </w:rPr>
        <w:t>X</w:t>
      </w:r>
      <w:r w:rsidRPr="00EA36B5">
        <w:t>:</w:t>
      </w:r>
      <w:bookmarkEnd w:id="105"/>
      <w:bookmarkEnd w:id="106"/>
      <w:bookmarkEnd w:id="107"/>
      <w:bookmarkEnd w:id="108"/>
      <w:r w:rsidR="00FE4832" w:rsidRPr="00EA36B5">
        <w:rPr>
          <w:lang w:val="en-US"/>
        </w:rPr>
        <w:t xml:space="preserve"> </w:t>
      </w:r>
      <w:r w:rsidRPr="00EA36B5">
        <w:rPr>
          <w:lang w:val="en-US"/>
        </w:rPr>
        <w:t>Benchmark Program Comparison</w:t>
      </w:r>
      <w:bookmarkEnd w:id="109"/>
    </w:p>
    <w:p w14:paraId="248E64B5" w14:textId="0F0EE669" w:rsidR="000022A4" w:rsidRPr="00EA36B5" w:rsidRDefault="000022A4" w:rsidP="000104AC">
      <w:pPr>
        <w:rPr>
          <w:lang w:val="en-US"/>
        </w:rPr>
      </w:pPr>
      <w:r w:rsidRPr="00EA36B5">
        <w:rPr>
          <w:lang w:val="en-US"/>
        </w:rPr>
        <w:t>[This table may be used and referenced for</w:t>
      </w:r>
      <w:r w:rsidR="00FF65F7" w:rsidRPr="00EA36B5">
        <w:rPr>
          <w:lang w:val="en-US"/>
        </w:rPr>
        <w:t xml:space="preserve"> multiple sections (</w:t>
      </w:r>
      <w:r w:rsidR="001E065A" w:rsidRPr="00EA36B5">
        <w:rPr>
          <w:lang w:val="en-US"/>
        </w:rPr>
        <w:t xml:space="preserve">e.g. </w:t>
      </w:r>
      <w:r w:rsidR="00FF65F7" w:rsidRPr="00EA36B5">
        <w:rPr>
          <w:lang w:val="en-US"/>
        </w:rPr>
        <w:t>1C, 5H, &amp; 7) of this report; modify and adapt as appropriate to obtain the best use of this table.]</w:t>
      </w:r>
    </w:p>
    <w:tbl>
      <w:tblPr>
        <w:tblW w:w="5000" w:type="pct"/>
        <w:tblCellMar>
          <w:left w:w="115" w:type="dxa"/>
          <w:right w:w="115" w:type="dxa"/>
        </w:tblCellMar>
        <w:tblLook w:val="0000" w:firstRow="0" w:lastRow="0" w:firstColumn="0" w:lastColumn="0" w:noHBand="0" w:noVBand="0"/>
      </w:tblPr>
      <w:tblGrid>
        <w:gridCol w:w="2491"/>
        <w:gridCol w:w="1667"/>
        <w:gridCol w:w="1785"/>
        <w:gridCol w:w="2378"/>
        <w:gridCol w:w="2378"/>
        <w:gridCol w:w="2251"/>
      </w:tblGrid>
      <w:tr w:rsidR="000022A4" w:rsidRPr="00EA36B5" w14:paraId="530C8242" w14:textId="77777777" w:rsidTr="00AE400D">
        <w:trPr>
          <w:cantSplit/>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A3193" w14:textId="6834A5C1" w:rsidR="000022A4" w:rsidRPr="00EA36B5" w:rsidRDefault="000022A4" w:rsidP="001E065A">
            <w:pPr>
              <w:snapToGrid w:val="0"/>
              <w:spacing w:before="120"/>
              <w:jc w:val="center"/>
              <w:rPr>
                <w:rFonts w:ascii="Calibri" w:hAnsi="Calibri" w:cstheme="minorHAnsi"/>
                <w:b/>
              </w:rPr>
            </w:pPr>
            <w:r w:rsidRPr="00EA36B5">
              <w:rPr>
                <w:rFonts w:ascii="Calibri" w:hAnsi="Calibri" w:cstheme="minorHAnsi"/>
                <w:b/>
              </w:rPr>
              <w:t>Program Comparison</w:t>
            </w:r>
          </w:p>
        </w:tc>
      </w:tr>
      <w:tr w:rsidR="000022A4" w:rsidRPr="00EA36B5" w14:paraId="03CE18A2" w14:textId="77777777" w:rsidTr="00AE400D">
        <w:trPr>
          <w:cantSplit/>
        </w:trPr>
        <w:tc>
          <w:tcPr>
            <w:tcW w:w="962" w:type="pct"/>
            <w:tcBorders>
              <w:top w:val="single" w:sz="4" w:space="0" w:color="000000"/>
              <w:left w:val="single" w:sz="4" w:space="0" w:color="000000"/>
              <w:bottom w:val="single" w:sz="4" w:space="0" w:color="000000"/>
            </w:tcBorders>
            <w:shd w:val="clear" w:color="auto" w:fill="auto"/>
            <w:vAlign w:val="center"/>
          </w:tcPr>
          <w:p w14:paraId="21EDFE1D" w14:textId="77777777" w:rsidR="000022A4" w:rsidRPr="00DC71EF" w:rsidRDefault="000022A4" w:rsidP="00DC71EF">
            <w:pPr>
              <w:snapToGrid w:val="0"/>
              <w:ind w:left="0"/>
              <w:jc w:val="center"/>
            </w:pPr>
            <w:r w:rsidRPr="00DC71EF">
              <w:t>Name of Program</w:t>
            </w:r>
          </w:p>
        </w:tc>
        <w:tc>
          <w:tcPr>
            <w:tcW w:w="644" w:type="pct"/>
            <w:tcBorders>
              <w:top w:val="single" w:sz="4" w:space="0" w:color="000000"/>
              <w:left w:val="single" w:sz="4" w:space="0" w:color="000000"/>
              <w:bottom w:val="single" w:sz="4" w:space="0" w:color="000000"/>
            </w:tcBorders>
            <w:shd w:val="clear" w:color="auto" w:fill="auto"/>
            <w:vAlign w:val="center"/>
          </w:tcPr>
          <w:p w14:paraId="423A53BC" w14:textId="77777777" w:rsidR="000022A4" w:rsidRPr="00DC71EF" w:rsidRDefault="000022A4" w:rsidP="00DC71EF">
            <w:pPr>
              <w:snapToGrid w:val="0"/>
              <w:ind w:left="0"/>
              <w:jc w:val="center"/>
            </w:pPr>
            <w:r w:rsidRPr="00DC71EF">
              <w:t>Institute</w:t>
            </w:r>
          </w:p>
        </w:tc>
        <w:tc>
          <w:tcPr>
            <w:tcW w:w="689" w:type="pct"/>
            <w:tcBorders>
              <w:top w:val="single" w:sz="4" w:space="0" w:color="000000"/>
              <w:left w:val="single" w:sz="4" w:space="0" w:color="000000"/>
              <w:bottom w:val="single" w:sz="4" w:space="0" w:color="000000"/>
            </w:tcBorders>
            <w:shd w:val="clear" w:color="auto" w:fill="auto"/>
            <w:vAlign w:val="center"/>
          </w:tcPr>
          <w:p w14:paraId="52AB2BC9" w14:textId="3BFFD1C2" w:rsidR="000022A4" w:rsidRPr="00DC71EF" w:rsidRDefault="000022A4" w:rsidP="00DC71EF">
            <w:pPr>
              <w:snapToGrid w:val="0"/>
              <w:ind w:left="0"/>
              <w:jc w:val="center"/>
            </w:pPr>
            <w:r w:rsidRPr="00DC71EF">
              <w:t>Level/Credential</w:t>
            </w:r>
          </w:p>
        </w:tc>
        <w:tc>
          <w:tcPr>
            <w:tcW w:w="918" w:type="pct"/>
            <w:tcBorders>
              <w:top w:val="single" w:sz="4" w:space="0" w:color="000000"/>
              <w:left w:val="single" w:sz="4" w:space="0" w:color="000000"/>
              <w:bottom w:val="single" w:sz="4" w:space="0" w:color="000000"/>
            </w:tcBorders>
            <w:shd w:val="clear" w:color="auto" w:fill="auto"/>
            <w:vAlign w:val="center"/>
          </w:tcPr>
          <w:p w14:paraId="0BBBABB8" w14:textId="79AAB300" w:rsidR="000022A4" w:rsidRPr="00DC71EF" w:rsidRDefault="000022A4" w:rsidP="00DC71EF">
            <w:pPr>
              <w:snapToGrid w:val="0"/>
              <w:ind w:left="0"/>
              <w:jc w:val="center"/>
            </w:pPr>
            <w:r w:rsidRPr="00DC71EF">
              <w:t>[Key Program Component/</w:t>
            </w:r>
            <w:r w:rsidR="00FF65F7" w:rsidRPr="00DC71EF">
              <w:t>Course Clusters/</w:t>
            </w:r>
            <w:r w:rsidRPr="00DC71EF">
              <w:t>Area of Focus/Theme 1]</w:t>
            </w:r>
          </w:p>
        </w:tc>
        <w:tc>
          <w:tcPr>
            <w:tcW w:w="918" w:type="pct"/>
            <w:tcBorders>
              <w:top w:val="single" w:sz="4" w:space="0" w:color="000000"/>
              <w:left w:val="single" w:sz="4" w:space="0" w:color="000000"/>
              <w:bottom w:val="single" w:sz="4" w:space="0" w:color="000000"/>
            </w:tcBorders>
            <w:shd w:val="clear" w:color="auto" w:fill="auto"/>
            <w:vAlign w:val="center"/>
          </w:tcPr>
          <w:p w14:paraId="39B76253" w14:textId="142512FF" w:rsidR="000022A4" w:rsidRPr="00DC71EF" w:rsidRDefault="000022A4" w:rsidP="00DC71EF">
            <w:pPr>
              <w:snapToGrid w:val="0"/>
              <w:ind w:left="0"/>
              <w:jc w:val="center"/>
            </w:pPr>
            <w:r w:rsidRPr="00DC71EF">
              <w:t>[Key Program Component/</w:t>
            </w:r>
            <w:r w:rsidR="00FF65F7" w:rsidRPr="00DC71EF">
              <w:t xml:space="preserve"> Course Clusters/</w:t>
            </w:r>
            <w:r w:rsidRPr="00DC71EF">
              <w:t>Area of Focus/Theme 2]</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D1A2" w14:textId="73ACD2A6" w:rsidR="000022A4" w:rsidRPr="00DC71EF" w:rsidRDefault="000022A4" w:rsidP="00DC71EF">
            <w:pPr>
              <w:snapToGrid w:val="0"/>
              <w:ind w:left="0"/>
              <w:jc w:val="center"/>
            </w:pPr>
            <w:r w:rsidRPr="00DC71EF">
              <w:t>[Key Program Component/</w:t>
            </w:r>
            <w:r w:rsidR="00FF65F7" w:rsidRPr="00DC71EF">
              <w:t xml:space="preserve"> Course Clusters/</w:t>
            </w:r>
            <w:r w:rsidRPr="00DC71EF">
              <w:t>Area of Focus/Theme 3]</w:t>
            </w:r>
          </w:p>
        </w:tc>
      </w:tr>
      <w:tr w:rsidR="000022A4" w:rsidRPr="00EA36B5" w14:paraId="7EF28721"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1493BE18" w14:textId="77777777" w:rsidR="000022A4" w:rsidRPr="00DC71EF" w:rsidRDefault="000022A4" w:rsidP="00F77D2A">
            <w:pPr>
              <w:pStyle w:val="Proposaltabletext"/>
              <w:rPr>
                <w:rFonts w:ascii="Times New Roman" w:hAnsi="Times New Roman"/>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2F05DE3" w14:textId="77777777" w:rsidR="000022A4" w:rsidRPr="00DC71EF" w:rsidRDefault="000022A4" w:rsidP="00F77D2A">
            <w:pPr>
              <w:pStyle w:val="Proposaltabletext"/>
              <w:rPr>
                <w:rFonts w:ascii="Times New Roman" w:hAnsi="Times New Roman"/>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A4E85A9"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6A8715"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3ECCDD36" w14:textId="77777777" w:rsidR="000022A4" w:rsidRPr="00DC71EF" w:rsidRDefault="000022A4" w:rsidP="00F77D2A">
            <w:pPr>
              <w:pStyle w:val="Proposaltabletext"/>
              <w:rPr>
                <w:rFonts w:ascii="Times New Roman" w:hAnsi="Times New Roman"/>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544F3D61" w14:textId="77777777" w:rsidR="000022A4" w:rsidRPr="00DC71EF" w:rsidRDefault="000022A4" w:rsidP="00F77D2A">
            <w:pPr>
              <w:pStyle w:val="Proposaltabletext"/>
              <w:rPr>
                <w:rFonts w:ascii="Times New Roman" w:hAnsi="Times New Roman"/>
                <w:sz w:val="22"/>
                <w:szCs w:val="22"/>
                <w:lang w:val="en-CA"/>
              </w:rPr>
            </w:pPr>
          </w:p>
        </w:tc>
      </w:tr>
      <w:tr w:rsidR="000022A4" w:rsidRPr="00EA36B5" w14:paraId="01054220"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3936F579" w14:textId="77777777" w:rsidR="000022A4" w:rsidRPr="00DC71EF" w:rsidRDefault="000022A4" w:rsidP="00F77D2A">
            <w:pPr>
              <w:pStyle w:val="Proposaltabletext"/>
              <w:rPr>
                <w:rFonts w:ascii="Times New Roman" w:hAnsi="Times New Roman"/>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C73FFCC" w14:textId="77777777" w:rsidR="000022A4" w:rsidRPr="00DC71EF" w:rsidRDefault="000022A4" w:rsidP="00F77D2A">
            <w:pPr>
              <w:pStyle w:val="Proposaltabletext"/>
              <w:rPr>
                <w:rFonts w:ascii="Times New Roman" w:hAnsi="Times New Roman"/>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928EA9B"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BD30AD"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220113B3" w14:textId="77777777" w:rsidR="000022A4" w:rsidRPr="00DC71EF" w:rsidRDefault="000022A4" w:rsidP="00F77D2A">
            <w:pPr>
              <w:pStyle w:val="Proposaltabletext"/>
              <w:rPr>
                <w:rFonts w:ascii="Times New Roman" w:hAnsi="Times New Roman"/>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1E5D6C02" w14:textId="77777777" w:rsidR="000022A4" w:rsidRPr="00DC71EF" w:rsidRDefault="000022A4" w:rsidP="00F77D2A">
            <w:pPr>
              <w:pStyle w:val="Proposaltabletext"/>
              <w:rPr>
                <w:rFonts w:ascii="Times New Roman" w:hAnsi="Times New Roman"/>
                <w:sz w:val="22"/>
                <w:szCs w:val="22"/>
                <w:lang w:val="en-CA"/>
              </w:rPr>
            </w:pPr>
          </w:p>
        </w:tc>
      </w:tr>
    </w:tbl>
    <w:p w14:paraId="41C67E59" w14:textId="77777777" w:rsidR="000022A4" w:rsidRPr="00EA36B5" w:rsidRDefault="000022A4" w:rsidP="000022A4">
      <w:pPr>
        <w:autoSpaceDE w:val="0"/>
        <w:autoSpaceDN w:val="0"/>
        <w:adjustRightInd w:val="0"/>
        <w:spacing w:after="0"/>
        <w:ind w:left="720" w:hanging="360"/>
        <w:rPr>
          <w:rFonts w:ascii="Calibri" w:hAnsi="Calibri" w:cstheme="minorHAnsi"/>
          <w:color w:val="000000"/>
        </w:rPr>
      </w:pPr>
    </w:p>
    <w:p w14:paraId="47147023" w14:textId="77777777" w:rsidR="00FF65F7" w:rsidRPr="00EA36B5" w:rsidRDefault="00FF65F7" w:rsidP="000022A4">
      <w:pPr>
        <w:autoSpaceDE w:val="0"/>
        <w:autoSpaceDN w:val="0"/>
        <w:adjustRightInd w:val="0"/>
        <w:spacing w:after="0"/>
        <w:ind w:left="720" w:hanging="360"/>
        <w:rPr>
          <w:rFonts w:ascii="Calibri" w:hAnsi="Calibri" w:cstheme="minorHAnsi"/>
          <w:color w:val="000000"/>
        </w:rPr>
      </w:pPr>
    </w:p>
    <w:p w14:paraId="21B45A38" w14:textId="77777777" w:rsidR="00FE4832" w:rsidRPr="00EA36B5" w:rsidRDefault="00FE4832">
      <w:pPr>
        <w:spacing w:after="0"/>
        <w:rPr>
          <w:rFonts w:ascii="Calibri" w:eastAsiaTheme="majorEastAsia" w:hAnsi="Calibri" w:cstheme="majorBidi"/>
          <w:b/>
          <w:bCs/>
          <w:color w:val="4F81BD" w:themeColor="accent1"/>
        </w:rPr>
      </w:pPr>
      <w:r w:rsidRPr="00EA36B5">
        <w:rPr>
          <w:rFonts w:ascii="Calibri" w:hAnsi="Calibri"/>
        </w:rPr>
        <w:br w:type="page"/>
      </w:r>
    </w:p>
    <w:p w14:paraId="76E9E310" w14:textId="022CBA76" w:rsidR="000022A4" w:rsidRPr="00EA36B5" w:rsidRDefault="000022A4" w:rsidP="007D3B56">
      <w:pPr>
        <w:pStyle w:val="Heading4"/>
      </w:pPr>
      <w:bookmarkStart w:id="110" w:name="_Toc518640932"/>
      <w:r w:rsidRPr="00EA36B5">
        <w:lastRenderedPageBreak/>
        <w:t xml:space="preserve">Appendix </w:t>
      </w:r>
      <w:r w:rsidR="00657C45" w:rsidRPr="00EA36B5">
        <w:rPr>
          <w:lang w:val="en-US"/>
        </w:rPr>
        <w:t>X</w:t>
      </w:r>
      <w:r w:rsidRPr="00EA36B5">
        <w:t>:</w:t>
      </w:r>
      <w:r w:rsidR="00FE4832" w:rsidRPr="00EA36B5">
        <w:rPr>
          <w:lang w:val="en-US"/>
        </w:rPr>
        <w:t xml:space="preserve"> </w:t>
      </w:r>
      <w:r w:rsidRPr="00EA36B5">
        <w:t>Faculty Qualifications</w:t>
      </w:r>
      <w:r w:rsidR="00AE400D" w:rsidRPr="00EA36B5">
        <w:t xml:space="preserve"> &amp; Currency</w:t>
      </w:r>
      <w:bookmarkEnd w:id="110"/>
    </w:p>
    <w:p w14:paraId="05B8D41A" w14:textId="77777777" w:rsidR="000022A4" w:rsidRPr="00EA36B5" w:rsidRDefault="000022A4" w:rsidP="000022A4">
      <w:pPr>
        <w:rPr>
          <w:rFonts w:ascii="Calibri" w:hAnsi="Calibri"/>
          <w:lang w:val="x-none"/>
        </w:rPr>
      </w:pPr>
    </w:p>
    <w:tbl>
      <w:tblPr>
        <w:tblW w:w="5000" w:type="pct"/>
        <w:tblCellMar>
          <w:left w:w="120" w:type="dxa"/>
          <w:right w:w="120" w:type="dxa"/>
        </w:tblCellMar>
        <w:tblLook w:val="0000" w:firstRow="0" w:lastRow="0" w:firstColumn="0" w:lastColumn="0" w:noHBand="0" w:noVBand="0"/>
      </w:tblPr>
      <w:tblGrid>
        <w:gridCol w:w="1132"/>
        <w:gridCol w:w="2428"/>
        <w:gridCol w:w="2428"/>
        <w:gridCol w:w="2041"/>
        <w:gridCol w:w="2326"/>
        <w:gridCol w:w="2585"/>
      </w:tblGrid>
      <w:tr w:rsidR="00AE400D" w:rsidRPr="00EA36B5" w14:paraId="00FE67D8" w14:textId="77777777" w:rsidTr="00AE400D">
        <w:trPr>
          <w:cantSplit/>
          <w:tblHeader/>
        </w:trPr>
        <w:tc>
          <w:tcPr>
            <w:tcW w:w="40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EADA384" w14:textId="77777777" w:rsidR="00AE400D" w:rsidRPr="00DC71EF" w:rsidRDefault="00AE400D" w:rsidP="00AE400D">
            <w:pPr>
              <w:pStyle w:val="Proposaltablehead"/>
              <w:jc w:val="center"/>
              <w:rPr>
                <w:rFonts w:ascii="Times New Roman" w:hAnsi="Times New Roman"/>
                <w:sz w:val="22"/>
                <w:szCs w:val="22"/>
              </w:rPr>
            </w:pPr>
            <w:r w:rsidRPr="00DC71EF">
              <w:rPr>
                <w:rFonts w:ascii="Times New Roman" w:hAnsi="Times New Roman"/>
                <w:sz w:val="22"/>
                <w:szCs w:val="22"/>
              </w:rPr>
              <w:t>Faculty Members</w:t>
            </w:r>
          </w:p>
        </w:tc>
        <w:tc>
          <w:tcPr>
            <w:tcW w:w="8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666D008" w14:textId="19109289" w:rsidR="00AE400D" w:rsidRPr="00DC71EF" w:rsidRDefault="00AE400D" w:rsidP="00AE400D">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85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982458" w14:textId="2A79A7E0" w:rsidR="00AE400D" w:rsidRPr="00DC71EF" w:rsidRDefault="00AE400D" w:rsidP="00AE400D">
            <w:pPr>
              <w:pStyle w:val="Proposaltablehead"/>
              <w:jc w:val="center"/>
              <w:rPr>
                <w:rFonts w:ascii="Times New Roman" w:hAnsi="Times New Roman"/>
                <w:sz w:val="22"/>
                <w:szCs w:val="22"/>
              </w:rPr>
            </w:pPr>
            <w:r w:rsidRPr="00DC71EF">
              <w:rPr>
                <w:rFonts w:ascii="Times New Roman" w:hAnsi="Times New Roman"/>
                <w:sz w:val="22"/>
                <w:szCs w:val="22"/>
              </w:rPr>
              <w:t>Professional Development/Scholarly Activity</w:t>
            </w:r>
            <w:r w:rsidR="003C5041" w:rsidRPr="00DC71EF">
              <w:rPr>
                <w:rStyle w:val="FootnoteReference"/>
                <w:rFonts w:ascii="Times New Roman" w:hAnsi="Times New Roman"/>
                <w:sz w:val="22"/>
                <w:szCs w:val="22"/>
              </w:rPr>
              <w:footnoteReference w:id="2"/>
            </w:r>
          </w:p>
        </w:tc>
        <w:tc>
          <w:tcPr>
            <w:tcW w:w="86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147648D" w14:textId="2BD25CD9" w:rsidR="00AE400D" w:rsidRPr="00DC71EF" w:rsidRDefault="00AE400D" w:rsidP="00AE400D">
            <w:pPr>
              <w:pStyle w:val="Proposaltablehead"/>
              <w:jc w:val="center"/>
              <w:rPr>
                <w:rFonts w:ascii="Times New Roman" w:hAnsi="Times New Roman"/>
                <w:sz w:val="22"/>
                <w:szCs w:val="22"/>
              </w:rPr>
            </w:pPr>
            <w:r w:rsidRPr="00DC71EF">
              <w:rPr>
                <w:rFonts w:ascii="Times New Roman" w:hAnsi="Times New Roman"/>
                <w:sz w:val="22"/>
                <w:szCs w:val="22"/>
              </w:rPr>
              <w:t>Relevant Industry Experience</w:t>
            </w:r>
          </w:p>
        </w:tc>
        <w:tc>
          <w:tcPr>
            <w:tcW w:w="97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908D1EF" w14:textId="5D6DCB9C" w:rsidR="00AE400D" w:rsidRPr="00DC71EF" w:rsidRDefault="00AE400D" w:rsidP="00D019AE">
            <w:pPr>
              <w:pStyle w:val="Proposaltablehead"/>
              <w:jc w:val="center"/>
              <w:rPr>
                <w:rFonts w:ascii="Times New Roman" w:hAnsi="Times New Roman"/>
                <w:sz w:val="22"/>
                <w:szCs w:val="22"/>
              </w:rPr>
            </w:pPr>
            <w:r w:rsidRPr="00DC71EF">
              <w:rPr>
                <w:rFonts w:ascii="Times New Roman" w:hAnsi="Times New Roman"/>
                <w:sz w:val="22"/>
                <w:szCs w:val="22"/>
              </w:rPr>
              <w:t>Years of Teaching Experience/Where</w:t>
            </w:r>
          </w:p>
        </w:tc>
        <w:tc>
          <w:tcPr>
            <w:tcW w:w="107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AE93E0E" w14:textId="693D8AF5" w:rsidR="00AE400D" w:rsidRPr="00DC71EF" w:rsidRDefault="00AE400D" w:rsidP="00D019AE">
            <w:pPr>
              <w:pStyle w:val="Proposaltablehead"/>
              <w:jc w:val="center"/>
              <w:rPr>
                <w:rFonts w:ascii="Times New Roman" w:hAnsi="Times New Roman"/>
                <w:sz w:val="22"/>
                <w:szCs w:val="22"/>
              </w:rPr>
            </w:pPr>
            <w:r w:rsidRPr="00DC71EF">
              <w:rPr>
                <w:rFonts w:ascii="Times New Roman" w:hAnsi="Times New Roman"/>
                <w:sz w:val="22"/>
                <w:szCs w:val="22"/>
              </w:rPr>
              <w:t>Role/Position in Program/Area of Expertise</w:t>
            </w:r>
          </w:p>
        </w:tc>
      </w:tr>
      <w:tr w:rsidR="00AE400D" w:rsidRPr="00EA36B5" w14:paraId="74D7A704" w14:textId="77777777" w:rsidTr="00AE400D">
        <w:trPr>
          <w:cantSplit/>
          <w:trHeight w:val="504"/>
        </w:trPr>
        <w:tc>
          <w:tcPr>
            <w:tcW w:w="401" w:type="pct"/>
            <w:tcBorders>
              <w:top w:val="single" w:sz="8" w:space="0" w:color="000000"/>
              <w:left w:val="single" w:sz="7" w:space="0" w:color="000000"/>
              <w:bottom w:val="single" w:sz="4" w:space="0" w:color="auto"/>
              <w:right w:val="single" w:sz="7" w:space="0" w:color="000000"/>
            </w:tcBorders>
          </w:tcPr>
          <w:p w14:paraId="3AE28B42" w14:textId="10B1B9E7" w:rsidR="00AE400D" w:rsidRPr="00DC71EF" w:rsidRDefault="00AE400D" w:rsidP="000022A4">
            <w:pPr>
              <w:pStyle w:val="Proposaltabletext"/>
              <w:rPr>
                <w:rFonts w:ascii="Times New Roman" w:hAnsi="Times New Roman"/>
                <w:sz w:val="22"/>
                <w:szCs w:val="22"/>
              </w:rPr>
            </w:pPr>
          </w:p>
        </w:tc>
        <w:tc>
          <w:tcPr>
            <w:tcW w:w="834" w:type="pct"/>
            <w:tcBorders>
              <w:top w:val="single" w:sz="8" w:space="0" w:color="000000"/>
              <w:left w:val="single" w:sz="7" w:space="0" w:color="000000"/>
              <w:bottom w:val="single" w:sz="4" w:space="0" w:color="auto"/>
              <w:right w:val="single" w:sz="7" w:space="0" w:color="000000"/>
            </w:tcBorders>
          </w:tcPr>
          <w:p w14:paraId="200528E3"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8" w:space="0" w:color="000000"/>
              <w:left w:val="single" w:sz="7" w:space="0" w:color="000000"/>
              <w:bottom w:val="single" w:sz="4" w:space="0" w:color="auto"/>
              <w:right w:val="single" w:sz="7" w:space="0" w:color="000000"/>
            </w:tcBorders>
          </w:tcPr>
          <w:p w14:paraId="593EC889"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8" w:space="0" w:color="000000"/>
              <w:left w:val="single" w:sz="7" w:space="0" w:color="000000"/>
              <w:bottom w:val="single" w:sz="4" w:space="0" w:color="auto"/>
              <w:right w:val="single" w:sz="7" w:space="0" w:color="000000"/>
            </w:tcBorders>
          </w:tcPr>
          <w:p w14:paraId="00FE5D77" w14:textId="26B718CA" w:rsidR="00AE400D" w:rsidRPr="00DC71EF" w:rsidRDefault="00AE400D" w:rsidP="000022A4">
            <w:pPr>
              <w:pStyle w:val="Proposaltabletext"/>
              <w:rPr>
                <w:rFonts w:ascii="Times New Roman" w:hAnsi="Times New Roman"/>
                <w:sz w:val="22"/>
                <w:szCs w:val="22"/>
              </w:rPr>
            </w:pPr>
          </w:p>
        </w:tc>
        <w:tc>
          <w:tcPr>
            <w:tcW w:w="974" w:type="pct"/>
            <w:tcBorders>
              <w:top w:val="single" w:sz="8" w:space="0" w:color="000000"/>
              <w:left w:val="single" w:sz="7" w:space="0" w:color="000000"/>
              <w:bottom w:val="single" w:sz="4" w:space="0" w:color="auto"/>
              <w:right w:val="single" w:sz="7" w:space="0" w:color="000000"/>
            </w:tcBorders>
          </w:tcPr>
          <w:p w14:paraId="3500192B"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8" w:space="0" w:color="000000"/>
              <w:left w:val="single" w:sz="7" w:space="0" w:color="000000"/>
              <w:bottom w:val="single" w:sz="4" w:space="0" w:color="auto"/>
              <w:right w:val="single" w:sz="7" w:space="0" w:color="000000"/>
            </w:tcBorders>
          </w:tcPr>
          <w:p w14:paraId="39545F45" w14:textId="626AC478" w:rsidR="00AE400D" w:rsidRPr="00DC71EF" w:rsidRDefault="00AE400D" w:rsidP="000022A4">
            <w:pPr>
              <w:pStyle w:val="Proposaltabletext"/>
              <w:rPr>
                <w:rFonts w:ascii="Times New Roman" w:hAnsi="Times New Roman"/>
                <w:sz w:val="22"/>
                <w:szCs w:val="22"/>
              </w:rPr>
            </w:pPr>
          </w:p>
        </w:tc>
      </w:tr>
      <w:tr w:rsidR="00AE400D" w:rsidRPr="00EA36B5" w14:paraId="7599B65A"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102F3EAA"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F83BD1F"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0FAE8B10"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7BFB4565" w14:textId="58A010BA"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2466C511"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71A22CB3" w14:textId="5FD25DD6" w:rsidR="00AE400D" w:rsidRPr="00DC71EF" w:rsidRDefault="00AE400D" w:rsidP="000022A4">
            <w:pPr>
              <w:pStyle w:val="Proposaltabletext"/>
              <w:rPr>
                <w:rFonts w:ascii="Times New Roman" w:hAnsi="Times New Roman"/>
                <w:sz w:val="22"/>
                <w:szCs w:val="22"/>
              </w:rPr>
            </w:pPr>
          </w:p>
        </w:tc>
      </w:tr>
      <w:tr w:rsidR="00AE400D" w:rsidRPr="00EA36B5" w14:paraId="2B5E4501"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24F5871E"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A4D5D71"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0DB50EEA"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0506A633" w14:textId="36198FF9"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267856CF"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6B22A69A" w14:textId="15A2ED5A" w:rsidR="00AE400D" w:rsidRPr="00DC71EF" w:rsidRDefault="00AE400D" w:rsidP="000022A4">
            <w:pPr>
              <w:pStyle w:val="Proposaltabletext"/>
              <w:rPr>
                <w:rFonts w:ascii="Times New Roman" w:hAnsi="Times New Roman"/>
                <w:sz w:val="22"/>
                <w:szCs w:val="22"/>
              </w:rPr>
            </w:pPr>
          </w:p>
        </w:tc>
      </w:tr>
      <w:tr w:rsidR="00AE400D" w:rsidRPr="00EA36B5" w14:paraId="39859E43"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5A89EFEF"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78C682FB"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728E3E89"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729BCB3F" w14:textId="7609D71C"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322EC486"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5DD117A9" w14:textId="71A7171E" w:rsidR="00AE400D" w:rsidRPr="00DC71EF" w:rsidRDefault="00AE400D" w:rsidP="000022A4">
            <w:pPr>
              <w:pStyle w:val="Proposaltabletext"/>
              <w:rPr>
                <w:rFonts w:ascii="Times New Roman" w:hAnsi="Times New Roman"/>
                <w:sz w:val="22"/>
                <w:szCs w:val="22"/>
              </w:rPr>
            </w:pPr>
          </w:p>
        </w:tc>
      </w:tr>
      <w:tr w:rsidR="00AE400D" w:rsidRPr="00EA36B5" w14:paraId="283FFB0C"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56155172"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0AE26BD7"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26DC26D8"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2B4FE063" w14:textId="5602073A"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7FD4BCA5"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3260022B" w14:textId="47360E70" w:rsidR="00AE400D" w:rsidRPr="00DC71EF" w:rsidRDefault="00AE400D" w:rsidP="000022A4">
            <w:pPr>
              <w:pStyle w:val="Proposaltabletext"/>
              <w:rPr>
                <w:rFonts w:ascii="Times New Roman" w:hAnsi="Times New Roman"/>
                <w:sz w:val="22"/>
                <w:szCs w:val="22"/>
              </w:rPr>
            </w:pPr>
          </w:p>
        </w:tc>
      </w:tr>
      <w:tr w:rsidR="00AE400D" w:rsidRPr="00EA36B5" w14:paraId="01515741"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398EC384"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34EF75B9"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14CF411C"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6183FAB8" w14:textId="66CB0016"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40EED9EE"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1F364DBF" w14:textId="1F55FD9B" w:rsidR="00AE400D" w:rsidRPr="00DC71EF" w:rsidRDefault="00AE400D" w:rsidP="000022A4">
            <w:pPr>
              <w:pStyle w:val="Proposaltabletext"/>
              <w:rPr>
                <w:rFonts w:ascii="Times New Roman" w:hAnsi="Times New Roman"/>
                <w:sz w:val="22"/>
                <w:szCs w:val="22"/>
              </w:rPr>
            </w:pPr>
          </w:p>
        </w:tc>
      </w:tr>
      <w:tr w:rsidR="00AE400D" w:rsidRPr="00EA36B5" w14:paraId="127A44AA" w14:textId="77777777" w:rsidTr="00AE400D">
        <w:trPr>
          <w:cantSplit/>
          <w:trHeight w:val="504"/>
        </w:trPr>
        <w:tc>
          <w:tcPr>
            <w:tcW w:w="401" w:type="pct"/>
            <w:tcBorders>
              <w:top w:val="single" w:sz="4" w:space="0" w:color="auto"/>
              <w:left w:val="single" w:sz="7" w:space="0" w:color="000000"/>
              <w:bottom w:val="single" w:sz="4" w:space="0" w:color="auto"/>
              <w:right w:val="single" w:sz="7" w:space="0" w:color="000000"/>
            </w:tcBorders>
          </w:tcPr>
          <w:p w14:paraId="288D1B4D" w14:textId="77777777" w:rsidR="00AE400D" w:rsidRPr="00DC71EF" w:rsidRDefault="00AE400D" w:rsidP="000022A4">
            <w:pPr>
              <w:pStyle w:val="Proposaltabletext"/>
              <w:rPr>
                <w:rFonts w:ascii="Times New Roman" w:hAnsi="Times New Roman"/>
                <w:sz w:val="22"/>
                <w:szCs w:val="22"/>
              </w:rPr>
            </w:pPr>
          </w:p>
        </w:tc>
        <w:tc>
          <w:tcPr>
            <w:tcW w:w="834" w:type="pct"/>
            <w:tcBorders>
              <w:top w:val="single" w:sz="4" w:space="0" w:color="auto"/>
              <w:left w:val="single" w:sz="7" w:space="0" w:color="000000"/>
              <w:bottom w:val="single" w:sz="4" w:space="0" w:color="auto"/>
              <w:right w:val="single" w:sz="7" w:space="0" w:color="000000"/>
            </w:tcBorders>
          </w:tcPr>
          <w:p w14:paraId="485D25C6" w14:textId="77777777" w:rsidR="00AE400D" w:rsidRPr="00DC71EF" w:rsidRDefault="00AE400D" w:rsidP="000022A4">
            <w:pPr>
              <w:pStyle w:val="Proposaltabletext"/>
              <w:rPr>
                <w:rFonts w:ascii="Times New Roman" w:hAnsi="Times New Roman"/>
                <w:sz w:val="22"/>
                <w:szCs w:val="22"/>
              </w:rPr>
            </w:pPr>
          </w:p>
        </w:tc>
        <w:tc>
          <w:tcPr>
            <w:tcW w:w="853" w:type="pct"/>
            <w:tcBorders>
              <w:top w:val="single" w:sz="4" w:space="0" w:color="auto"/>
              <w:left w:val="single" w:sz="7" w:space="0" w:color="000000"/>
              <w:bottom w:val="single" w:sz="4" w:space="0" w:color="auto"/>
              <w:right w:val="single" w:sz="7" w:space="0" w:color="000000"/>
            </w:tcBorders>
          </w:tcPr>
          <w:p w14:paraId="4A711250" w14:textId="77777777" w:rsidR="00AE400D" w:rsidRPr="00DC71EF" w:rsidRDefault="00AE400D" w:rsidP="000022A4">
            <w:pPr>
              <w:pStyle w:val="Proposaltabletext"/>
              <w:rPr>
                <w:rFonts w:ascii="Times New Roman" w:hAnsi="Times New Roman"/>
                <w:sz w:val="22"/>
                <w:szCs w:val="22"/>
              </w:rPr>
            </w:pPr>
          </w:p>
        </w:tc>
        <w:tc>
          <w:tcPr>
            <w:tcW w:w="864" w:type="pct"/>
            <w:tcBorders>
              <w:top w:val="single" w:sz="4" w:space="0" w:color="auto"/>
              <w:left w:val="single" w:sz="7" w:space="0" w:color="000000"/>
              <w:bottom w:val="single" w:sz="4" w:space="0" w:color="auto"/>
              <w:right w:val="single" w:sz="7" w:space="0" w:color="000000"/>
            </w:tcBorders>
          </w:tcPr>
          <w:p w14:paraId="387F093D" w14:textId="6E017EF9" w:rsidR="00AE400D" w:rsidRPr="00DC71EF" w:rsidRDefault="00AE400D" w:rsidP="000022A4">
            <w:pPr>
              <w:pStyle w:val="Proposaltabletext"/>
              <w:rPr>
                <w:rFonts w:ascii="Times New Roman" w:hAnsi="Times New Roman"/>
                <w:sz w:val="22"/>
                <w:szCs w:val="22"/>
              </w:rPr>
            </w:pPr>
          </w:p>
        </w:tc>
        <w:tc>
          <w:tcPr>
            <w:tcW w:w="974" w:type="pct"/>
            <w:tcBorders>
              <w:top w:val="single" w:sz="4" w:space="0" w:color="auto"/>
              <w:left w:val="single" w:sz="7" w:space="0" w:color="000000"/>
              <w:bottom w:val="single" w:sz="4" w:space="0" w:color="auto"/>
              <w:right w:val="single" w:sz="7" w:space="0" w:color="000000"/>
            </w:tcBorders>
          </w:tcPr>
          <w:p w14:paraId="6A71F519" w14:textId="77777777" w:rsidR="00AE400D" w:rsidRPr="00DC71EF" w:rsidRDefault="00AE400D" w:rsidP="000022A4">
            <w:pPr>
              <w:pStyle w:val="Proposaltabletext"/>
              <w:rPr>
                <w:rFonts w:ascii="Times New Roman" w:hAnsi="Times New Roman"/>
                <w:sz w:val="22"/>
                <w:szCs w:val="22"/>
              </w:rPr>
            </w:pPr>
          </w:p>
        </w:tc>
        <w:tc>
          <w:tcPr>
            <w:tcW w:w="1074" w:type="pct"/>
            <w:tcBorders>
              <w:top w:val="single" w:sz="4" w:space="0" w:color="auto"/>
              <w:left w:val="single" w:sz="7" w:space="0" w:color="000000"/>
              <w:bottom w:val="single" w:sz="4" w:space="0" w:color="auto"/>
              <w:right w:val="single" w:sz="7" w:space="0" w:color="000000"/>
            </w:tcBorders>
          </w:tcPr>
          <w:p w14:paraId="7C924552" w14:textId="262B6943" w:rsidR="00AE400D" w:rsidRPr="00DC71EF" w:rsidRDefault="00AE400D" w:rsidP="000022A4">
            <w:pPr>
              <w:pStyle w:val="Proposaltabletext"/>
              <w:rPr>
                <w:rFonts w:ascii="Times New Roman" w:hAnsi="Times New Roman"/>
                <w:sz w:val="22"/>
                <w:szCs w:val="22"/>
              </w:rPr>
            </w:pPr>
          </w:p>
        </w:tc>
      </w:tr>
    </w:tbl>
    <w:p w14:paraId="77A8FA8E" w14:textId="77777777" w:rsidR="000022A4" w:rsidRPr="00EA36B5" w:rsidRDefault="000022A4" w:rsidP="000022A4">
      <w:pPr>
        <w:rPr>
          <w:rFonts w:ascii="Calibri" w:hAnsi="Calibri"/>
        </w:rPr>
      </w:pPr>
    </w:p>
    <w:p w14:paraId="28A120C2" w14:textId="77777777" w:rsidR="000022A4" w:rsidRPr="00EA36B5" w:rsidRDefault="000022A4" w:rsidP="000022A4">
      <w:pPr>
        <w:spacing w:after="0"/>
        <w:rPr>
          <w:rFonts w:ascii="Calibri" w:hAnsi="Calibri"/>
        </w:rPr>
      </w:pPr>
      <w:r w:rsidRPr="00EA36B5">
        <w:rPr>
          <w:rFonts w:ascii="Calibri" w:hAnsi="Calibri"/>
        </w:rPr>
        <w:br w:type="page"/>
      </w:r>
    </w:p>
    <w:p w14:paraId="48728007" w14:textId="2DD89767" w:rsidR="000022A4" w:rsidRPr="00EA36B5" w:rsidRDefault="000022A4" w:rsidP="007D3B56">
      <w:pPr>
        <w:pStyle w:val="Heading4"/>
        <w:rPr>
          <w:lang w:val="en-US"/>
        </w:rPr>
      </w:pPr>
      <w:bookmarkStart w:id="111" w:name="_Toc518640933"/>
      <w:r w:rsidRPr="00EA36B5">
        <w:lastRenderedPageBreak/>
        <w:t xml:space="preserve">Appendix </w:t>
      </w:r>
      <w:r w:rsidR="00657C45" w:rsidRPr="00EA36B5">
        <w:rPr>
          <w:lang w:val="en-US"/>
        </w:rPr>
        <w:t>X</w:t>
      </w:r>
      <w:r w:rsidRPr="00EA36B5">
        <w:t>:</w:t>
      </w:r>
      <w:r w:rsidR="00FE4832" w:rsidRPr="00EA36B5">
        <w:rPr>
          <w:lang w:val="en-US"/>
        </w:rPr>
        <w:t xml:space="preserve"> </w:t>
      </w:r>
      <w:r w:rsidR="006D1881" w:rsidRPr="00EA36B5">
        <w:rPr>
          <w:lang w:val="en-US"/>
        </w:rPr>
        <w:t xml:space="preserve">Program Advisory </w:t>
      </w:r>
      <w:r w:rsidR="00675249" w:rsidRPr="00EA36B5">
        <w:rPr>
          <w:lang w:val="en-US"/>
        </w:rPr>
        <w:t>Committee</w:t>
      </w:r>
      <w:r w:rsidR="006D1881" w:rsidRPr="00EA36B5">
        <w:rPr>
          <w:lang w:val="en-US"/>
        </w:rPr>
        <w:t xml:space="preserve"> (</w:t>
      </w:r>
      <w:r w:rsidRPr="00EA36B5">
        <w:rPr>
          <w:lang w:val="en-US"/>
        </w:rPr>
        <w:t>PAC</w:t>
      </w:r>
      <w:r w:rsidR="006D1881" w:rsidRPr="00EA36B5">
        <w:rPr>
          <w:lang w:val="en-US"/>
        </w:rPr>
        <w:t>)</w:t>
      </w:r>
      <w:r w:rsidRPr="00EA36B5">
        <w:rPr>
          <w:lang w:val="en-US"/>
        </w:rPr>
        <w:t xml:space="preserve"> Membership</w:t>
      </w:r>
      <w:bookmarkEnd w:id="111"/>
    </w:p>
    <w:p w14:paraId="6BA6664E" w14:textId="77777777" w:rsidR="000022A4" w:rsidRPr="00EA36B5" w:rsidRDefault="000022A4" w:rsidP="000022A4">
      <w:pPr>
        <w:rPr>
          <w:rFonts w:ascii="Calibri" w:hAnsi="Calibri"/>
          <w:lang w:val="en-US"/>
        </w:rPr>
      </w:pPr>
    </w:p>
    <w:tbl>
      <w:tblPr>
        <w:tblW w:w="5000" w:type="pct"/>
        <w:tblCellMar>
          <w:left w:w="120" w:type="dxa"/>
          <w:right w:w="120" w:type="dxa"/>
        </w:tblCellMar>
        <w:tblLook w:val="0000" w:firstRow="0" w:lastRow="0" w:firstColumn="0" w:lastColumn="0" w:noHBand="0" w:noVBand="0"/>
      </w:tblPr>
      <w:tblGrid>
        <w:gridCol w:w="1336"/>
        <w:gridCol w:w="1901"/>
        <w:gridCol w:w="2195"/>
        <w:gridCol w:w="2772"/>
        <w:gridCol w:w="3235"/>
        <w:gridCol w:w="1501"/>
      </w:tblGrid>
      <w:tr w:rsidR="001E065A" w:rsidRPr="00EA36B5" w14:paraId="6D1AC306" w14:textId="46DCC1AB" w:rsidTr="00AE400D">
        <w:trPr>
          <w:cantSplit/>
          <w:tblHeader/>
        </w:trPr>
        <w:tc>
          <w:tcPr>
            <w:tcW w:w="51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9AFAF67" w14:textId="77777777"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PAC Member</w:t>
            </w:r>
          </w:p>
        </w:tc>
        <w:tc>
          <w:tcPr>
            <w:tcW w:w="7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3E8E002" w14:textId="4151C22A"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Position/Role</w:t>
            </w:r>
          </w:p>
        </w:tc>
        <w:tc>
          <w:tcPr>
            <w:tcW w:w="84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FE0B35" w14:textId="01A538E2"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Industry Segment</w:t>
            </w:r>
          </w:p>
        </w:tc>
        <w:tc>
          <w:tcPr>
            <w:tcW w:w="10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7E65B2E" w14:textId="63EA0CE8"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Company/Association</w:t>
            </w:r>
          </w:p>
        </w:tc>
        <w:tc>
          <w:tcPr>
            <w:tcW w:w="125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B44E53B" w14:textId="77777777"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FEAA38" w14:textId="7BA00206" w:rsidR="001E065A" w:rsidRPr="00DC71EF" w:rsidRDefault="001E065A" w:rsidP="001E065A">
            <w:pPr>
              <w:pStyle w:val="Proposaltablehead"/>
              <w:jc w:val="center"/>
              <w:rPr>
                <w:rFonts w:ascii="Times New Roman" w:hAnsi="Times New Roman"/>
                <w:sz w:val="22"/>
                <w:szCs w:val="22"/>
              </w:rPr>
            </w:pPr>
            <w:r w:rsidRPr="00DC71EF">
              <w:rPr>
                <w:rFonts w:ascii="Times New Roman" w:hAnsi="Times New Roman"/>
                <w:sz w:val="22"/>
                <w:szCs w:val="22"/>
              </w:rPr>
              <w:t># Years of PAC Service</w:t>
            </w:r>
          </w:p>
        </w:tc>
      </w:tr>
      <w:tr w:rsidR="001E065A" w:rsidRPr="00EA36B5" w14:paraId="43B82C07" w14:textId="4DD4EBCD" w:rsidTr="00AE400D">
        <w:trPr>
          <w:cantSplit/>
          <w:trHeight w:val="504"/>
        </w:trPr>
        <w:tc>
          <w:tcPr>
            <w:tcW w:w="516" w:type="pct"/>
            <w:tcBorders>
              <w:top w:val="single" w:sz="8" w:space="0" w:color="000000"/>
              <w:left w:val="single" w:sz="7" w:space="0" w:color="000000"/>
              <w:bottom w:val="single" w:sz="4" w:space="0" w:color="auto"/>
              <w:right w:val="single" w:sz="7" w:space="0" w:color="000000"/>
            </w:tcBorders>
          </w:tcPr>
          <w:p w14:paraId="36B8BF08"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8" w:space="0" w:color="000000"/>
              <w:left w:val="single" w:sz="7" w:space="0" w:color="000000"/>
              <w:bottom w:val="single" w:sz="4" w:space="0" w:color="auto"/>
              <w:right w:val="single" w:sz="7" w:space="0" w:color="000000"/>
            </w:tcBorders>
          </w:tcPr>
          <w:p w14:paraId="68856780"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8" w:space="0" w:color="000000"/>
              <w:left w:val="single" w:sz="7" w:space="0" w:color="000000"/>
              <w:bottom w:val="single" w:sz="4" w:space="0" w:color="auto"/>
              <w:right w:val="single" w:sz="7" w:space="0" w:color="000000"/>
            </w:tcBorders>
          </w:tcPr>
          <w:p w14:paraId="51BE2149"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8" w:space="0" w:color="000000"/>
              <w:left w:val="single" w:sz="7" w:space="0" w:color="000000"/>
              <w:bottom w:val="single" w:sz="4" w:space="0" w:color="auto"/>
              <w:right w:val="single" w:sz="7" w:space="0" w:color="000000"/>
            </w:tcBorders>
          </w:tcPr>
          <w:p w14:paraId="60E09248" w14:textId="4100AB73" w:rsidR="001E065A" w:rsidRPr="00DC71EF" w:rsidRDefault="001E065A" w:rsidP="000022A4">
            <w:pPr>
              <w:pStyle w:val="Proposaltabletext"/>
              <w:rPr>
                <w:rFonts w:ascii="Times New Roman" w:hAnsi="Times New Roman"/>
                <w:sz w:val="22"/>
                <w:szCs w:val="22"/>
              </w:rPr>
            </w:pPr>
          </w:p>
        </w:tc>
        <w:tc>
          <w:tcPr>
            <w:tcW w:w="1250" w:type="pct"/>
            <w:tcBorders>
              <w:top w:val="single" w:sz="8" w:space="0" w:color="000000"/>
              <w:left w:val="single" w:sz="7" w:space="0" w:color="000000"/>
              <w:bottom w:val="single" w:sz="4" w:space="0" w:color="auto"/>
              <w:right w:val="single" w:sz="7" w:space="0" w:color="000000"/>
            </w:tcBorders>
          </w:tcPr>
          <w:p w14:paraId="2258CCDE"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8" w:space="0" w:color="000000"/>
              <w:left w:val="single" w:sz="7" w:space="0" w:color="000000"/>
              <w:bottom w:val="single" w:sz="4" w:space="0" w:color="auto"/>
              <w:right w:val="single" w:sz="7" w:space="0" w:color="000000"/>
            </w:tcBorders>
          </w:tcPr>
          <w:p w14:paraId="7C66FFEB" w14:textId="77777777" w:rsidR="001E065A" w:rsidRPr="00DC71EF" w:rsidRDefault="001E065A" w:rsidP="000022A4">
            <w:pPr>
              <w:pStyle w:val="Proposaltabletext"/>
              <w:rPr>
                <w:rFonts w:ascii="Times New Roman" w:hAnsi="Times New Roman"/>
                <w:sz w:val="22"/>
                <w:szCs w:val="22"/>
              </w:rPr>
            </w:pPr>
          </w:p>
        </w:tc>
      </w:tr>
      <w:tr w:rsidR="001E065A" w:rsidRPr="00EA36B5" w14:paraId="42BE55A8" w14:textId="1674E285"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0B7DD80C"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5D5ED1E"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25EFCB24"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2AF690E9" w14:textId="060FC471"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021FB9B"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1D22BD71" w14:textId="77777777" w:rsidR="001E065A" w:rsidRPr="00DC71EF" w:rsidRDefault="001E065A" w:rsidP="000022A4">
            <w:pPr>
              <w:pStyle w:val="Proposaltabletext"/>
              <w:rPr>
                <w:rFonts w:ascii="Times New Roman" w:hAnsi="Times New Roman"/>
                <w:sz w:val="22"/>
                <w:szCs w:val="22"/>
              </w:rPr>
            </w:pPr>
          </w:p>
        </w:tc>
      </w:tr>
      <w:tr w:rsidR="001E065A" w:rsidRPr="00EA36B5" w14:paraId="055174F3" w14:textId="58CA6992"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AE8DA89"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2147EB3"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86FC87D"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174D9D6E" w14:textId="7B50DE5E"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179D36F1"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6840F7DA" w14:textId="77777777" w:rsidR="001E065A" w:rsidRPr="00DC71EF" w:rsidRDefault="001E065A" w:rsidP="000022A4">
            <w:pPr>
              <w:pStyle w:val="Proposaltabletext"/>
              <w:rPr>
                <w:rFonts w:ascii="Times New Roman" w:hAnsi="Times New Roman"/>
                <w:sz w:val="22"/>
                <w:szCs w:val="22"/>
              </w:rPr>
            </w:pPr>
          </w:p>
        </w:tc>
      </w:tr>
      <w:tr w:rsidR="001E065A" w:rsidRPr="00EA36B5" w14:paraId="2C99883F" w14:textId="1F716307"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21004700"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22B091BC"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555C3B2"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6AD39EC1" w14:textId="236B457E"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37E3A90"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5BF0CE8B" w14:textId="77777777" w:rsidR="001E065A" w:rsidRPr="00DC71EF" w:rsidRDefault="001E065A" w:rsidP="000022A4">
            <w:pPr>
              <w:pStyle w:val="Proposaltabletext"/>
              <w:rPr>
                <w:rFonts w:ascii="Times New Roman" w:hAnsi="Times New Roman"/>
                <w:sz w:val="22"/>
                <w:szCs w:val="22"/>
              </w:rPr>
            </w:pPr>
          </w:p>
        </w:tc>
      </w:tr>
      <w:tr w:rsidR="001E065A" w:rsidRPr="00EA36B5" w14:paraId="6E3A7714" w14:textId="4030A3E1"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90C9BE0"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13C4A2B1"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35A9E428"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79A20A42" w14:textId="26416419"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58707B63"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250BD278" w14:textId="77777777" w:rsidR="001E065A" w:rsidRPr="00DC71EF" w:rsidRDefault="001E065A" w:rsidP="000022A4">
            <w:pPr>
              <w:pStyle w:val="Proposaltabletext"/>
              <w:rPr>
                <w:rFonts w:ascii="Times New Roman" w:hAnsi="Times New Roman"/>
                <w:sz w:val="22"/>
                <w:szCs w:val="22"/>
              </w:rPr>
            </w:pPr>
          </w:p>
        </w:tc>
      </w:tr>
      <w:tr w:rsidR="001E065A" w:rsidRPr="00EA36B5" w14:paraId="2D0E4FCF" w14:textId="5196165E"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3F72C9B"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4C771757"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660F68F6"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0FC74711" w14:textId="51A29A89"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6AFDFE36"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05E4E6A6" w14:textId="77777777" w:rsidR="001E065A" w:rsidRPr="00DC71EF" w:rsidRDefault="001E065A" w:rsidP="000022A4">
            <w:pPr>
              <w:pStyle w:val="Proposaltabletext"/>
              <w:rPr>
                <w:rFonts w:ascii="Times New Roman" w:hAnsi="Times New Roman"/>
                <w:sz w:val="22"/>
                <w:szCs w:val="22"/>
              </w:rPr>
            </w:pPr>
          </w:p>
        </w:tc>
      </w:tr>
      <w:tr w:rsidR="001E065A" w:rsidRPr="00EA36B5" w14:paraId="549828EA" w14:textId="39712142" w:rsidTr="00AE400D">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19188B26" w14:textId="77777777" w:rsidR="001E065A" w:rsidRPr="00DC71EF" w:rsidRDefault="001E065A" w:rsidP="000022A4">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5D9EE733" w14:textId="77777777" w:rsidR="001E065A" w:rsidRPr="00DC71EF" w:rsidRDefault="001E065A" w:rsidP="000022A4">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7A5F4132" w14:textId="77777777" w:rsidR="001E065A" w:rsidRPr="00DC71EF" w:rsidRDefault="001E065A" w:rsidP="000022A4">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34188AC9" w14:textId="783A947C" w:rsidR="001E065A" w:rsidRPr="00DC71EF" w:rsidRDefault="001E065A" w:rsidP="000022A4">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2C911324" w14:textId="77777777" w:rsidR="001E065A" w:rsidRPr="00DC71EF" w:rsidRDefault="001E065A" w:rsidP="000022A4">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4415A83C" w14:textId="77777777" w:rsidR="001E065A" w:rsidRPr="00DC71EF" w:rsidRDefault="001E065A" w:rsidP="000022A4">
            <w:pPr>
              <w:pStyle w:val="Proposaltabletext"/>
              <w:rPr>
                <w:rFonts w:ascii="Times New Roman" w:hAnsi="Times New Roman"/>
                <w:sz w:val="22"/>
                <w:szCs w:val="22"/>
              </w:rPr>
            </w:pPr>
          </w:p>
        </w:tc>
      </w:tr>
    </w:tbl>
    <w:p w14:paraId="6C6674DE" w14:textId="77777777" w:rsidR="000022A4" w:rsidRPr="00EA36B5" w:rsidRDefault="000022A4" w:rsidP="000022A4">
      <w:pPr>
        <w:rPr>
          <w:rFonts w:ascii="Calibri" w:hAnsi="Calibri"/>
        </w:rPr>
      </w:pPr>
    </w:p>
    <w:p w14:paraId="7FAB0A29" w14:textId="77777777" w:rsidR="004E4DBC" w:rsidRPr="00EA36B5" w:rsidRDefault="004E4DBC" w:rsidP="000022A4">
      <w:pPr>
        <w:rPr>
          <w:rFonts w:ascii="Calibri" w:hAnsi="Calibri"/>
        </w:rPr>
      </w:pPr>
    </w:p>
    <w:p w14:paraId="75021119" w14:textId="77777777" w:rsidR="004E4DBC" w:rsidRPr="00EA36B5" w:rsidRDefault="004E4DBC" w:rsidP="00216974">
      <w:pPr>
        <w:pStyle w:val="Heading2"/>
        <w:numPr>
          <w:ilvl w:val="1"/>
          <w:numId w:val="54"/>
        </w:numPr>
        <w:sectPr w:rsidR="004E4DBC" w:rsidRPr="00EA36B5" w:rsidSect="00AE400D">
          <w:pgSz w:w="15840" w:h="12240" w:orient="landscape"/>
          <w:pgMar w:top="1800" w:right="1440" w:bottom="1800" w:left="1440" w:header="708" w:footer="708" w:gutter="0"/>
          <w:cols w:space="708"/>
          <w:titlePg/>
          <w:docGrid w:linePitch="299"/>
        </w:sectPr>
      </w:pPr>
    </w:p>
    <w:p w14:paraId="4D55C901" w14:textId="59578CB0" w:rsidR="00657C45" w:rsidRPr="00EA36B5" w:rsidRDefault="00657C45" w:rsidP="007D3B56">
      <w:pPr>
        <w:pStyle w:val="Heading4"/>
        <w:rPr>
          <w:lang w:val="en-US"/>
        </w:rPr>
      </w:pPr>
      <w:bookmarkStart w:id="112" w:name="_Toc518640934"/>
      <w:r w:rsidRPr="00EA36B5">
        <w:lastRenderedPageBreak/>
        <w:t xml:space="preserve">Appendix </w:t>
      </w:r>
      <w:r w:rsidRPr="00EA36B5">
        <w:rPr>
          <w:lang w:val="en-US"/>
        </w:rPr>
        <w:t>X</w:t>
      </w:r>
      <w:r w:rsidRPr="00EA36B5">
        <w:t>:</w:t>
      </w:r>
      <w:r w:rsidR="00FE4832" w:rsidRPr="00EA36B5">
        <w:rPr>
          <w:lang w:val="en-US"/>
        </w:rPr>
        <w:t xml:space="preserve"> </w:t>
      </w:r>
      <w:r w:rsidRPr="00EA36B5">
        <w:rPr>
          <w:lang w:val="en-US"/>
        </w:rPr>
        <w:t>PAC Minutes</w:t>
      </w:r>
      <w:bookmarkEnd w:id="112"/>
    </w:p>
    <w:p w14:paraId="6F0D0294" w14:textId="77777777" w:rsidR="00657C45" w:rsidRPr="00EA36B5" w:rsidRDefault="00657C45" w:rsidP="00657C45">
      <w:pPr>
        <w:rPr>
          <w:rFonts w:ascii="Calibri" w:hAnsi="Calibri"/>
          <w:lang w:val="en-US"/>
        </w:rPr>
      </w:pPr>
    </w:p>
    <w:p w14:paraId="508288FD" w14:textId="48E11947" w:rsidR="006D1881" w:rsidRPr="00EA36B5" w:rsidRDefault="006D1881">
      <w:pPr>
        <w:spacing w:after="0"/>
        <w:rPr>
          <w:rFonts w:ascii="Calibri" w:hAnsi="Calibri"/>
        </w:rPr>
      </w:pPr>
      <w:r w:rsidRPr="00EA36B5">
        <w:rPr>
          <w:rFonts w:ascii="Calibri" w:hAnsi="Calibri"/>
        </w:rPr>
        <w:br w:type="page"/>
      </w:r>
    </w:p>
    <w:p w14:paraId="75755C06" w14:textId="42074D13" w:rsidR="00F83B43" w:rsidRPr="00EA36B5" w:rsidRDefault="00F83B43" w:rsidP="007D3B56">
      <w:pPr>
        <w:pStyle w:val="Heading4"/>
      </w:pPr>
      <w:bookmarkStart w:id="113" w:name="_Toc518640935"/>
      <w:r w:rsidRPr="00EA36B5">
        <w:lastRenderedPageBreak/>
        <w:t>Appendix X: BCIT Key Performance Indicator (KPI) program report</w:t>
      </w:r>
      <w:bookmarkEnd w:id="113"/>
    </w:p>
    <w:p w14:paraId="5CA00292" w14:textId="018F7A47" w:rsidR="00F83B43" w:rsidRPr="00EA36B5" w:rsidRDefault="00F83B43">
      <w:pPr>
        <w:spacing w:after="0"/>
        <w:rPr>
          <w:rFonts w:ascii="Calibri" w:hAnsi="Calibri"/>
        </w:rPr>
      </w:pPr>
      <w:r w:rsidRPr="00EA36B5">
        <w:rPr>
          <w:rFonts w:ascii="Calibri" w:hAnsi="Calibri"/>
        </w:rPr>
        <w:br w:type="page"/>
      </w:r>
    </w:p>
    <w:p w14:paraId="08C0F539" w14:textId="77777777" w:rsidR="00F83B43" w:rsidRPr="00EA36B5" w:rsidRDefault="00F83B43" w:rsidP="007D3B56">
      <w:pPr>
        <w:pStyle w:val="Heading4"/>
      </w:pPr>
      <w:bookmarkStart w:id="114" w:name="_Toc518640936"/>
      <w:r w:rsidRPr="00EA36B5">
        <w:lastRenderedPageBreak/>
        <w:t>Appendix X: BC Post-Secondary Student Survey Results</w:t>
      </w:r>
      <w:bookmarkEnd w:id="114"/>
    </w:p>
    <w:p w14:paraId="36E58610" w14:textId="4528183E" w:rsidR="00F83B43" w:rsidRPr="00EA36B5" w:rsidRDefault="00F83B43" w:rsidP="000104AC">
      <w:r w:rsidRPr="00EA36B5">
        <w:t>[Based on credential</w:t>
      </w:r>
      <w:r w:rsidR="00A53E3B" w:rsidRPr="00EA36B5">
        <w:t xml:space="preserve"> insert the applicable report</w:t>
      </w:r>
      <w:r w:rsidRPr="00EA36B5">
        <w:t>:</w:t>
      </w:r>
    </w:p>
    <w:p w14:paraId="1E54F213" w14:textId="77777777" w:rsidR="00F83B43" w:rsidRPr="00F77D2A" w:rsidRDefault="00F83B43" w:rsidP="007D3B56">
      <w:pPr>
        <w:pStyle w:val="ListParagraph"/>
        <w:numPr>
          <w:ilvl w:val="0"/>
          <w:numId w:val="6"/>
        </w:numPr>
      </w:pPr>
      <w:r w:rsidRPr="00F77D2A">
        <w:t>APPSO (Apprenticeship Student Outcomes)</w:t>
      </w:r>
    </w:p>
    <w:p w14:paraId="3BD789B6" w14:textId="77777777" w:rsidR="00F83B43" w:rsidRPr="00F77D2A" w:rsidRDefault="00F83B43" w:rsidP="007D3B56">
      <w:pPr>
        <w:pStyle w:val="ListParagraph"/>
        <w:numPr>
          <w:ilvl w:val="0"/>
          <w:numId w:val="6"/>
        </w:numPr>
      </w:pPr>
      <w:r w:rsidRPr="00F77D2A">
        <w:t>BGS (Baccalaureate Graduates Survey)</w:t>
      </w:r>
    </w:p>
    <w:p w14:paraId="56CAD78B" w14:textId="11257BAC" w:rsidR="00F83B43" w:rsidRPr="00F77D2A" w:rsidRDefault="00F83B43" w:rsidP="007D3B56">
      <w:pPr>
        <w:pStyle w:val="ListParagraph"/>
        <w:numPr>
          <w:ilvl w:val="0"/>
          <w:numId w:val="6"/>
        </w:numPr>
      </w:pPr>
      <w:r w:rsidRPr="00F77D2A">
        <w:t>DACSO (Diploma, Associate Degree, and Certificate Student Outcomes)]</w:t>
      </w:r>
    </w:p>
    <w:p w14:paraId="2D24A67F" w14:textId="721432BF" w:rsidR="00F83B43" w:rsidRPr="00F77D2A" w:rsidRDefault="00F83B43" w:rsidP="000104AC"/>
    <w:p w14:paraId="598FF4FB" w14:textId="77777777" w:rsidR="00F83B43" w:rsidRPr="00EA36B5" w:rsidRDefault="00F83B43">
      <w:pPr>
        <w:spacing w:after="0"/>
        <w:rPr>
          <w:rFonts w:ascii="Calibri" w:eastAsiaTheme="majorEastAsia" w:hAnsi="Calibri" w:cstheme="majorBidi"/>
          <w:b/>
          <w:bCs/>
          <w:color w:val="4F81BD" w:themeColor="accent1"/>
        </w:rPr>
      </w:pPr>
      <w:r w:rsidRPr="00EA36B5">
        <w:rPr>
          <w:rFonts w:ascii="Calibri" w:hAnsi="Calibri"/>
        </w:rPr>
        <w:br w:type="page"/>
      </w:r>
    </w:p>
    <w:p w14:paraId="3F64FACC" w14:textId="4BB124E7" w:rsidR="006D1881" w:rsidRPr="00EA36B5" w:rsidRDefault="006D1881" w:rsidP="007D3B56">
      <w:pPr>
        <w:pStyle w:val="Heading4"/>
        <w:rPr>
          <w:lang w:val="en-US"/>
        </w:rPr>
      </w:pPr>
      <w:bookmarkStart w:id="115" w:name="_Toc518640937"/>
      <w:r w:rsidRPr="00EA36B5">
        <w:lastRenderedPageBreak/>
        <w:t xml:space="preserve">Appendix </w:t>
      </w:r>
      <w:r w:rsidRPr="00EA36B5">
        <w:rPr>
          <w:lang w:val="en-US"/>
        </w:rPr>
        <w:t>X</w:t>
      </w:r>
      <w:r w:rsidRPr="00EA36B5">
        <w:t>:</w:t>
      </w:r>
      <w:r w:rsidRPr="00EA36B5">
        <w:rPr>
          <w:lang w:val="en-US"/>
        </w:rPr>
        <w:t xml:space="preserve"> Student Survey Results</w:t>
      </w:r>
      <w:bookmarkEnd w:id="115"/>
    </w:p>
    <w:p w14:paraId="34738A4B" w14:textId="77777777" w:rsidR="006D1881" w:rsidRPr="00EA36B5" w:rsidRDefault="006D1881" w:rsidP="000104AC">
      <w:pPr>
        <w:rPr>
          <w:lang w:val="en-US"/>
        </w:rPr>
      </w:pPr>
    </w:p>
    <w:p w14:paraId="7E93A49C" w14:textId="7B4DCE1A" w:rsidR="006D1881" w:rsidRPr="00EA36B5" w:rsidRDefault="006D1881">
      <w:pPr>
        <w:spacing w:after="0"/>
        <w:rPr>
          <w:rFonts w:ascii="Calibri" w:hAnsi="Calibri"/>
        </w:rPr>
      </w:pPr>
      <w:r w:rsidRPr="00EA36B5">
        <w:rPr>
          <w:rFonts w:ascii="Calibri" w:hAnsi="Calibri"/>
        </w:rPr>
        <w:br w:type="page"/>
      </w:r>
    </w:p>
    <w:p w14:paraId="61FE48E2" w14:textId="2FE01743" w:rsidR="006D1881" w:rsidRPr="00EA36B5" w:rsidRDefault="006D1881" w:rsidP="007D3B56">
      <w:pPr>
        <w:pStyle w:val="Heading4"/>
        <w:rPr>
          <w:lang w:val="en-US"/>
        </w:rPr>
      </w:pPr>
      <w:bookmarkStart w:id="116" w:name="_Toc518640938"/>
      <w:r w:rsidRPr="00EA36B5">
        <w:lastRenderedPageBreak/>
        <w:t xml:space="preserve">Appendix </w:t>
      </w:r>
      <w:r w:rsidRPr="00EA36B5">
        <w:rPr>
          <w:lang w:val="en-US"/>
        </w:rPr>
        <w:t>X</w:t>
      </w:r>
      <w:r w:rsidRPr="00EA36B5">
        <w:t>:</w:t>
      </w:r>
      <w:r w:rsidRPr="00EA36B5">
        <w:rPr>
          <w:lang w:val="en-US"/>
        </w:rPr>
        <w:t xml:space="preserve"> Graduate Survey Results</w:t>
      </w:r>
      <w:bookmarkEnd w:id="116"/>
    </w:p>
    <w:p w14:paraId="72E8A491" w14:textId="77777777" w:rsidR="00E2668A" w:rsidRPr="00EA36B5" w:rsidRDefault="00E2668A" w:rsidP="004A7210"/>
    <w:p w14:paraId="58DEF9F0" w14:textId="7D27632C" w:rsidR="006D1881" w:rsidRPr="00EA36B5" w:rsidRDefault="006D1881">
      <w:pPr>
        <w:spacing w:after="0"/>
        <w:rPr>
          <w:rFonts w:ascii="Calibri" w:hAnsi="Calibri"/>
        </w:rPr>
      </w:pPr>
      <w:r w:rsidRPr="00EA36B5">
        <w:rPr>
          <w:rFonts w:ascii="Calibri" w:hAnsi="Calibri"/>
        </w:rPr>
        <w:br w:type="page"/>
      </w:r>
    </w:p>
    <w:p w14:paraId="0B959AEB" w14:textId="11E5FCF9" w:rsidR="006D1881" w:rsidRPr="00EA36B5" w:rsidRDefault="006D1881" w:rsidP="007D3B56">
      <w:pPr>
        <w:pStyle w:val="Heading4"/>
        <w:rPr>
          <w:lang w:val="en-US"/>
        </w:rPr>
      </w:pPr>
      <w:bookmarkStart w:id="117" w:name="_Toc518640939"/>
      <w:r w:rsidRPr="00EA36B5">
        <w:lastRenderedPageBreak/>
        <w:t xml:space="preserve">Appendix </w:t>
      </w:r>
      <w:r w:rsidRPr="00EA36B5">
        <w:rPr>
          <w:lang w:val="en-US"/>
        </w:rPr>
        <w:t>X</w:t>
      </w:r>
      <w:r w:rsidRPr="00EA36B5">
        <w:t>:</w:t>
      </w:r>
      <w:r w:rsidRPr="00EA36B5">
        <w:rPr>
          <w:lang w:val="en-US"/>
        </w:rPr>
        <w:t xml:space="preserve"> Faculty/Staff Survey Results</w:t>
      </w:r>
      <w:bookmarkEnd w:id="117"/>
    </w:p>
    <w:p w14:paraId="6B1479E8" w14:textId="77777777" w:rsidR="006D1881" w:rsidRPr="00EA36B5" w:rsidRDefault="006D1881" w:rsidP="004A7210"/>
    <w:p w14:paraId="3D1DF258" w14:textId="40E6E93E" w:rsidR="006D1881" w:rsidRPr="00EA36B5" w:rsidRDefault="006D1881">
      <w:pPr>
        <w:spacing w:after="0"/>
        <w:rPr>
          <w:rFonts w:ascii="Calibri" w:hAnsi="Calibri"/>
        </w:rPr>
      </w:pPr>
      <w:r w:rsidRPr="00EA36B5">
        <w:rPr>
          <w:rFonts w:ascii="Calibri" w:hAnsi="Calibri"/>
        </w:rPr>
        <w:br w:type="page"/>
      </w:r>
    </w:p>
    <w:p w14:paraId="02D27AD2" w14:textId="3DD32E4A" w:rsidR="006D1881" w:rsidRPr="00EA36B5" w:rsidRDefault="006D1881" w:rsidP="007D3B56">
      <w:pPr>
        <w:pStyle w:val="Heading4"/>
        <w:rPr>
          <w:lang w:val="en-US"/>
        </w:rPr>
      </w:pPr>
      <w:bookmarkStart w:id="118" w:name="_Toc518640940"/>
      <w:r w:rsidRPr="00EA36B5">
        <w:lastRenderedPageBreak/>
        <w:t xml:space="preserve">Appendix </w:t>
      </w:r>
      <w:r w:rsidRPr="00EA36B5">
        <w:rPr>
          <w:lang w:val="en-US"/>
        </w:rPr>
        <w:t>X</w:t>
      </w:r>
      <w:r w:rsidRPr="00EA36B5">
        <w:t>:</w:t>
      </w:r>
      <w:r w:rsidRPr="00EA36B5">
        <w:rPr>
          <w:lang w:val="en-US"/>
        </w:rPr>
        <w:t xml:space="preserve"> Industry Survey Results</w:t>
      </w:r>
      <w:bookmarkEnd w:id="118"/>
    </w:p>
    <w:p w14:paraId="758ED01A" w14:textId="77777777" w:rsidR="006D1881" w:rsidRPr="00643796" w:rsidRDefault="006D1881" w:rsidP="004A7210"/>
    <w:sectPr w:rsidR="006D1881" w:rsidRPr="00643796" w:rsidSect="005819BA">
      <w:pgSz w:w="12240" w:h="15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12BF" w14:textId="77777777" w:rsidR="00A32C4E" w:rsidRDefault="00A32C4E" w:rsidP="00BC1F6D">
      <w:pPr>
        <w:spacing w:after="0"/>
      </w:pPr>
      <w:r>
        <w:separator/>
      </w:r>
    </w:p>
  </w:endnote>
  <w:endnote w:type="continuationSeparator" w:id="0">
    <w:p w14:paraId="76E40259" w14:textId="77777777" w:rsidR="00A32C4E" w:rsidRDefault="00A32C4E" w:rsidP="00BC1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3453" w14:textId="77777777" w:rsidR="002D3D87" w:rsidRDefault="002D3D87"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A4B93" w14:textId="77777777" w:rsidR="002D3D87" w:rsidRDefault="002D3D87" w:rsidP="00BC1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4328" w14:textId="4705E0A1" w:rsidR="002D3D87" w:rsidRDefault="002D3D87"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A3A">
      <w:rPr>
        <w:rStyle w:val="PageNumber"/>
        <w:noProof/>
      </w:rPr>
      <w:t>3</w:t>
    </w:r>
    <w:r>
      <w:rPr>
        <w:rStyle w:val="PageNumber"/>
      </w:rPr>
      <w:fldChar w:fldCharType="end"/>
    </w:r>
  </w:p>
  <w:p w14:paraId="63F67E40" w14:textId="4CD4FC92" w:rsidR="002D3D87" w:rsidRPr="002D1A63" w:rsidRDefault="002D3D87" w:rsidP="00BC1F6D">
    <w:pPr>
      <w:pStyle w:val="Footer"/>
      <w:ind w:right="360"/>
      <w:rPr>
        <w:i/>
        <w:sz w:val="20"/>
        <w:szCs w:val="20"/>
      </w:rPr>
    </w:pPr>
    <w:r w:rsidRPr="002D1A63">
      <w:rPr>
        <w:i/>
        <w:sz w:val="20"/>
        <w:szCs w:val="20"/>
      </w:rPr>
      <w:t xml:space="preserve">BCIT Program Review – Office of the Vice President, </w:t>
    </w:r>
    <w:r>
      <w:rPr>
        <w:i/>
        <w:sz w:val="20"/>
        <w:szCs w:val="20"/>
      </w:rPr>
      <w:t>Academic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B0A9" w14:textId="3E442B96" w:rsidR="002D3D87" w:rsidRPr="00A744BF" w:rsidRDefault="002D3D87">
    <w:pPr>
      <w:pStyle w:val="Footer"/>
      <w:rPr>
        <w:sz w:val="16"/>
        <w:szCs w:val="16"/>
      </w:rPr>
    </w:pPr>
    <w:r>
      <w:rPr>
        <w:rFonts w:asciiTheme="majorHAnsi" w:hAnsiTheme="majorHAnsi" w:cstheme="minorHAnsi"/>
        <w:color w:val="000000"/>
        <w:sz w:val="16"/>
        <w:szCs w:val="16"/>
      </w:rPr>
      <w:t>September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F746" w14:textId="41E2FE5B" w:rsidR="002D3D87" w:rsidRDefault="002D3D87"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A3A">
      <w:rPr>
        <w:rStyle w:val="PageNumber"/>
        <w:noProof/>
      </w:rPr>
      <w:t>21</w:t>
    </w:r>
    <w:r>
      <w:rPr>
        <w:rStyle w:val="PageNumber"/>
      </w:rPr>
      <w:fldChar w:fldCharType="end"/>
    </w:r>
  </w:p>
  <w:p w14:paraId="65CE0A40" w14:textId="5848E757" w:rsidR="002D3D87" w:rsidRPr="002D1A63" w:rsidRDefault="002D3D87" w:rsidP="00BC1F6D">
    <w:pPr>
      <w:pStyle w:val="Footer"/>
      <w:ind w:right="360"/>
      <w:rPr>
        <w:i/>
        <w:sz w:val="20"/>
        <w:szCs w:val="20"/>
      </w:rPr>
    </w:pPr>
    <w:r>
      <w:rPr>
        <w:i/>
        <w:sz w:val="20"/>
        <w:szCs w:val="20"/>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FC56" w14:textId="77777777" w:rsidR="00A32C4E" w:rsidRDefault="00A32C4E" w:rsidP="00BC1F6D">
      <w:pPr>
        <w:spacing w:after="0"/>
      </w:pPr>
      <w:r>
        <w:separator/>
      </w:r>
    </w:p>
  </w:footnote>
  <w:footnote w:type="continuationSeparator" w:id="0">
    <w:p w14:paraId="2BE2FDF8" w14:textId="77777777" w:rsidR="00A32C4E" w:rsidRDefault="00A32C4E" w:rsidP="00BC1F6D">
      <w:pPr>
        <w:spacing w:after="0"/>
      </w:pPr>
      <w:r>
        <w:continuationSeparator/>
      </w:r>
    </w:p>
  </w:footnote>
  <w:footnote w:id="1">
    <w:p w14:paraId="04EBF808" w14:textId="38BC5F46" w:rsidR="002D3D87" w:rsidRPr="00D019AE" w:rsidRDefault="002D3D87">
      <w:pPr>
        <w:pStyle w:val="FootnoteText"/>
        <w:rPr>
          <w:lang w:val="en-US"/>
        </w:rPr>
      </w:pPr>
      <w:r>
        <w:rPr>
          <w:rStyle w:val="FootnoteReference"/>
        </w:rPr>
        <w:footnoteRef/>
      </w:r>
      <w:r>
        <w:t xml:space="preserve"> </w:t>
      </w:r>
      <w:hyperlink r:id="rId1" w:history="1">
        <w:r w:rsidRPr="00C77064">
          <w:rPr>
            <w:rStyle w:val="Hyperlink"/>
          </w:rPr>
          <w:t>https://www.bcit.ca/apqa/program-dev/</w:t>
        </w:r>
      </w:hyperlink>
      <w:r>
        <w:t xml:space="preserve"> </w:t>
      </w:r>
    </w:p>
  </w:footnote>
  <w:footnote w:id="2">
    <w:p w14:paraId="182A0030" w14:textId="6B3233C7" w:rsidR="002D3D87" w:rsidRPr="00643796" w:rsidRDefault="002D3D87">
      <w:pPr>
        <w:pStyle w:val="FootnoteText"/>
        <w:rPr>
          <w:lang w:val="en-US"/>
        </w:rPr>
      </w:pPr>
      <w:r>
        <w:rPr>
          <w:rStyle w:val="FootnoteReference"/>
        </w:rPr>
        <w:footnoteRef/>
      </w:r>
      <w:r>
        <w:t xml:space="preserve"> Brief </w:t>
      </w:r>
      <w:r>
        <w:rPr>
          <w:lang w:val="en-US"/>
        </w:rPr>
        <w:t>description the nature of the activity (e.g. conference/workshop attended/presented, research, books/articles edited/authored/published,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BA3"/>
    <w:multiLevelType w:val="multilevel"/>
    <w:tmpl w:val="0EF4EFAE"/>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23FBC"/>
    <w:multiLevelType w:val="hybridMultilevel"/>
    <w:tmpl w:val="BD5E6818"/>
    <w:lvl w:ilvl="0" w:tplc="04090003">
      <w:start w:val="1"/>
      <w:numFmt w:val="bullet"/>
      <w:lvlText w:val="o"/>
      <w:lvlJc w:val="left"/>
      <w:pPr>
        <w:ind w:left="3884" w:hanging="360"/>
      </w:pPr>
      <w:rPr>
        <w:rFonts w:ascii="Courier New" w:hAnsi="Courier New" w:cs="Courier New" w:hint="default"/>
      </w:rPr>
    </w:lvl>
    <w:lvl w:ilvl="1" w:tplc="04090003">
      <w:start w:val="1"/>
      <w:numFmt w:val="bullet"/>
      <w:lvlText w:val="o"/>
      <w:lvlJc w:val="left"/>
      <w:pPr>
        <w:ind w:left="2804" w:hanging="360"/>
      </w:pPr>
      <w:rPr>
        <w:rFonts w:ascii="Courier New" w:hAnsi="Courier New" w:cs="Courier New" w:hint="default"/>
      </w:rPr>
    </w:lvl>
    <w:lvl w:ilvl="2" w:tplc="04090005">
      <w:start w:val="1"/>
      <w:numFmt w:val="bullet"/>
      <w:lvlText w:val=""/>
      <w:lvlJc w:val="left"/>
      <w:pPr>
        <w:ind w:left="3524" w:hanging="360"/>
      </w:pPr>
      <w:rPr>
        <w:rFonts w:ascii="Wingdings" w:hAnsi="Wingdings" w:hint="default"/>
      </w:rPr>
    </w:lvl>
    <w:lvl w:ilvl="3" w:tplc="0409000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 w15:restartNumberingAfterBreak="0">
    <w:nsid w:val="01AE255D"/>
    <w:multiLevelType w:val="multilevel"/>
    <w:tmpl w:val="0BA4FD3A"/>
    <w:styleLink w:val="Style2"/>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FA603A"/>
    <w:multiLevelType w:val="hybridMultilevel"/>
    <w:tmpl w:val="CE680514"/>
    <w:lvl w:ilvl="0" w:tplc="04090001">
      <w:start w:val="1"/>
      <w:numFmt w:val="bullet"/>
      <w:lvlText w:val=""/>
      <w:lvlJc w:val="left"/>
      <w:pPr>
        <w:ind w:left="151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 w15:restartNumberingAfterBreak="0">
    <w:nsid w:val="03767751"/>
    <w:multiLevelType w:val="hybridMultilevel"/>
    <w:tmpl w:val="52145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94D00"/>
    <w:multiLevelType w:val="hybridMultilevel"/>
    <w:tmpl w:val="5A224F5C"/>
    <w:lvl w:ilvl="0" w:tplc="E956335A">
      <w:start w:val="1"/>
      <w:numFmt w:val="upperLetter"/>
      <w:pStyle w:val="PR-H2"/>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D8A10E8"/>
    <w:multiLevelType w:val="hybridMultilevel"/>
    <w:tmpl w:val="8D46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724361"/>
    <w:multiLevelType w:val="hybridMultilevel"/>
    <w:tmpl w:val="311E9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D471A"/>
    <w:multiLevelType w:val="hybridMultilevel"/>
    <w:tmpl w:val="DE527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C355F1"/>
    <w:multiLevelType w:val="hybridMultilevel"/>
    <w:tmpl w:val="AD843D8E"/>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0" w15:restartNumberingAfterBreak="0">
    <w:nsid w:val="17D03C69"/>
    <w:multiLevelType w:val="hybridMultilevel"/>
    <w:tmpl w:val="710AE54A"/>
    <w:lvl w:ilvl="0" w:tplc="04090001">
      <w:start w:val="1"/>
      <w:numFmt w:val="bullet"/>
      <w:lvlText w:val=""/>
      <w:lvlJc w:val="left"/>
      <w:pPr>
        <w:ind w:left="1855" w:hanging="360"/>
      </w:pPr>
      <w:rPr>
        <w:rFonts w:ascii="Symbol" w:hAnsi="Symbol" w:hint="default"/>
      </w:rPr>
    </w:lvl>
    <w:lvl w:ilvl="1" w:tplc="04090001">
      <w:start w:val="1"/>
      <w:numFmt w:val="bullet"/>
      <w:lvlText w:val=""/>
      <w:lvlJc w:val="left"/>
      <w:pPr>
        <w:ind w:left="2575" w:hanging="360"/>
      </w:pPr>
      <w:rPr>
        <w:rFonts w:ascii="Symbol" w:hAnsi="Symbol"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1" w15:restartNumberingAfterBreak="0">
    <w:nsid w:val="1A67056D"/>
    <w:multiLevelType w:val="hybridMultilevel"/>
    <w:tmpl w:val="7722C03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545DD"/>
    <w:multiLevelType w:val="multilevel"/>
    <w:tmpl w:val="E1566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874CF1"/>
    <w:multiLevelType w:val="hybridMultilevel"/>
    <w:tmpl w:val="49CA2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AD5900"/>
    <w:multiLevelType w:val="hybridMultilevel"/>
    <w:tmpl w:val="5C0C9366"/>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5" w15:restartNumberingAfterBreak="0">
    <w:nsid w:val="21740F8C"/>
    <w:multiLevelType w:val="hybridMultilevel"/>
    <w:tmpl w:val="3B64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F23931"/>
    <w:multiLevelType w:val="hybridMultilevel"/>
    <w:tmpl w:val="791A72C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8283A"/>
    <w:multiLevelType w:val="hybridMultilevel"/>
    <w:tmpl w:val="DC08B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597277"/>
    <w:multiLevelType w:val="multilevel"/>
    <w:tmpl w:val="0EF4EFAE"/>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315E64"/>
    <w:multiLevelType w:val="multilevel"/>
    <w:tmpl w:val="BFC69660"/>
    <w:styleLink w:val="Style1"/>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93A2FB9"/>
    <w:multiLevelType w:val="hybridMultilevel"/>
    <w:tmpl w:val="36523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584D4B"/>
    <w:multiLevelType w:val="hybridMultilevel"/>
    <w:tmpl w:val="EEA8499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7A41C3"/>
    <w:multiLevelType w:val="multilevel"/>
    <w:tmpl w:val="64B26C34"/>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7D1BE0"/>
    <w:multiLevelType w:val="hybridMultilevel"/>
    <w:tmpl w:val="26C4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E21A71"/>
    <w:multiLevelType w:val="multilevel"/>
    <w:tmpl w:val="BFC69660"/>
    <w:numStyleLink w:val="Style1"/>
  </w:abstractNum>
  <w:abstractNum w:abstractNumId="25" w15:restartNumberingAfterBreak="0">
    <w:nsid w:val="47E14D52"/>
    <w:multiLevelType w:val="hybridMultilevel"/>
    <w:tmpl w:val="2104F688"/>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4A1D06"/>
    <w:multiLevelType w:val="multilevel"/>
    <w:tmpl w:val="5066B12E"/>
    <w:lvl w:ilvl="0">
      <w:start w:val="1"/>
      <w:numFmt w:val="decimal"/>
      <w:lvlText w:val="%1."/>
      <w:lvlJc w:val="left"/>
      <w:pPr>
        <w:ind w:left="501" w:hanging="360"/>
      </w:pPr>
      <w:rPr>
        <w:rFonts w:ascii="Arial" w:hAnsi="Arial" w:cs="Arial"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B6EF9"/>
    <w:multiLevelType w:val="hybridMultilevel"/>
    <w:tmpl w:val="1192889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E53CC3"/>
    <w:multiLevelType w:val="multilevel"/>
    <w:tmpl w:val="FF6C59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266EE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8C3AFA"/>
    <w:multiLevelType w:val="hybridMultilevel"/>
    <w:tmpl w:val="6B36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FE01C9"/>
    <w:multiLevelType w:val="hybridMultilevel"/>
    <w:tmpl w:val="9518517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32" w15:restartNumberingAfterBreak="0">
    <w:nsid w:val="5B076DC6"/>
    <w:multiLevelType w:val="hybridMultilevel"/>
    <w:tmpl w:val="3514B8DA"/>
    <w:lvl w:ilvl="0" w:tplc="04090003">
      <w:start w:val="1"/>
      <w:numFmt w:val="bullet"/>
      <w:lvlText w:val="o"/>
      <w:lvlJc w:val="left"/>
      <w:pPr>
        <w:ind w:left="36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317BD6"/>
    <w:multiLevelType w:val="hybridMultilevel"/>
    <w:tmpl w:val="FBD4A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AB1253"/>
    <w:multiLevelType w:val="hybridMultilevel"/>
    <w:tmpl w:val="4342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F23BB"/>
    <w:multiLevelType w:val="hybridMultilevel"/>
    <w:tmpl w:val="CFE084D8"/>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36" w15:restartNumberingAfterBreak="0">
    <w:nsid w:val="72753849"/>
    <w:multiLevelType w:val="hybridMultilevel"/>
    <w:tmpl w:val="0C90443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A122B6"/>
    <w:multiLevelType w:val="hybridMultilevel"/>
    <w:tmpl w:val="B6985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0"/>
  </w:num>
  <w:num w:numId="7">
    <w:abstractNumId w:val="33"/>
  </w:num>
  <w:num w:numId="8">
    <w:abstractNumId w:val="37"/>
  </w:num>
  <w:num w:numId="9">
    <w:abstractNumId w:val="23"/>
  </w:num>
  <w:num w:numId="10">
    <w:abstractNumId w:val="15"/>
  </w:num>
  <w:num w:numId="11">
    <w:abstractNumId w:val="17"/>
  </w:num>
  <w:num w:numId="12">
    <w:abstractNumId w:val="4"/>
  </w:num>
  <w:num w:numId="13">
    <w:abstractNumId w:val="30"/>
  </w:num>
  <w:num w:numId="14">
    <w:abstractNumId w:val="7"/>
  </w:num>
  <w:num w:numId="15">
    <w:abstractNumId w:val="13"/>
  </w:num>
  <w:num w:numId="16">
    <w:abstractNumId w:val="1"/>
  </w:num>
  <w:num w:numId="17">
    <w:abstractNumId w:val="32"/>
  </w:num>
  <w:num w:numId="18">
    <w:abstractNumId w:val="11"/>
  </w:num>
  <w:num w:numId="19">
    <w:abstractNumId w:val="8"/>
  </w:num>
  <w:num w:numId="20">
    <w:abstractNumId w:val="31"/>
  </w:num>
  <w:num w:numId="21">
    <w:abstractNumId w:val="6"/>
  </w:num>
  <w:num w:numId="22">
    <w:abstractNumId w:val="34"/>
  </w:num>
  <w:num w:numId="23">
    <w:abstractNumId w:val="24"/>
    <w:lvlOverride w:ilvl="0">
      <w:lvl w:ilvl="0">
        <w:start w:val="1"/>
        <w:numFmt w:val="decimal"/>
        <w:lvlText w:val="Recommendation #%1."/>
        <w:lvlJc w:val="left"/>
        <w:pPr>
          <w:ind w:left="720" w:hanging="360"/>
        </w:pPr>
        <w:rPr>
          <w:rFonts w:hint="default"/>
          <w:sz w:val="22"/>
        </w:rPr>
      </w:lvl>
    </w:lvlOverride>
  </w:num>
  <w:num w:numId="24">
    <w:abstractNumId w:val="19"/>
  </w:num>
  <w:num w:numId="25">
    <w:abstractNumId w:val="2"/>
  </w:num>
  <w:num w:numId="26">
    <w:abstractNumId w:val="27"/>
  </w:num>
  <w:num w:numId="27">
    <w:abstractNumId w:val="10"/>
  </w:num>
  <w:num w:numId="28">
    <w:abstractNumId w:val="0"/>
  </w:num>
  <w:num w:numId="29">
    <w:abstractNumId w:val="0"/>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5"/>
  </w:num>
  <w:num w:numId="34">
    <w:abstractNumId w:val="3"/>
  </w:num>
  <w:num w:numId="35">
    <w:abstractNumId w:val="21"/>
  </w:num>
  <w:num w:numId="36">
    <w:abstractNumId w:val="25"/>
  </w:num>
  <w:num w:numId="37">
    <w:abstractNumId w:val="16"/>
  </w:num>
  <w:num w:numId="38">
    <w:abstractNumId w:val="36"/>
  </w:num>
  <w:num w:numId="39">
    <w:abstractNumId w:val="14"/>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8"/>
  </w:num>
  <w:num w:numId="52">
    <w:abstractNumId w:val="28"/>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8"/>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97"/>
    <w:rsid w:val="0000062A"/>
    <w:rsid w:val="000022A4"/>
    <w:rsid w:val="0000697D"/>
    <w:rsid w:val="000104AC"/>
    <w:rsid w:val="00010F41"/>
    <w:rsid w:val="00026594"/>
    <w:rsid w:val="00033047"/>
    <w:rsid w:val="00051AE6"/>
    <w:rsid w:val="00060372"/>
    <w:rsid w:val="000670C1"/>
    <w:rsid w:val="00072B2E"/>
    <w:rsid w:val="00072FF6"/>
    <w:rsid w:val="00083ADF"/>
    <w:rsid w:val="00083B68"/>
    <w:rsid w:val="00091340"/>
    <w:rsid w:val="000914D4"/>
    <w:rsid w:val="000D05A5"/>
    <w:rsid w:val="000D0BB6"/>
    <w:rsid w:val="000D1237"/>
    <w:rsid w:val="000F1802"/>
    <w:rsid w:val="000F377E"/>
    <w:rsid w:val="000F5EB9"/>
    <w:rsid w:val="00102368"/>
    <w:rsid w:val="00102790"/>
    <w:rsid w:val="0011312F"/>
    <w:rsid w:val="001137AA"/>
    <w:rsid w:val="001207FE"/>
    <w:rsid w:val="00130B6F"/>
    <w:rsid w:val="00134038"/>
    <w:rsid w:val="00137F63"/>
    <w:rsid w:val="00141A7A"/>
    <w:rsid w:val="0014631B"/>
    <w:rsid w:val="00150605"/>
    <w:rsid w:val="00155F43"/>
    <w:rsid w:val="00157282"/>
    <w:rsid w:val="00170A4F"/>
    <w:rsid w:val="0019045E"/>
    <w:rsid w:val="0019248E"/>
    <w:rsid w:val="001A3916"/>
    <w:rsid w:val="001A3F90"/>
    <w:rsid w:val="001A7D54"/>
    <w:rsid w:val="001C6803"/>
    <w:rsid w:val="001D6E54"/>
    <w:rsid w:val="001E065A"/>
    <w:rsid w:val="001E1A7D"/>
    <w:rsid w:val="001E406A"/>
    <w:rsid w:val="001E4B35"/>
    <w:rsid w:val="001E7F7F"/>
    <w:rsid w:val="00201299"/>
    <w:rsid w:val="00201B7A"/>
    <w:rsid w:val="002037F1"/>
    <w:rsid w:val="00215FC5"/>
    <w:rsid w:val="00216974"/>
    <w:rsid w:val="0024150C"/>
    <w:rsid w:val="0026019E"/>
    <w:rsid w:val="002651AC"/>
    <w:rsid w:val="002834AB"/>
    <w:rsid w:val="00294013"/>
    <w:rsid w:val="00295B1E"/>
    <w:rsid w:val="002A218F"/>
    <w:rsid w:val="002A44AA"/>
    <w:rsid w:val="002A54BE"/>
    <w:rsid w:val="002B031E"/>
    <w:rsid w:val="002B387A"/>
    <w:rsid w:val="002C2274"/>
    <w:rsid w:val="002D1A63"/>
    <w:rsid w:val="002D3A90"/>
    <w:rsid w:val="002D3D87"/>
    <w:rsid w:val="002E74BD"/>
    <w:rsid w:val="002F1F4C"/>
    <w:rsid w:val="00306AAD"/>
    <w:rsid w:val="00314882"/>
    <w:rsid w:val="00324E5A"/>
    <w:rsid w:val="00326E72"/>
    <w:rsid w:val="00373D81"/>
    <w:rsid w:val="00376BB7"/>
    <w:rsid w:val="003935F9"/>
    <w:rsid w:val="00393FFC"/>
    <w:rsid w:val="003976DA"/>
    <w:rsid w:val="003A4D52"/>
    <w:rsid w:val="003B199A"/>
    <w:rsid w:val="003B3F9C"/>
    <w:rsid w:val="003B48A6"/>
    <w:rsid w:val="003B5955"/>
    <w:rsid w:val="003C5041"/>
    <w:rsid w:val="003C5665"/>
    <w:rsid w:val="003D0C89"/>
    <w:rsid w:val="003D14EC"/>
    <w:rsid w:val="003D28E4"/>
    <w:rsid w:val="003D3A25"/>
    <w:rsid w:val="003E05E3"/>
    <w:rsid w:val="003F377A"/>
    <w:rsid w:val="003F6CA8"/>
    <w:rsid w:val="00422C3A"/>
    <w:rsid w:val="00423294"/>
    <w:rsid w:val="00425996"/>
    <w:rsid w:val="00440D32"/>
    <w:rsid w:val="0044297C"/>
    <w:rsid w:val="00442C40"/>
    <w:rsid w:val="004455C8"/>
    <w:rsid w:val="0046306F"/>
    <w:rsid w:val="00465F46"/>
    <w:rsid w:val="00466842"/>
    <w:rsid w:val="00466C98"/>
    <w:rsid w:val="00473144"/>
    <w:rsid w:val="00490D25"/>
    <w:rsid w:val="00495A0A"/>
    <w:rsid w:val="00496EF7"/>
    <w:rsid w:val="00497921"/>
    <w:rsid w:val="00497BFA"/>
    <w:rsid w:val="004A0E5C"/>
    <w:rsid w:val="004A7210"/>
    <w:rsid w:val="004B7222"/>
    <w:rsid w:val="004D2376"/>
    <w:rsid w:val="004D408E"/>
    <w:rsid w:val="004E4DBC"/>
    <w:rsid w:val="004F4247"/>
    <w:rsid w:val="0051137D"/>
    <w:rsid w:val="0051165C"/>
    <w:rsid w:val="005265FD"/>
    <w:rsid w:val="00536AF2"/>
    <w:rsid w:val="0054063C"/>
    <w:rsid w:val="00545084"/>
    <w:rsid w:val="00562213"/>
    <w:rsid w:val="005819BA"/>
    <w:rsid w:val="00585F94"/>
    <w:rsid w:val="0059130A"/>
    <w:rsid w:val="005A59DE"/>
    <w:rsid w:val="005A613B"/>
    <w:rsid w:val="005B170E"/>
    <w:rsid w:val="005E1449"/>
    <w:rsid w:val="005E5648"/>
    <w:rsid w:val="005E63A8"/>
    <w:rsid w:val="005F0E00"/>
    <w:rsid w:val="005F1D75"/>
    <w:rsid w:val="005F1F89"/>
    <w:rsid w:val="006138EA"/>
    <w:rsid w:val="00636BBF"/>
    <w:rsid w:val="00636D81"/>
    <w:rsid w:val="00643796"/>
    <w:rsid w:val="00646C4A"/>
    <w:rsid w:val="00657C45"/>
    <w:rsid w:val="0066184A"/>
    <w:rsid w:val="00675249"/>
    <w:rsid w:val="00680E0D"/>
    <w:rsid w:val="006822C4"/>
    <w:rsid w:val="0069224F"/>
    <w:rsid w:val="006B2F7B"/>
    <w:rsid w:val="006C0DF2"/>
    <w:rsid w:val="006C3DDB"/>
    <w:rsid w:val="006C71EB"/>
    <w:rsid w:val="006D1881"/>
    <w:rsid w:val="006D2C1C"/>
    <w:rsid w:val="006E07AC"/>
    <w:rsid w:val="006F143F"/>
    <w:rsid w:val="0070356D"/>
    <w:rsid w:val="00712AFE"/>
    <w:rsid w:val="00713988"/>
    <w:rsid w:val="0072649F"/>
    <w:rsid w:val="0073604D"/>
    <w:rsid w:val="007364C6"/>
    <w:rsid w:val="00737B4B"/>
    <w:rsid w:val="007401A6"/>
    <w:rsid w:val="0074636E"/>
    <w:rsid w:val="00747A4F"/>
    <w:rsid w:val="0075085D"/>
    <w:rsid w:val="0076003F"/>
    <w:rsid w:val="007624E5"/>
    <w:rsid w:val="00762E57"/>
    <w:rsid w:val="007650F3"/>
    <w:rsid w:val="00775C9B"/>
    <w:rsid w:val="00776DCB"/>
    <w:rsid w:val="007774CD"/>
    <w:rsid w:val="00777780"/>
    <w:rsid w:val="00784FD6"/>
    <w:rsid w:val="007940E9"/>
    <w:rsid w:val="007A208A"/>
    <w:rsid w:val="007A4799"/>
    <w:rsid w:val="007B3FA4"/>
    <w:rsid w:val="007B5BF3"/>
    <w:rsid w:val="007C0770"/>
    <w:rsid w:val="007D3B56"/>
    <w:rsid w:val="007E012F"/>
    <w:rsid w:val="007F5EBF"/>
    <w:rsid w:val="00803738"/>
    <w:rsid w:val="00821C3D"/>
    <w:rsid w:val="00831DA0"/>
    <w:rsid w:val="00832352"/>
    <w:rsid w:val="00832DA4"/>
    <w:rsid w:val="00846FE8"/>
    <w:rsid w:val="0085319F"/>
    <w:rsid w:val="008541D0"/>
    <w:rsid w:val="0085590A"/>
    <w:rsid w:val="00856DA5"/>
    <w:rsid w:val="00862392"/>
    <w:rsid w:val="00862B40"/>
    <w:rsid w:val="00863C87"/>
    <w:rsid w:val="00880A01"/>
    <w:rsid w:val="008C1B2D"/>
    <w:rsid w:val="008E06CD"/>
    <w:rsid w:val="008E7A3A"/>
    <w:rsid w:val="008F41D1"/>
    <w:rsid w:val="008F5A32"/>
    <w:rsid w:val="008F64E5"/>
    <w:rsid w:val="008F66CD"/>
    <w:rsid w:val="00901384"/>
    <w:rsid w:val="00904934"/>
    <w:rsid w:val="00910259"/>
    <w:rsid w:val="009138C4"/>
    <w:rsid w:val="0092454F"/>
    <w:rsid w:val="009364C0"/>
    <w:rsid w:val="009536DA"/>
    <w:rsid w:val="0095578F"/>
    <w:rsid w:val="00961813"/>
    <w:rsid w:val="00967A13"/>
    <w:rsid w:val="009737A0"/>
    <w:rsid w:val="00982383"/>
    <w:rsid w:val="00983953"/>
    <w:rsid w:val="009919B1"/>
    <w:rsid w:val="009B2653"/>
    <w:rsid w:val="009B785E"/>
    <w:rsid w:val="009B7860"/>
    <w:rsid w:val="009D419F"/>
    <w:rsid w:val="009D59E1"/>
    <w:rsid w:val="009D7591"/>
    <w:rsid w:val="009F3F0D"/>
    <w:rsid w:val="009F49C3"/>
    <w:rsid w:val="00A032EE"/>
    <w:rsid w:val="00A056DE"/>
    <w:rsid w:val="00A0782D"/>
    <w:rsid w:val="00A27615"/>
    <w:rsid w:val="00A32AD9"/>
    <w:rsid w:val="00A32C4E"/>
    <w:rsid w:val="00A33086"/>
    <w:rsid w:val="00A51FA4"/>
    <w:rsid w:val="00A53E3B"/>
    <w:rsid w:val="00A62EF1"/>
    <w:rsid w:val="00A65A5E"/>
    <w:rsid w:val="00A744BF"/>
    <w:rsid w:val="00A761F8"/>
    <w:rsid w:val="00A811C2"/>
    <w:rsid w:val="00A838A4"/>
    <w:rsid w:val="00A86658"/>
    <w:rsid w:val="00A9218E"/>
    <w:rsid w:val="00A944D2"/>
    <w:rsid w:val="00A94E21"/>
    <w:rsid w:val="00AA019D"/>
    <w:rsid w:val="00AA12B6"/>
    <w:rsid w:val="00AA6362"/>
    <w:rsid w:val="00AB1118"/>
    <w:rsid w:val="00AC3211"/>
    <w:rsid w:val="00AD189A"/>
    <w:rsid w:val="00AD2369"/>
    <w:rsid w:val="00AD27B7"/>
    <w:rsid w:val="00AD6BFE"/>
    <w:rsid w:val="00AE17E0"/>
    <w:rsid w:val="00AE400D"/>
    <w:rsid w:val="00AF2DB6"/>
    <w:rsid w:val="00AF4BD3"/>
    <w:rsid w:val="00B1333F"/>
    <w:rsid w:val="00B3188F"/>
    <w:rsid w:val="00B345F0"/>
    <w:rsid w:val="00B34FE6"/>
    <w:rsid w:val="00B37369"/>
    <w:rsid w:val="00B42CE1"/>
    <w:rsid w:val="00B52FE8"/>
    <w:rsid w:val="00B62755"/>
    <w:rsid w:val="00B66839"/>
    <w:rsid w:val="00B74DD2"/>
    <w:rsid w:val="00B7631E"/>
    <w:rsid w:val="00B76AA5"/>
    <w:rsid w:val="00B83295"/>
    <w:rsid w:val="00B85A05"/>
    <w:rsid w:val="00B95242"/>
    <w:rsid w:val="00B96677"/>
    <w:rsid w:val="00BA6059"/>
    <w:rsid w:val="00BA63C4"/>
    <w:rsid w:val="00BB2082"/>
    <w:rsid w:val="00BB27DA"/>
    <w:rsid w:val="00BC04C9"/>
    <w:rsid w:val="00BC1DD2"/>
    <w:rsid w:val="00BC1F6D"/>
    <w:rsid w:val="00BC5630"/>
    <w:rsid w:val="00BD28C7"/>
    <w:rsid w:val="00BE1FF1"/>
    <w:rsid w:val="00BF180A"/>
    <w:rsid w:val="00C064AA"/>
    <w:rsid w:val="00C145C0"/>
    <w:rsid w:val="00C17611"/>
    <w:rsid w:val="00C31D47"/>
    <w:rsid w:val="00C36B33"/>
    <w:rsid w:val="00C43C28"/>
    <w:rsid w:val="00C50292"/>
    <w:rsid w:val="00C57953"/>
    <w:rsid w:val="00C609D7"/>
    <w:rsid w:val="00C6153A"/>
    <w:rsid w:val="00C6742F"/>
    <w:rsid w:val="00C722F1"/>
    <w:rsid w:val="00C73B6F"/>
    <w:rsid w:val="00C9531B"/>
    <w:rsid w:val="00C96123"/>
    <w:rsid w:val="00CA0704"/>
    <w:rsid w:val="00CA0CED"/>
    <w:rsid w:val="00CB0E0B"/>
    <w:rsid w:val="00CB176D"/>
    <w:rsid w:val="00CB5A9D"/>
    <w:rsid w:val="00CC2DA8"/>
    <w:rsid w:val="00CC52A5"/>
    <w:rsid w:val="00CC7B26"/>
    <w:rsid w:val="00CD0777"/>
    <w:rsid w:val="00CE7A28"/>
    <w:rsid w:val="00D019AE"/>
    <w:rsid w:val="00D072EA"/>
    <w:rsid w:val="00D3772F"/>
    <w:rsid w:val="00D5529C"/>
    <w:rsid w:val="00D57097"/>
    <w:rsid w:val="00D65A59"/>
    <w:rsid w:val="00D70160"/>
    <w:rsid w:val="00D7753B"/>
    <w:rsid w:val="00D854CD"/>
    <w:rsid w:val="00D87978"/>
    <w:rsid w:val="00D93702"/>
    <w:rsid w:val="00D961E7"/>
    <w:rsid w:val="00DA49E9"/>
    <w:rsid w:val="00DB35CA"/>
    <w:rsid w:val="00DC71EF"/>
    <w:rsid w:val="00DD4289"/>
    <w:rsid w:val="00DD646C"/>
    <w:rsid w:val="00DE2B5D"/>
    <w:rsid w:val="00DF07C3"/>
    <w:rsid w:val="00DF1970"/>
    <w:rsid w:val="00E00623"/>
    <w:rsid w:val="00E17EF0"/>
    <w:rsid w:val="00E2668A"/>
    <w:rsid w:val="00E3045E"/>
    <w:rsid w:val="00E57730"/>
    <w:rsid w:val="00E63365"/>
    <w:rsid w:val="00E63A8C"/>
    <w:rsid w:val="00E650DD"/>
    <w:rsid w:val="00E66A8B"/>
    <w:rsid w:val="00E730F1"/>
    <w:rsid w:val="00E96610"/>
    <w:rsid w:val="00EA0B64"/>
    <w:rsid w:val="00EA2734"/>
    <w:rsid w:val="00EA36B5"/>
    <w:rsid w:val="00EA60C5"/>
    <w:rsid w:val="00EB0E44"/>
    <w:rsid w:val="00EB4CDF"/>
    <w:rsid w:val="00EC0AF7"/>
    <w:rsid w:val="00EE7CD1"/>
    <w:rsid w:val="00EF0986"/>
    <w:rsid w:val="00F03137"/>
    <w:rsid w:val="00F32CF6"/>
    <w:rsid w:val="00F33516"/>
    <w:rsid w:val="00F455C2"/>
    <w:rsid w:val="00F508AC"/>
    <w:rsid w:val="00F50F78"/>
    <w:rsid w:val="00F55EBB"/>
    <w:rsid w:val="00F57CC8"/>
    <w:rsid w:val="00F602AA"/>
    <w:rsid w:val="00F6734C"/>
    <w:rsid w:val="00F77D2A"/>
    <w:rsid w:val="00F83B43"/>
    <w:rsid w:val="00F856EC"/>
    <w:rsid w:val="00F91CED"/>
    <w:rsid w:val="00FA013C"/>
    <w:rsid w:val="00FB2FF0"/>
    <w:rsid w:val="00FB3003"/>
    <w:rsid w:val="00FD09D1"/>
    <w:rsid w:val="00FD5F52"/>
    <w:rsid w:val="00FE4261"/>
    <w:rsid w:val="00FE4832"/>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6B80E"/>
  <w15:docId w15:val="{A5368D76-D5E7-4B24-A465-9A53A629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78"/>
    <w:pPr>
      <w:spacing w:before="240" w:after="120"/>
      <w:ind w:left="431"/>
    </w:pPr>
    <w:rPr>
      <w:rFonts w:ascii="Times New Roman" w:eastAsia="Times New Roman" w:hAnsi="Times New Roman" w:cs="Times New Roman"/>
      <w:sz w:val="22"/>
      <w:szCs w:val="22"/>
      <w:lang w:val="en-CA"/>
    </w:rPr>
  </w:style>
  <w:style w:type="paragraph" w:styleId="Heading1">
    <w:name w:val="heading 1"/>
    <w:basedOn w:val="Normal"/>
    <w:next w:val="BodyText"/>
    <w:link w:val="Heading1Char"/>
    <w:qFormat/>
    <w:rsid w:val="00F50F78"/>
    <w:pPr>
      <w:keepNext/>
      <w:pageBreakBefore/>
      <w:numPr>
        <w:numId w:val="52"/>
      </w:numPr>
      <w:outlineLvl w:val="0"/>
    </w:pPr>
    <w:rPr>
      <w:rFonts w:ascii="Arial" w:hAnsi="Arial" w:cs="Arial"/>
      <w:b/>
      <w:bCs/>
      <w:kern w:val="32"/>
      <w:sz w:val="32"/>
      <w:szCs w:val="32"/>
    </w:rPr>
  </w:style>
  <w:style w:type="paragraph" w:styleId="Heading2">
    <w:name w:val="heading 2"/>
    <w:basedOn w:val="Heading1"/>
    <w:next w:val="BodyText"/>
    <w:link w:val="Heading2Char"/>
    <w:qFormat/>
    <w:rsid w:val="00F50F78"/>
    <w:pPr>
      <w:pageBreakBefore w:val="0"/>
      <w:numPr>
        <w:ilvl w:val="1"/>
      </w:numPr>
      <w:spacing w:before="360" w:after="60"/>
      <w:outlineLvl w:val="1"/>
    </w:pPr>
    <w:rPr>
      <w:sz w:val="28"/>
      <w:szCs w:val="28"/>
    </w:rPr>
  </w:style>
  <w:style w:type="paragraph" w:styleId="Heading3">
    <w:name w:val="heading 3"/>
    <w:basedOn w:val="Normal"/>
    <w:next w:val="BodyText2"/>
    <w:link w:val="Heading3Char"/>
    <w:qFormat/>
    <w:rsid w:val="00F50F78"/>
    <w:pPr>
      <w:keepNext/>
      <w:numPr>
        <w:ilvl w:val="2"/>
        <w:numId w:val="52"/>
      </w:numPr>
      <w:spacing w:before="360" w:after="60"/>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A62EF1"/>
    <w:pPr>
      <w:keepNext/>
      <w:keepLines/>
      <w:outlineLvl w:val="3"/>
    </w:pPr>
    <w:rPr>
      <w:rFonts w:ascii="Arial" w:eastAsiaTheme="majorEastAsia" w:hAnsi="Arial" w:cstheme="majorBidi"/>
      <w:i/>
      <w:i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F78"/>
    <w:rPr>
      <w:rFonts w:ascii="Arial" w:eastAsia="Times New Roman" w:hAnsi="Arial" w:cs="Arial"/>
      <w:b/>
      <w:bCs/>
      <w:kern w:val="32"/>
      <w:sz w:val="28"/>
      <w:szCs w:val="28"/>
      <w:lang w:val="en-CA"/>
    </w:rPr>
  </w:style>
  <w:style w:type="character" w:customStyle="1" w:styleId="Heading3Char">
    <w:name w:val="Heading 3 Char"/>
    <w:basedOn w:val="DefaultParagraphFont"/>
    <w:link w:val="Heading3"/>
    <w:rsid w:val="00F50F78"/>
    <w:rPr>
      <w:rFonts w:ascii="Arial" w:eastAsia="Times New Roman" w:hAnsi="Arial" w:cs="Arial"/>
      <w:b/>
      <w:bCs/>
      <w:lang w:val="en-CA"/>
    </w:rPr>
  </w:style>
  <w:style w:type="paragraph" w:styleId="ListParagraph">
    <w:name w:val="List Paragraph"/>
    <w:basedOn w:val="Normal"/>
    <w:uiPriority w:val="34"/>
    <w:qFormat/>
    <w:rsid w:val="003976DA"/>
    <w:pPr>
      <w:spacing w:after="0"/>
      <w:ind w:left="720"/>
      <w:contextualSpacing/>
    </w:pPr>
    <w:rPr>
      <w:rFonts w:eastAsia="Calibri"/>
    </w:rPr>
  </w:style>
  <w:style w:type="paragraph" w:styleId="BodyText">
    <w:name w:val="Body Text"/>
    <w:basedOn w:val="Normal"/>
    <w:link w:val="BodyTextChar"/>
    <w:rsid w:val="00D57097"/>
    <w:pPr>
      <w:spacing w:after="0"/>
      <w:ind w:left="504"/>
    </w:pPr>
  </w:style>
  <w:style w:type="character" w:customStyle="1" w:styleId="BodyTextChar">
    <w:name w:val="Body Text Char"/>
    <w:basedOn w:val="DefaultParagraphFont"/>
    <w:link w:val="BodyText"/>
    <w:rsid w:val="00D57097"/>
    <w:rPr>
      <w:rFonts w:ascii="Times New Roman" w:eastAsia="Times New Roman" w:hAnsi="Times New Roman" w:cs="Times New Roman"/>
      <w:sz w:val="22"/>
      <w:szCs w:val="22"/>
      <w:lang w:val="en-CA"/>
    </w:rPr>
  </w:style>
  <w:style w:type="paragraph" w:customStyle="1" w:styleId="Proposaltabletext">
    <w:name w:val="Proposal table text"/>
    <w:rsid w:val="00D57097"/>
    <w:pPr>
      <w:spacing w:before="40" w:after="40"/>
    </w:pPr>
    <w:rPr>
      <w:rFonts w:ascii="Arial" w:eastAsia="Times New Roman" w:hAnsi="Arial" w:cs="Times New Roman"/>
      <w:sz w:val="18"/>
      <w:szCs w:val="18"/>
      <w:lang w:val="fr-CA"/>
    </w:rPr>
  </w:style>
  <w:style w:type="paragraph" w:styleId="BodyText2">
    <w:name w:val="Body Text 2"/>
    <w:basedOn w:val="BodyText"/>
    <w:link w:val="BodyText2Char"/>
    <w:rsid w:val="00D57097"/>
    <w:pPr>
      <w:ind w:left="1224"/>
    </w:pPr>
  </w:style>
  <w:style w:type="character" w:customStyle="1" w:styleId="BodyText2Char">
    <w:name w:val="Body Text 2 Char"/>
    <w:basedOn w:val="DefaultParagraphFont"/>
    <w:link w:val="BodyText2"/>
    <w:rsid w:val="00D57097"/>
    <w:rPr>
      <w:rFonts w:ascii="Times New Roman" w:eastAsia="Times New Roman" w:hAnsi="Times New Roman" w:cs="Times New Roman"/>
      <w:sz w:val="22"/>
      <w:szCs w:val="22"/>
      <w:lang w:val="en-CA"/>
    </w:rPr>
  </w:style>
  <w:style w:type="paragraph" w:styleId="TOC1">
    <w:name w:val="toc 1"/>
    <w:basedOn w:val="Normal"/>
    <w:next w:val="Normal"/>
    <w:autoRedefine/>
    <w:uiPriority w:val="39"/>
    <w:unhideWhenUsed/>
    <w:rsid w:val="009D7591"/>
    <w:pPr>
      <w:tabs>
        <w:tab w:val="left" w:pos="491"/>
        <w:tab w:val="right" w:leader="dot" w:pos="8630"/>
      </w:tabs>
      <w:spacing w:before="120" w:after="0"/>
      <w:ind w:left="284"/>
    </w:pPr>
    <w:rPr>
      <w:b/>
      <w:szCs w:val="24"/>
    </w:rPr>
  </w:style>
  <w:style w:type="paragraph" w:styleId="TOC2">
    <w:name w:val="toc 2"/>
    <w:basedOn w:val="Normal"/>
    <w:next w:val="Normal"/>
    <w:autoRedefine/>
    <w:uiPriority w:val="39"/>
    <w:unhideWhenUsed/>
    <w:rsid w:val="009D7591"/>
    <w:pPr>
      <w:tabs>
        <w:tab w:val="left" w:pos="880"/>
        <w:tab w:val="right" w:leader="dot" w:pos="8630"/>
      </w:tabs>
      <w:spacing w:before="120" w:after="0"/>
      <w:ind w:left="170"/>
    </w:pPr>
    <w:rPr>
      <w:b/>
    </w:rPr>
  </w:style>
  <w:style w:type="paragraph" w:styleId="TOC3">
    <w:name w:val="toc 3"/>
    <w:basedOn w:val="Normal"/>
    <w:next w:val="Normal"/>
    <w:autoRedefine/>
    <w:uiPriority w:val="39"/>
    <w:unhideWhenUsed/>
    <w:rsid w:val="009D7591"/>
    <w:pPr>
      <w:tabs>
        <w:tab w:val="left" w:pos="886"/>
        <w:tab w:val="right" w:leader="dot" w:pos="8630"/>
      </w:tabs>
      <w:spacing w:before="120" w:after="0"/>
      <w:ind w:left="0"/>
    </w:pPr>
    <w:rPr>
      <w:b/>
    </w:rPr>
  </w:style>
  <w:style w:type="paragraph" w:styleId="TOC4">
    <w:name w:val="toc 4"/>
    <w:basedOn w:val="Normal"/>
    <w:next w:val="Normal"/>
    <w:autoRedefine/>
    <w:uiPriority w:val="39"/>
    <w:unhideWhenUsed/>
    <w:rsid w:val="005A59DE"/>
    <w:pPr>
      <w:spacing w:before="120" w:after="0"/>
      <w:ind w:left="-170"/>
    </w:pPr>
    <w:rPr>
      <w:sz w:val="20"/>
      <w:szCs w:val="20"/>
    </w:rPr>
  </w:style>
  <w:style w:type="paragraph" w:styleId="TOC5">
    <w:name w:val="toc 5"/>
    <w:basedOn w:val="Normal"/>
    <w:next w:val="Normal"/>
    <w:autoRedefine/>
    <w:uiPriority w:val="39"/>
    <w:unhideWhenUsed/>
    <w:rsid w:val="00D57097"/>
    <w:pPr>
      <w:spacing w:after="0"/>
      <w:ind w:left="880"/>
    </w:pPr>
    <w:rPr>
      <w:sz w:val="20"/>
      <w:szCs w:val="20"/>
    </w:rPr>
  </w:style>
  <w:style w:type="paragraph" w:styleId="TOC6">
    <w:name w:val="toc 6"/>
    <w:basedOn w:val="Normal"/>
    <w:next w:val="Normal"/>
    <w:autoRedefine/>
    <w:uiPriority w:val="39"/>
    <w:unhideWhenUsed/>
    <w:rsid w:val="00D57097"/>
    <w:pPr>
      <w:spacing w:after="0"/>
      <w:ind w:left="1100"/>
    </w:pPr>
    <w:rPr>
      <w:sz w:val="20"/>
      <w:szCs w:val="20"/>
    </w:rPr>
  </w:style>
  <w:style w:type="paragraph" w:styleId="TOC7">
    <w:name w:val="toc 7"/>
    <w:basedOn w:val="Normal"/>
    <w:next w:val="Normal"/>
    <w:autoRedefine/>
    <w:uiPriority w:val="39"/>
    <w:unhideWhenUsed/>
    <w:rsid w:val="00D57097"/>
    <w:pPr>
      <w:spacing w:after="0"/>
      <w:ind w:left="1320"/>
    </w:pPr>
    <w:rPr>
      <w:sz w:val="20"/>
      <w:szCs w:val="20"/>
    </w:rPr>
  </w:style>
  <w:style w:type="paragraph" w:styleId="TOC8">
    <w:name w:val="toc 8"/>
    <w:basedOn w:val="Normal"/>
    <w:next w:val="Normal"/>
    <w:autoRedefine/>
    <w:uiPriority w:val="39"/>
    <w:unhideWhenUsed/>
    <w:rsid w:val="00D57097"/>
    <w:pPr>
      <w:spacing w:after="0"/>
      <w:ind w:left="1540"/>
    </w:pPr>
    <w:rPr>
      <w:sz w:val="20"/>
      <w:szCs w:val="20"/>
    </w:rPr>
  </w:style>
  <w:style w:type="paragraph" w:styleId="TOC9">
    <w:name w:val="toc 9"/>
    <w:basedOn w:val="Normal"/>
    <w:next w:val="Normal"/>
    <w:autoRedefine/>
    <w:uiPriority w:val="39"/>
    <w:unhideWhenUsed/>
    <w:rsid w:val="00D57097"/>
    <w:pPr>
      <w:spacing w:after="0"/>
      <w:ind w:left="1760"/>
    </w:pPr>
    <w:rPr>
      <w:sz w:val="20"/>
      <w:szCs w:val="20"/>
    </w:rPr>
  </w:style>
  <w:style w:type="paragraph" w:customStyle="1" w:styleId="PR-H2">
    <w:name w:val="PR-H2"/>
    <w:basedOn w:val="Heading3"/>
    <w:qFormat/>
    <w:rsid w:val="00D57097"/>
    <w:pPr>
      <w:numPr>
        <w:ilvl w:val="0"/>
        <w:numId w:val="1"/>
      </w:numPr>
    </w:pPr>
    <w:rPr>
      <w:rFonts w:cstheme="minorHAnsi"/>
      <w:b w:val="0"/>
    </w:rPr>
  </w:style>
  <w:style w:type="paragraph" w:styleId="Footer">
    <w:name w:val="footer"/>
    <w:basedOn w:val="Normal"/>
    <w:link w:val="FooterChar"/>
    <w:uiPriority w:val="99"/>
    <w:unhideWhenUsed/>
    <w:rsid w:val="00BC1F6D"/>
    <w:pPr>
      <w:tabs>
        <w:tab w:val="center" w:pos="4320"/>
        <w:tab w:val="right" w:pos="8640"/>
      </w:tabs>
      <w:spacing w:after="0"/>
    </w:pPr>
  </w:style>
  <w:style w:type="character" w:customStyle="1" w:styleId="FooterChar">
    <w:name w:val="Footer Char"/>
    <w:basedOn w:val="DefaultParagraphFont"/>
    <w:link w:val="Footer"/>
    <w:uiPriority w:val="99"/>
    <w:rsid w:val="00BC1F6D"/>
    <w:rPr>
      <w:sz w:val="22"/>
      <w:szCs w:val="22"/>
      <w:lang w:val="en-CA" w:eastAsia="en-CA"/>
    </w:rPr>
  </w:style>
  <w:style w:type="character" w:styleId="PageNumber">
    <w:name w:val="page number"/>
    <w:basedOn w:val="DefaultParagraphFont"/>
    <w:uiPriority w:val="99"/>
    <w:semiHidden/>
    <w:unhideWhenUsed/>
    <w:rsid w:val="00BC1F6D"/>
  </w:style>
  <w:style w:type="table" w:styleId="TableGrid">
    <w:name w:val="Table Grid"/>
    <w:basedOn w:val="TableNormal"/>
    <w:uiPriority w:val="59"/>
    <w:rsid w:val="00F5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3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329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83295"/>
    <w:pPr>
      <w:numPr>
        <w:ilvl w:val="1"/>
      </w:numPr>
      <w:ind w:left="431"/>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3295"/>
    <w:rPr>
      <w:rFonts w:asciiTheme="majorHAnsi" w:eastAsiaTheme="majorEastAsia" w:hAnsiTheme="majorHAnsi" w:cstheme="majorBidi"/>
      <w:i/>
      <w:iCs/>
      <w:color w:val="4F81BD" w:themeColor="accent1"/>
      <w:spacing w:val="15"/>
      <w:lang w:eastAsia="ja-JP"/>
    </w:rPr>
  </w:style>
  <w:style w:type="paragraph" w:styleId="Header">
    <w:name w:val="header"/>
    <w:basedOn w:val="Normal"/>
    <w:link w:val="HeaderChar"/>
    <w:uiPriority w:val="99"/>
    <w:unhideWhenUsed/>
    <w:rsid w:val="002D1A63"/>
    <w:pPr>
      <w:tabs>
        <w:tab w:val="center" w:pos="4320"/>
        <w:tab w:val="right" w:pos="8640"/>
      </w:tabs>
      <w:spacing w:after="0"/>
    </w:pPr>
  </w:style>
  <w:style w:type="character" w:customStyle="1" w:styleId="HeaderChar">
    <w:name w:val="Header Char"/>
    <w:basedOn w:val="DefaultParagraphFont"/>
    <w:link w:val="Header"/>
    <w:uiPriority w:val="99"/>
    <w:rsid w:val="002D1A63"/>
    <w:rPr>
      <w:sz w:val="22"/>
      <w:szCs w:val="22"/>
      <w:lang w:val="en-CA" w:eastAsia="en-CA"/>
    </w:rPr>
  </w:style>
  <w:style w:type="paragraph" w:styleId="BalloonText">
    <w:name w:val="Balloon Text"/>
    <w:basedOn w:val="Normal"/>
    <w:link w:val="BalloonTextChar"/>
    <w:uiPriority w:val="99"/>
    <w:semiHidden/>
    <w:unhideWhenUsed/>
    <w:rsid w:val="00AC321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211"/>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776DCB"/>
    <w:rPr>
      <w:sz w:val="18"/>
      <w:szCs w:val="18"/>
    </w:rPr>
  </w:style>
  <w:style w:type="paragraph" w:styleId="CommentText">
    <w:name w:val="annotation text"/>
    <w:basedOn w:val="Normal"/>
    <w:link w:val="CommentTextChar"/>
    <w:uiPriority w:val="99"/>
    <w:semiHidden/>
    <w:unhideWhenUsed/>
    <w:rsid w:val="00776DCB"/>
    <w:rPr>
      <w:sz w:val="24"/>
      <w:szCs w:val="24"/>
    </w:rPr>
  </w:style>
  <w:style w:type="character" w:customStyle="1" w:styleId="CommentTextChar">
    <w:name w:val="Comment Text Char"/>
    <w:basedOn w:val="DefaultParagraphFont"/>
    <w:link w:val="CommentText"/>
    <w:uiPriority w:val="99"/>
    <w:semiHidden/>
    <w:rsid w:val="00776DCB"/>
    <w:rPr>
      <w:lang w:val="en-CA" w:eastAsia="en-CA"/>
    </w:rPr>
  </w:style>
  <w:style w:type="paragraph" w:styleId="CommentSubject">
    <w:name w:val="annotation subject"/>
    <w:basedOn w:val="CommentText"/>
    <w:next w:val="CommentText"/>
    <w:link w:val="CommentSubjectChar"/>
    <w:uiPriority w:val="99"/>
    <w:semiHidden/>
    <w:unhideWhenUsed/>
    <w:rsid w:val="00776DCB"/>
    <w:rPr>
      <w:b/>
      <w:bCs/>
      <w:sz w:val="20"/>
      <w:szCs w:val="20"/>
    </w:rPr>
  </w:style>
  <w:style w:type="character" w:customStyle="1" w:styleId="CommentSubjectChar">
    <w:name w:val="Comment Subject Char"/>
    <w:basedOn w:val="CommentTextChar"/>
    <w:link w:val="CommentSubject"/>
    <w:uiPriority w:val="99"/>
    <w:semiHidden/>
    <w:rsid w:val="00776DCB"/>
    <w:rPr>
      <w:b/>
      <w:bCs/>
      <w:sz w:val="20"/>
      <w:szCs w:val="20"/>
      <w:lang w:val="en-CA" w:eastAsia="en-CA"/>
    </w:rPr>
  </w:style>
  <w:style w:type="character" w:styleId="Hyperlink">
    <w:name w:val="Hyperlink"/>
    <w:basedOn w:val="DefaultParagraphFont"/>
    <w:uiPriority w:val="99"/>
    <w:unhideWhenUsed/>
    <w:rsid w:val="00775C9B"/>
    <w:rPr>
      <w:color w:val="0000FF" w:themeColor="hyperlink"/>
      <w:u w:val="single"/>
    </w:rPr>
  </w:style>
  <w:style w:type="paragraph" w:styleId="Revision">
    <w:name w:val="Revision"/>
    <w:hidden/>
    <w:uiPriority w:val="99"/>
    <w:semiHidden/>
    <w:rsid w:val="00562213"/>
    <w:rPr>
      <w:sz w:val="22"/>
      <w:szCs w:val="22"/>
      <w:lang w:val="en-CA" w:eastAsia="en-CA"/>
    </w:rPr>
  </w:style>
  <w:style w:type="paragraph" w:customStyle="1" w:styleId="HeadingAppendix">
    <w:name w:val="Heading Appendix"/>
    <w:basedOn w:val="Heading2"/>
    <w:next w:val="Normal"/>
    <w:qFormat/>
    <w:rsid w:val="000022A4"/>
    <w:pPr>
      <w:pageBreakBefore/>
      <w:tabs>
        <w:tab w:val="left" w:pos="1800"/>
      </w:tabs>
      <w:spacing w:before="0" w:after="240"/>
      <w:ind w:left="1800" w:hanging="1800"/>
    </w:pPr>
    <w:rPr>
      <w:lang w:val="x-none"/>
    </w:rPr>
  </w:style>
  <w:style w:type="paragraph" w:customStyle="1" w:styleId="Proposaltablehead">
    <w:name w:val="Proposal table head"/>
    <w:basedOn w:val="Proposaltabletext"/>
    <w:rsid w:val="000022A4"/>
    <w:pPr>
      <w:spacing w:before="60" w:after="60"/>
    </w:pPr>
    <w:rPr>
      <w:b/>
      <w:bCs/>
      <w:sz w:val="20"/>
      <w:szCs w:val="20"/>
      <w:lang w:val="en-CA"/>
    </w:rPr>
  </w:style>
  <w:style w:type="paragraph" w:styleId="FootnoteText">
    <w:name w:val="footnote text"/>
    <w:basedOn w:val="Normal"/>
    <w:link w:val="FootnoteTextChar"/>
    <w:uiPriority w:val="99"/>
    <w:semiHidden/>
    <w:unhideWhenUsed/>
    <w:rsid w:val="00D019AE"/>
    <w:pPr>
      <w:spacing w:after="0"/>
    </w:pPr>
    <w:rPr>
      <w:sz w:val="20"/>
      <w:szCs w:val="20"/>
    </w:rPr>
  </w:style>
  <w:style w:type="character" w:customStyle="1" w:styleId="FootnoteTextChar">
    <w:name w:val="Footnote Text Char"/>
    <w:basedOn w:val="DefaultParagraphFont"/>
    <w:link w:val="FootnoteText"/>
    <w:uiPriority w:val="99"/>
    <w:semiHidden/>
    <w:rsid w:val="00D019AE"/>
    <w:rPr>
      <w:sz w:val="20"/>
      <w:szCs w:val="20"/>
      <w:lang w:val="en-CA" w:eastAsia="en-CA"/>
    </w:rPr>
  </w:style>
  <w:style w:type="character" w:styleId="FootnoteReference">
    <w:name w:val="footnote reference"/>
    <w:basedOn w:val="DefaultParagraphFont"/>
    <w:uiPriority w:val="99"/>
    <w:semiHidden/>
    <w:unhideWhenUsed/>
    <w:rsid w:val="00D019AE"/>
    <w:rPr>
      <w:vertAlign w:val="superscript"/>
    </w:rPr>
  </w:style>
  <w:style w:type="character" w:styleId="FollowedHyperlink">
    <w:name w:val="FollowedHyperlink"/>
    <w:basedOn w:val="DefaultParagraphFont"/>
    <w:uiPriority w:val="99"/>
    <w:semiHidden/>
    <w:unhideWhenUsed/>
    <w:rsid w:val="00D019AE"/>
    <w:rPr>
      <w:color w:val="800080" w:themeColor="followedHyperlink"/>
      <w:u w:val="single"/>
    </w:rPr>
  </w:style>
  <w:style w:type="paragraph" w:customStyle="1" w:styleId="Default">
    <w:name w:val="Default"/>
    <w:rsid w:val="004D2376"/>
    <w:pPr>
      <w:autoSpaceDE w:val="0"/>
      <w:autoSpaceDN w:val="0"/>
      <w:adjustRightInd w:val="0"/>
    </w:pPr>
    <w:rPr>
      <w:rFonts w:ascii="Cambria" w:hAnsi="Cambria" w:cs="Cambria"/>
      <w:color w:val="000000"/>
    </w:rPr>
  </w:style>
  <w:style w:type="numbering" w:customStyle="1" w:styleId="Style1">
    <w:name w:val="Style1"/>
    <w:uiPriority w:val="99"/>
    <w:rsid w:val="00393FFC"/>
    <w:pPr>
      <w:numPr>
        <w:numId w:val="24"/>
      </w:numPr>
    </w:pPr>
  </w:style>
  <w:style w:type="numbering" w:customStyle="1" w:styleId="Style2">
    <w:name w:val="Style2"/>
    <w:uiPriority w:val="99"/>
    <w:rsid w:val="00393FFC"/>
    <w:pPr>
      <w:numPr>
        <w:numId w:val="25"/>
      </w:numPr>
    </w:pPr>
  </w:style>
  <w:style w:type="character" w:customStyle="1" w:styleId="Heading1Char">
    <w:name w:val="Heading 1 Char"/>
    <w:basedOn w:val="DefaultParagraphFont"/>
    <w:link w:val="Heading1"/>
    <w:rsid w:val="00F50F78"/>
    <w:rPr>
      <w:rFonts w:ascii="Arial" w:eastAsia="Times New Roman" w:hAnsi="Arial" w:cs="Arial"/>
      <w:b/>
      <w:bCs/>
      <w:kern w:val="32"/>
      <w:sz w:val="32"/>
      <w:szCs w:val="32"/>
      <w:lang w:val="en-CA"/>
    </w:rPr>
  </w:style>
  <w:style w:type="character" w:customStyle="1" w:styleId="Heading4Char">
    <w:name w:val="Heading 4 Char"/>
    <w:basedOn w:val="DefaultParagraphFont"/>
    <w:link w:val="Heading4"/>
    <w:uiPriority w:val="9"/>
    <w:rsid w:val="00A62EF1"/>
    <w:rPr>
      <w:rFonts w:ascii="Arial" w:eastAsiaTheme="majorEastAsia" w:hAnsi="Arial" w:cstheme="majorBidi"/>
      <w:i/>
      <w:iCs/>
      <w:color w:val="365F91" w:themeColor="accent1" w:themeShade="BF"/>
      <w:sz w:val="28"/>
      <w:szCs w:val="22"/>
      <w:lang w:val="en-CA"/>
    </w:rPr>
  </w:style>
  <w:style w:type="numbering" w:customStyle="1" w:styleId="Style11">
    <w:name w:val="Style11"/>
    <w:uiPriority w:val="99"/>
    <w:rsid w:val="003B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4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it.ca/files/apqa/doc/program_review_recommendation_costs_template.docx" TargetMode="External"/><Relationship Id="rId18" Type="http://schemas.openxmlformats.org/officeDocument/2006/relationships/hyperlink" Target="https://goo.gl/GzaSnX" TargetMode="External"/><Relationship Id="rId26" Type="http://schemas.openxmlformats.org/officeDocument/2006/relationships/hyperlink" Target="https://goo.gl/3gMtHA" TargetMode="External"/><Relationship Id="rId21" Type="http://schemas.openxmlformats.org/officeDocument/2006/relationships/hyperlink" Target="https://goo.gl/xAUpF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cit.ca/apqa/program-review/" TargetMode="External"/><Relationship Id="rId17" Type="http://schemas.openxmlformats.org/officeDocument/2006/relationships/hyperlink" Target="https://goo.gl/D2h3rR" TargetMode="External"/><Relationship Id="rId25" Type="http://schemas.openxmlformats.org/officeDocument/2006/relationships/hyperlink" Target="https://goo.gl/PN1cWj" TargetMode="External"/><Relationship Id="rId33" Type="http://schemas.openxmlformats.org/officeDocument/2006/relationships/footer" Target="foot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oo.gl/6jjyL5" TargetMode="External"/><Relationship Id="rId20" Type="http://schemas.openxmlformats.org/officeDocument/2006/relationships/hyperlink" Target="https://goo.gl/8tEGhe" TargetMode="External"/><Relationship Id="rId29" Type="http://schemas.openxmlformats.org/officeDocument/2006/relationships/hyperlink" Target="http://www.bcit.ca/files/about/pdf/bcit_strategic_plan_2014-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goo.gl/PN1cWj" TargetMode="External"/><Relationship Id="rId32" Type="http://schemas.openxmlformats.org/officeDocument/2006/relationships/hyperlink" Target="http://www.conferenceboard.ca/topics/education/learning-tools/employability-skills.aspx"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cit.ca/files/apqa/doc/program_review_recommendation_costs_template.docx" TargetMode="External"/><Relationship Id="rId23" Type="http://schemas.openxmlformats.org/officeDocument/2006/relationships/hyperlink" Target="https://goo.gl/gczDkx" TargetMode="External"/><Relationship Id="rId28" Type="http://schemas.openxmlformats.org/officeDocument/2006/relationships/hyperlink" Target="https://goo.gl/2zXi2q" TargetMode="External"/><Relationship Id="rId36"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goo.gl/GzaSnX" TargetMode="External"/><Relationship Id="rId31" Type="http://schemas.openxmlformats.org/officeDocument/2006/relationships/hyperlink" Target="https://goo.gl/aCGDS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cit.ca/apqa/program-review/" TargetMode="External"/><Relationship Id="rId22" Type="http://schemas.openxmlformats.org/officeDocument/2006/relationships/hyperlink" Target="https://goo.gl/xAUpFC" TargetMode="External"/><Relationship Id="rId27" Type="http://schemas.openxmlformats.org/officeDocument/2006/relationships/hyperlink" Target="https://goo.gl/aeNAD2" TargetMode="External"/><Relationship Id="rId30" Type="http://schemas.openxmlformats.org/officeDocument/2006/relationships/hyperlink" Target="https://www.workbc.ca/Labour-Market-Industry/Labour-Market-Outlook.aspx"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cit.ca/apqa/program-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2020-10-16T20:55:54+00:00</Approved_x0020_Date>
    <Uploaded xmlns="7fd00f9a-458a-471e-b455-ad7d7b212f2b">false</Uploaded>
    <Folder_x0020_Path xmlns="7fd00f9a-458a-471e-b455-ad7d7b212f2b">/files/apqa/doc/program_review_self_study_report_template_2018_sept.docx</Folder_x0020_Path>
    <Folder_1 xmlns="7fd00f9a-458a-471e-b455-ad7d7b212f2b">doc</Folder_1>
  </documentManagement>
</p:properties>
</file>

<file path=customXml/itemProps1.xml><?xml version="1.0" encoding="utf-8"?>
<ds:datastoreItem xmlns:ds="http://schemas.openxmlformats.org/officeDocument/2006/customXml" ds:itemID="{15F37052-B282-42F3-B78B-9F700D648BCE}">
  <ds:schemaRefs>
    <ds:schemaRef ds:uri="http://schemas.openxmlformats.org/officeDocument/2006/bibliography"/>
  </ds:schemaRefs>
</ds:datastoreItem>
</file>

<file path=customXml/itemProps2.xml><?xml version="1.0" encoding="utf-8"?>
<ds:datastoreItem xmlns:ds="http://schemas.openxmlformats.org/officeDocument/2006/customXml" ds:itemID="{C9E88992-6A91-4E1E-A244-75DB5C74501F}"/>
</file>

<file path=customXml/itemProps3.xml><?xml version="1.0" encoding="utf-8"?>
<ds:datastoreItem xmlns:ds="http://schemas.openxmlformats.org/officeDocument/2006/customXml" ds:itemID="{BAC3BC67-B2F7-4195-8009-7C78E9196E5F}"/>
</file>

<file path=customXml/itemProps4.xml><?xml version="1.0" encoding="utf-8"?>
<ds:datastoreItem xmlns:ds="http://schemas.openxmlformats.org/officeDocument/2006/customXml" ds:itemID="{3B609D13-0F1A-43DE-8BBE-112750F9DADE}"/>
</file>

<file path=docProps/app.xml><?xml version="1.0" encoding="utf-8"?>
<Properties xmlns="http://schemas.openxmlformats.org/officeDocument/2006/extended-properties" xmlns:vt="http://schemas.openxmlformats.org/officeDocument/2006/docPropsVTypes">
  <Template>Normal.dotm</Template>
  <TotalTime>2</TotalTime>
  <Pages>34</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Siedlaczek</dc:creator>
  <cp:lastModifiedBy>Joanne Schaap</cp:lastModifiedBy>
  <cp:revision>2</cp:revision>
  <cp:lastPrinted>2018-07-06T18:47:00Z</cp:lastPrinted>
  <dcterms:created xsi:type="dcterms:W3CDTF">2019-06-24T15:48:00Z</dcterms:created>
  <dcterms:modified xsi:type="dcterms:W3CDTF">2019-06-24T15:48:00Z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