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1AE7" w14:textId="77777777" w:rsidR="00116A3B" w:rsidRPr="00C51CAF" w:rsidRDefault="00116A3B" w:rsidP="00116A3B">
      <w:pPr>
        <w:spacing w:after="0" w:line="240" w:lineRule="auto"/>
        <w:jc w:val="right"/>
        <w:rPr>
          <w:rFonts w:ascii="Calibri" w:hAnsi="Calibri" w:cstheme="minorHAnsi"/>
          <w:b/>
          <w:sz w:val="24"/>
          <w:szCs w:val="24"/>
        </w:rPr>
      </w:pPr>
      <w:bookmarkStart w:id="0" w:name="_GoBack"/>
      <w:bookmarkEnd w:id="0"/>
      <w:r w:rsidRPr="00C51CAF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2A894670" wp14:editId="4CA22A04">
            <wp:extent cx="799651" cy="715478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IT_cn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25" cy="7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9D99" w14:textId="02F62955" w:rsidR="00B11749" w:rsidRPr="00C51CAF" w:rsidRDefault="00B11749" w:rsidP="00C75467">
      <w:pPr>
        <w:spacing w:after="120" w:line="240" w:lineRule="auto"/>
        <w:rPr>
          <w:rFonts w:ascii="Calibri" w:hAnsi="Calibri" w:cstheme="minorHAnsi"/>
          <w:b/>
          <w:sz w:val="24"/>
          <w:szCs w:val="24"/>
        </w:rPr>
      </w:pPr>
      <w:r w:rsidRPr="00C51CAF">
        <w:rPr>
          <w:rFonts w:ascii="Calibri" w:hAnsi="Calibri" w:cstheme="minorHAnsi"/>
          <w:b/>
          <w:sz w:val="24"/>
          <w:szCs w:val="24"/>
        </w:rPr>
        <w:t xml:space="preserve">Program </w:t>
      </w:r>
      <w:r w:rsidR="002B0F8E" w:rsidRPr="00C51CAF">
        <w:rPr>
          <w:rFonts w:ascii="Calibri" w:hAnsi="Calibri" w:cstheme="minorHAnsi"/>
          <w:b/>
          <w:sz w:val="24"/>
          <w:szCs w:val="24"/>
        </w:rPr>
        <w:t>Name/Credential</w:t>
      </w:r>
      <w:r w:rsidR="003C6BD4" w:rsidRPr="00C51CAF">
        <w:rPr>
          <w:rFonts w:ascii="Calibri" w:hAnsi="Calibri" w:cstheme="minorHAnsi"/>
          <w:b/>
          <w:sz w:val="24"/>
          <w:szCs w:val="24"/>
        </w:rPr>
        <w:t>:</w:t>
      </w:r>
      <w:r w:rsidR="00E07EFC" w:rsidRPr="00C51CAF"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0EE2C8EE" w14:textId="349C3F31" w:rsidR="00B11749" w:rsidRPr="00C51CAF" w:rsidRDefault="00B11749" w:rsidP="00C75467">
      <w:pPr>
        <w:spacing w:after="120" w:line="240" w:lineRule="auto"/>
        <w:rPr>
          <w:rFonts w:ascii="Calibri" w:hAnsi="Calibri" w:cstheme="minorHAnsi"/>
          <w:b/>
          <w:sz w:val="24"/>
          <w:szCs w:val="24"/>
        </w:rPr>
      </w:pPr>
      <w:r w:rsidRPr="00C51CAF">
        <w:rPr>
          <w:rFonts w:ascii="Calibri" w:hAnsi="Calibri" w:cstheme="minorHAnsi"/>
          <w:b/>
          <w:sz w:val="24"/>
          <w:szCs w:val="24"/>
        </w:rPr>
        <w:t xml:space="preserve">Accredited Programs – Gap Analysis </w:t>
      </w:r>
      <w:r w:rsidR="0051648C" w:rsidRPr="00C51CAF">
        <w:rPr>
          <w:rFonts w:ascii="Calibri" w:hAnsi="Calibri" w:cstheme="minorHAnsi"/>
          <w:b/>
          <w:sz w:val="24"/>
          <w:szCs w:val="24"/>
        </w:rPr>
        <w:t>of Self-Study Report Requirements &amp;</w:t>
      </w:r>
      <w:r w:rsidRPr="00C51CAF">
        <w:rPr>
          <w:rFonts w:ascii="Calibri" w:hAnsi="Calibri" w:cstheme="minorHAnsi"/>
          <w:b/>
          <w:sz w:val="24"/>
          <w:szCs w:val="24"/>
        </w:rPr>
        <w:t xml:space="preserve"> Accreditation Documentation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54"/>
        <w:gridCol w:w="3851"/>
        <w:gridCol w:w="1745"/>
        <w:gridCol w:w="1321"/>
        <w:gridCol w:w="5038"/>
        <w:gridCol w:w="5485"/>
      </w:tblGrid>
      <w:tr w:rsidR="00B9591A" w:rsidRPr="00C51CAF" w14:paraId="30C48BA5" w14:textId="0551D426" w:rsidTr="00D533F5">
        <w:trPr>
          <w:tblHeader/>
        </w:trPr>
        <w:tc>
          <w:tcPr>
            <w:tcW w:w="1224" w:type="pct"/>
            <w:gridSpan w:val="2"/>
            <w:shd w:val="clear" w:color="auto" w:fill="E6E6E6"/>
            <w:vAlign w:val="center"/>
          </w:tcPr>
          <w:p w14:paraId="62A4596E" w14:textId="77777777" w:rsidR="00B9591A" w:rsidRPr="00C51CAF" w:rsidRDefault="00B9591A" w:rsidP="002B0F8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C51CAF">
              <w:rPr>
                <w:rFonts w:ascii="Calibri" w:hAnsi="Calibri" w:cstheme="minorHAnsi"/>
                <w:b/>
              </w:rPr>
              <w:t>Self-Study Report Categories</w:t>
            </w:r>
          </w:p>
        </w:tc>
        <w:tc>
          <w:tcPr>
            <w:tcW w:w="485" w:type="pct"/>
            <w:shd w:val="clear" w:color="auto" w:fill="E6E6E6"/>
            <w:vAlign w:val="center"/>
          </w:tcPr>
          <w:p w14:paraId="5607C9F9" w14:textId="77777777" w:rsidR="00B9591A" w:rsidRPr="00C51CAF" w:rsidRDefault="00B9591A" w:rsidP="002B0F8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C51CAF">
              <w:rPr>
                <w:rFonts w:ascii="Calibri" w:hAnsi="Calibri" w:cstheme="minorHAnsi"/>
                <w:b/>
              </w:rPr>
              <w:t>Addressed in Accreditation Documentation?</w:t>
            </w:r>
          </w:p>
        </w:tc>
        <w:tc>
          <w:tcPr>
            <w:tcW w:w="367" w:type="pct"/>
            <w:shd w:val="clear" w:color="auto" w:fill="E6E6E6"/>
            <w:vAlign w:val="center"/>
          </w:tcPr>
          <w:p w14:paraId="03DC2D5A" w14:textId="67965145" w:rsidR="00B9591A" w:rsidRPr="00C51CAF" w:rsidRDefault="00B9591A" w:rsidP="00F645B0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C51CAF">
              <w:rPr>
                <w:rFonts w:ascii="Calibri" w:hAnsi="Calibri" w:cstheme="minorHAnsi"/>
                <w:b/>
              </w:rPr>
              <w:t xml:space="preserve">Where </w:t>
            </w:r>
            <w:r w:rsidR="00F645B0">
              <w:rPr>
                <w:rFonts w:ascii="Calibri" w:hAnsi="Calibri" w:cstheme="minorHAnsi"/>
                <w:b/>
              </w:rPr>
              <w:t xml:space="preserve">is it </w:t>
            </w:r>
            <w:r w:rsidRPr="00C51CAF">
              <w:rPr>
                <w:rFonts w:ascii="Calibri" w:hAnsi="Calibri" w:cstheme="minorHAnsi"/>
                <w:b/>
              </w:rPr>
              <w:t>Addressed</w:t>
            </w:r>
            <w:r w:rsidR="00F645B0">
              <w:rPr>
                <w:rFonts w:ascii="Calibri" w:hAnsi="Calibri" w:cstheme="minorHAnsi"/>
                <w:b/>
              </w:rPr>
              <w:t>?</w:t>
            </w:r>
          </w:p>
        </w:tc>
        <w:tc>
          <w:tcPr>
            <w:tcW w:w="1400" w:type="pct"/>
            <w:shd w:val="clear" w:color="auto" w:fill="E6E6E6"/>
            <w:vAlign w:val="center"/>
          </w:tcPr>
          <w:p w14:paraId="37E67982" w14:textId="73BA456C" w:rsidR="00B9591A" w:rsidRPr="00C51CAF" w:rsidRDefault="00B374FB" w:rsidP="002B0F8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C51CAF">
              <w:rPr>
                <w:rFonts w:ascii="Calibri" w:hAnsi="Calibri" w:cstheme="minorHAnsi"/>
                <w:b/>
              </w:rPr>
              <w:t xml:space="preserve">APQA </w:t>
            </w:r>
            <w:r w:rsidR="00B9591A" w:rsidRPr="00C51CAF">
              <w:rPr>
                <w:rFonts w:ascii="Calibri" w:hAnsi="Calibri" w:cstheme="minorHAnsi"/>
                <w:b/>
              </w:rPr>
              <w:t>Comments</w:t>
            </w:r>
          </w:p>
        </w:tc>
        <w:tc>
          <w:tcPr>
            <w:tcW w:w="1524" w:type="pct"/>
            <w:shd w:val="clear" w:color="auto" w:fill="E6E6E6"/>
            <w:vAlign w:val="center"/>
          </w:tcPr>
          <w:p w14:paraId="2F4479D7" w14:textId="4C062E9A" w:rsidR="00B9591A" w:rsidRPr="00C51CAF" w:rsidRDefault="00B374FB" w:rsidP="002B0F8E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  <w:r w:rsidRPr="00C51CAF">
              <w:rPr>
                <w:rFonts w:ascii="Calibri" w:hAnsi="Calibri" w:cstheme="minorHAnsi"/>
                <w:b/>
              </w:rPr>
              <w:t xml:space="preserve">Program </w:t>
            </w:r>
            <w:r w:rsidR="00B9591A" w:rsidRPr="00C51CAF">
              <w:rPr>
                <w:rFonts w:ascii="Calibri" w:hAnsi="Calibri" w:cstheme="minorHAnsi"/>
                <w:b/>
              </w:rPr>
              <w:t>Response</w:t>
            </w:r>
          </w:p>
        </w:tc>
      </w:tr>
      <w:tr w:rsidR="002B0F8E" w:rsidRPr="00C51CAF" w14:paraId="245162D1" w14:textId="7103043F" w:rsidTr="00D533F5">
        <w:tc>
          <w:tcPr>
            <w:tcW w:w="5000" w:type="pct"/>
            <w:gridSpan w:val="6"/>
          </w:tcPr>
          <w:p w14:paraId="1BC6C83F" w14:textId="087BC772" w:rsidR="002B0F8E" w:rsidRPr="00C51CAF" w:rsidRDefault="002B0F8E" w:rsidP="002B0F8E">
            <w:pPr>
              <w:spacing w:before="120" w:after="120" w:line="240" w:lineRule="auto"/>
              <w:rPr>
                <w:rFonts w:ascii="Calibri" w:hAnsi="Calibri" w:cstheme="minorHAnsi"/>
                <w:b/>
              </w:rPr>
            </w:pPr>
            <w:r w:rsidRPr="00C51CAF">
              <w:rPr>
                <w:rFonts w:ascii="Calibri" w:hAnsi="Calibri" w:cstheme="minorHAnsi"/>
                <w:b/>
              </w:rPr>
              <w:t>1.  Program Background</w:t>
            </w:r>
          </w:p>
        </w:tc>
      </w:tr>
      <w:tr w:rsidR="00B9591A" w:rsidRPr="00C51CAF" w14:paraId="5699930B" w14:textId="33FCC6D2" w:rsidTr="00D533F5">
        <w:tc>
          <w:tcPr>
            <w:tcW w:w="1224" w:type="pct"/>
            <w:gridSpan w:val="2"/>
          </w:tcPr>
          <w:p w14:paraId="6148A04D" w14:textId="5C8D3C0E" w:rsidR="00B9591A" w:rsidRPr="00846E11" w:rsidRDefault="00B9591A" w:rsidP="00846E11">
            <w:pPr>
              <w:pStyle w:val="ListParagraph"/>
              <w:numPr>
                <w:ilvl w:val="1"/>
                <w:numId w:val="17"/>
              </w:numPr>
              <w:tabs>
                <w:tab w:val="left" w:pos="720"/>
                <w:tab w:val="num" w:pos="99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 xml:space="preserve">Program </w:t>
            </w:r>
            <w:r w:rsidR="00CE5CB2" w:rsidRPr="00846E11">
              <w:rPr>
                <w:rFonts w:cstheme="minorHAnsi"/>
              </w:rPr>
              <w:t>Name</w:t>
            </w:r>
            <w:r w:rsidRPr="00846E11">
              <w:rPr>
                <w:rFonts w:cstheme="minorHAnsi"/>
              </w:rPr>
              <w:t>/Credential Type</w:t>
            </w:r>
          </w:p>
        </w:tc>
        <w:tc>
          <w:tcPr>
            <w:tcW w:w="485" w:type="pct"/>
          </w:tcPr>
          <w:p w14:paraId="3A3A828A" w14:textId="5C3FFF1C" w:rsidR="00B9591A" w:rsidRPr="00C51CAF" w:rsidRDefault="00B9591A" w:rsidP="00383846">
            <w:pPr>
              <w:tabs>
                <w:tab w:val="left" w:pos="720"/>
                <w:tab w:val="num" w:pos="180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71AEB66E" w14:textId="5C881BCD" w:rsidR="00B9591A" w:rsidRPr="00C51CAF" w:rsidRDefault="00B9591A" w:rsidP="00383846">
            <w:pPr>
              <w:tabs>
                <w:tab w:val="left" w:pos="720"/>
                <w:tab w:val="num" w:pos="180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62374BCB" w14:textId="77777777" w:rsidR="00B9591A" w:rsidRPr="00C51CAF" w:rsidRDefault="00B9591A" w:rsidP="00383846">
            <w:pPr>
              <w:tabs>
                <w:tab w:val="left" w:pos="720"/>
                <w:tab w:val="num" w:pos="180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03642708" w14:textId="77777777" w:rsidR="00B9591A" w:rsidRPr="00C51CAF" w:rsidRDefault="00B9591A" w:rsidP="00383846">
            <w:pPr>
              <w:tabs>
                <w:tab w:val="left" w:pos="720"/>
                <w:tab w:val="num" w:pos="180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755224EE" w14:textId="343A0EFC" w:rsidTr="00D533F5">
        <w:tc>
          <w:tcPr>
            <w:tcW w:w="1224" w:type="pct"/>
            <w:gridSpan w:val="2"/>
          </w:tcPr>
          <w:p w14:paraId="5CAAFB37" w14:textId="3FCAD112" w:rsidR="00B9591A" w:rsidRPr="00846E11" w:rsidRDefault="00B9591A" w:rsidP="00846E11">
            <w:pPr>
              <w:pStyle w:val="ListParagraph"/>
              <w:numPr>
                <w:ilvl w:val="1"/>
                <w:numId w:val="17"/>
              </w:numPr>
              <w:tabs>
                <w:tab w:val="left" w:pos="720"/>
                <w:tab w:val="num" w:pos="99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Administrative Structure</w:t>
            </w:r>
          </w:p>
        </w:tc>
        <w:tc>
          <w:tcPr>
            <w:tcW w:w="485" w:type="pct"/>
          </w:tcPr>
          <w:p w14:paraId="26744E3D" w14:textId="1E2AAAD1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56EA4B28" w14:textId="6C9F6D86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4C29F16C" w14:textId="77777777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325DB26A" w14:textId="77777777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CE5CB2" w:rsidRPr="00C51CAF" w14:paraId="6427ABF3" w14:textId="77777777" w:rsidTr="00D533F5">
        <w:tc>
          <w:tcPr>
            <w:tcW w:w="1224" w:type="pct"/>
            <w:gridSpan w:val="2"/>
          </w:tcPr>
          <w:p w14:paraId="10457AB6" w14:textId="4CBF2F83" w:rsidR="00CE5CB2" w:rsidRPr="00846E11" w:rsidRDefault="00846E11" w:rsidP="00846E11">
            <w:pPr>
              <w:pStyle w:val="ListParagraph"/>
              <w:numPr>
                <w:ilvl w:val="1"/>
                <w:numId w:val="17"/>
              </w:numPr>
              <w:tabs>
                <w:tab w:val="left" w:pos="720"/>
                <w:tab w:val="num" w:pos="99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Program Aim</w:t>
            </w:r>
          </w:p>
        </w:tc>
        <w:tc>
          <w:tcPr>
            <w:tcW w:w="485" w:type="pct"/>
          </w:tcPr>
          <w:p w14:paraId="548147FF" w14:textId="77777777" w:rsidR="00CE5CB2" w:rsidRPr="00C51CAF" w:rsidRDefault="00CE5CB2" w:rsidP="0038384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7EB3DE18" w14:textId="77777777" w:rsidR="00CE5CB2" w:rsidRPr="00C51CAF" w:rsidRDefault="00CE5CB2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555C4477" w14:textId="77777777" w:rsidR="00CE5CB2" w:rsidRPr="00C51CAF" w:rsidRDefault="00CE5CB2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4FBB6BE9" w14:textId="77777777" w:rsidR="00CE5CB2" w:rsidRPr="00C51CAF" w:rsidRDefault="00CE5CB2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11222BCF" w14:textId="4F925051" w:rsidTr="00D533F5">
        <w:tc>
          <w:tcPr>
            <w:tcW w:w="1224" w:type="pct"/>
            <w:gridSpan w:val="2"/>
          </w:tcPr>
          <w:p w14:paraId="6B5FB1C6" w14:textId="247DCC80" w:rsidR="00B9591A" w:rsidRPr="00846E11" w:rsidRDefault="00B9591A" w:rsidP="00846E11">
            <w:pPr>
              <w:pStyle w:val="ListParagraph"/>
              <w:numPr>
                <w:ilvl w:val="1"/>
                <w:numId w:val="17"/>
              </w:numPr>
              <w:tabs>
                <w:tab w:val="left" w:pos="720"/>
                <w:tab w:val="num" w:pos="99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Program Description</w:t>
            </w:r>
          </w:p>
        </w:tc>
        <w:tc>
          <w:tcPr>
            <w:tcW w:w="485" w:type="pct"/>
          </w:tcPr>
          <w:p w14:paraId="5133E7BF" w14:textId="65E7DF00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4F4E7D1A" w14:textId="3B3996A8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5551B9A5" w14:textId="77777777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3B201C07" w14:textId="77777777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04F52531" w14:textId="59E001E6" w:rsidTr="00D533F5">
        <w:tc>
          <w:tcPr>
            <w:tcW w:w="1224" w:type="pct"/>
            <w:gridSpan w:val="2"/>
          </w:tcPr>
          <w:p w14:paraId="3BC8840D" w14:textId="38A0EC20" w:rsidR="00B9591A" w:rsidRPr="00846E11" w:rsidRDefault="00B9591A" w:rsidP="00846E11">
            <w:pPr>
              <w:pStyle w:val="ListParagraph"/>
              <w:numPr>
                <w:ilvl w:val="1"/>
                <w:numId w:val="17"/>
              </w:numPr>
              <w:tabs>
                <w:tab w:val="left" w:pos="720"/>
                <w:tab w:val="num" w:pos="99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History of Program’s Development</w:t>
            </w:r>
          </w:p>
        </w:tc>
        <w:tc>
          <w:tcPr>
            <w:tcW w:w="485" w:type="pct"/>
          </w:tcPr>
          <w:p w14:paraId="167EC68F" w14:textId="0B63035B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18941BA4" w14:textId="2B5570F1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6659B597" w14:textId="77777777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01B5A7BB" w14:textId="77777777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46E11" w:rsidRPr="00C51CAF" w14:paraId="0B67B34A" w14:textId="77777777" w:rsidTr="00D533F5">
        <w:tc>
          <w:tcPr>
            <w:tcW w:w="1224" w:type="pct"/>
            <w:gridSpan w:val="2"/>
          </w:tcPr>
          <w:p w14:paraId="726BA264" w14:textId="1C6A280F" w:rsidR="00846E11" w:rsidRPr="00846E11" w:rsidRDefault="00846E11" w:rsidP="00846E11">
            <w:pPr>
              <w:pStyle w:val="ListParagraph"/>
              <w:numPr>
                <w:ilvl w:val="1"/>
                <w:numId w:val="17"/>
              </w:numPr>
              <w:tabs>
                <w:tab w:val="left" w:pos="720"/>
                <w:tab w:val="num" w:pos="99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Program Review Data Sources and Stakeholder Profiles</w:t>
            </w:r>
          </w:p>
        </w:tc>
        <w:tc>
          <w:tcPr>
            <w:tcW w:w="485" w:type="pct"/>
          </w:tcPr>
          <w:p w14:paraId="2641B929" w14:textId="77777777" w:rsidR="00846E11" w:rsidRPr="00C51CAF" w:rsidRDefault="00846E11" w:rsidP="0038384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426923D9" w14:textId="77777777" w:rsidR="00846E11" w:rsidRPr="00C51CAF" w:rsidRDefault="00846E11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56912062" w14:textId="77777777" w:rsidR="00846E11" w:rsidRPr="00C51CAF" w:rsidRDefault="00846E11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189446AA" w14:textId="77777777" w:rsidR="00846E11" w:rsidRPr="00C51CAF" w:rsidRDefault="00846E11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2B0F8E" w:rsidRPr="00C51CAF" w14:paraId="698CC1C7" w14:textId="30F055E0" w:rsidTr="00D533F5">
        <w:tc>
          <w:tcPr>
            <w:tcW w:w="5000" w:type="pct"/>
            <w:gridSpan w:val="6"/>
          </w:tcPr>
          <w:p w14:paraId="0F1B3AE9" w14:textId="4B46D53F" w:rsidR="002B0F8E" w:rsidRPr="00C51CAF" w:rsidRDefault="002B0F8E" w:rsidP="002B0F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theme="minorHAnsi"/>
                <w:b/>
                <w:bCs/>
                <w:color w:val="000000"/>
              </w:rPr>
            </w:pPr>
            <w:r w:rsidRPr="00C51CAF">
              <w:rPr>
                <w:rFonts w:ascii="Calibri" w:hAnsi="Calibri" w:cstheme="minorHAnsi"/>
                <w:b/>
                <w:bCs/>
                <w:color w:val="000000"/>
              </w:rPr>
              <w:t>2.  Quality of Educational Design</w:t>
            </w:r>
          </w:p>
        </w:tc>
      </w:tr>
      <w:tr w:rsidR="00B9591A" w:rsidRPr="00C51CAF" w14:paraId="11ECDBD3" w14:textId="22AFC088" w:rsidTr="00D533F5">
        <w:tc>
          <w:tcPr>
            <w:tcW w:w="1224" w:type="pct"/>
            <w:gridSpan w:val="2"/>
          </w:tcPr>
          <w:p w14:paraId="6337C105" w14:textId="2E3E50F5" w:rsidR="00B9591A" w:rsidRPr="00DE2F95" w:rsidRDefault="00846E11" w:rsidP="00846E11">
            <w:pPr>
              <w:tabs>
                <w:tab w:val="left" w:pos="720"/>
              </w:tabs>
              <w:rPr>
                <w:rFonts w:asciiTheme="majorHAnsi" w:hAnsiTheme="majorHAnsi" w:cstheme="majorHAnsi"/>
              </w:rPr>
            </w:pPr>
            <w:r w:rsidRPr="00DE2F95">
              <w:rPr>
                <w:rFonts w:asciiTheme="majorHAnsi" w:hAnsiTheme="majorHAnsi" w:cstheme="majorHAnsi"/>
              </w:rPr>
              <w:t xml:space="preserve">2.1 </w:t>
            </w:r>
            <w:r w:rsidR="00CE5CB2" w:rsidRPr="00DE2F95">
              <w:rPr>
                <w:rFonts w:asciiTheme="majorHAnsi" w:hAnsiTheme="majorHAnsi" w:cstheme="majorHAnsi"/>
              </w:rPr>
              <w:t>Review of Curriculum</w:t>
            </w:r>
          </w:p>
        </w:tc>
        <w:tc>
          <w:tcPr>
            <w:tcW w:w="485" w:type="pct"/>
          </w:tcPr>
          <w:p w14:paraId="6CF4C663" w14:textId="7084734D" w:rsidR="00B9591A" w:rsidRPr="00C51CAF" w:rsidRDefault="00B9591A" w:rsidP="00C51CAF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056BC18C" w14:textId="67497C0C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74E3B6F6" w14:textId="07DA9317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4B79EA9C" w14:textId="0DEABC8C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CE5CB2" w:rsidRPr="00C51CAF" w14:paraId="5E2C7CDA" w14:textId="77777777" w:rsidTr="00D533F5">
        <w:trPr>
          <w:trHeight w:val="320"/>
        </w:trPr>
        <w:tc>
          <w:tcPr>
            <w:tcW w:w="154" w:type="pct"/>
            <w:vMerge w:val="restart"/>
          </w:tcPr>
          <w:p w14:paraId="1274714A" w14:textId="77777777" w:rsidR="00CE5CB2" w:rsidRPr="00C51CAF" w:rsidRDefault="00CE5CB2" w:rsidP="00942A36">
            <w:pPr>
              <w:pStyle w:val="ListParagraph"/>
              <w:tabs>
                <w:tab w:val="left" w:pos="720"/>
              </w:tabs>
              <w:ind w:left="360"/>
              <w:rPr>
                <w:rFonts w:cstheme="minorHAnsi"/>
              </w:rPr>
            </w:pPr>
          </w:p>
        </w:tc>
        <w:tc>
          <w:tcPr>
            <w:tcW w:w="1070" w:type="pct"/>
          </w:tcPr>
          <w:p w14:paraId="182ACE12" w14:textId="39BA7833" w:rsidR="00CE5CB2" w:rsidRPr="00C51CAF" w:rsidRDefault="00846E11" w:rsidP="00942A3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Relevance and integration of </w:t>
            </w:r>
            <w:r w:rsidR="00CE5CB2" w:rsidRPr="00C51CAF">
              <w:rPr>
                <w:rFonts w:cstheme="minorHAnsi"/>
              </w:rPr>
              <w:t>Program goals</w:t>
            </w:r>
          </w:p>
        </w:tc>
        <w:tc>
          <w:tcPr>
            <w:tcW w:w="485" w:type="pct"/>
          </w:tcPr>
          <w:p w14:paraId="3D304621" w14:textId="77777777" w:rsidR="00CE5CB2" w:rsidRPr="00C51CAF" w:rsidRDefault="00CE5CB2" w:rsidP="00C51CAF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7FFF45AA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7F207740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1B8BD30E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CE5CB2" w:rsidRPr="00C51CAF" w14:paraId="21A356E8" w14:textId="77777777" w:rsidTr="00D533F5">
        <w:trPr>
          <w:trHeight w:val="320"/>
        </w:trPr>
        <w:tc>
          <w:tcPr>
            <w:tcW w:w="154" w:type="pct"/>
            <w:vMerge/>
          </w:tcPr>
          <w:p w14:paraId="428B8D0C" w14:textId="77777777" w:rsidR="00CE5CB2" w:rsidRPr="00C51CAF" w:rsidRDefault="00CE5CB2" w:rsidP="00942A36">
            <w:pPr>
              <w:pStyle w:val="ListParagraph"/>
              <w:tabs>
                <w:tab w:val="left" w:pos="720"/>
              </w:tabs>
              <w:ind w:left="360"/>
              <w:rPr>
                <w:rFonts w:cstheme="minorHAnsi"/>
              </w:rPr>
            </w:pPr>
          </w:p>
        </w:tc>
        <w:tc>
          <w:tcPr>
            <w:tcW w:w="1070" w:type="pct"/>
          </w:tcPr>
          <w:p w14:paraId="7EAEDDD9" w14:textId="1249C173" w:rsidR="00CE5CB2" w:rsidRPr="00C51CAF" w:rsidRDefault="00CE5CB2" w:rsidP="00942A3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  <w:r w:rsidRPr="00C51CAF">
              <w:rPr>
                <w:rFonts w:cstheme="minorHAnsi"/>
              </w:rPr>
              <w:t>Credential standards</w:t>
            </w:r>
          </w:p>
        </w:tc>
        <w:tc>
          <w:tcPr>
            <w:tcW w:w="485" w:type="pct"/>
          </w:tcPr>
          <w:p w14:paraId="1581BB88" w14:textId="77777777" w:rsidR="00CE5CB2" w:rsidRPr="00C51CAF" w:rsidRDefault="00CE5CB2" w:rsidP="00C51CAF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2D0400E3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0DA2CBF3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3976E7B1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CE5CB2" w:rsidRPr="00C51CAF" w14:paraId="0577B20E" w14:textId="77777777" w:rsidTr="00D533F5">
        <w:trPr>
          <w:trHeight w:val="189"/>
        </w:trPr>
        <w:tc>
          <w:tcPr>
            <w:tcW w:w="154" w:type="pct"/>
            <w:vMerge/>
          </w:tcPr>
          <w:p w14:paraId="6BBE9CF2" w14:textId="77777777" w:rsidR="00CE5CB2" w:rsidRPr="00C51CAF" w:rsidRDefault="00CE5CB2" w:rsidP="00942A3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070" w:type="pct"/>
          </w:tcPr>
          <w:p w14:paraId="0A97E362" w14:textId="77777777" w:rsidR="00CE5CB2" w:rsidRPr="00C51CAF" w:rsidRDefault="00CE5CB2" w:rsidP="00942A3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  <w:r w:rsidRPr="00C51CAF">
              <w:rPr>
                <w:rFonts w:cstheme="minorHAnsi"/>
              </w:rPr>
              <w:t>Admission requirements</w:t>
            </w:r>
          </w:p>
        </w:tc>
        <w:tc>
          <w:tcPr>
            <w:tcW w:w="485" w:type="pct"/>
          </w:tcPr>
          <w:p w14:paraId="7FFAD6A1" w14:textId="77777777" w:rsidR="00CE5CB2" w:rsidRPr="00C51CAF" w:rsidRDefault="00CE5CB2" w:rsidP="00C51CAF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5508C8E3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4D0F839B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6738B4A9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CE5CB2" w:rsidRPr="00C51CAF" w14:paraId="596277A5" w14:textId="77777777" w:rsidTr="00D533F5">
        <w:trPr>
          <w:trHeight w:val="220"/>
        </w:trPr>
        <w:tc>
          <w:tcPr>
            <w:tcW w:w="154" w:type="pct"/>
            <w:vMerge/>
          </w:tcPr>
          <w:p w14:paraId="5BF683D3" w14:textId="77777777" w:rsidR="00CE5CB2" w:rsidRPr="00C51CAF" w:rsidRDefault="00CE5CB2" w:rsidP="00942A3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070" w:type="pct"/>
          </w:tcPr>
          <w:p w14:paraId="1B2C0D19" w14:textId="77777777" w:rsidR="00CE5CB2" w:rsidRPr="00C51CAF" w:rsidRDefault="00CE5CB2" w:rsidP="002B0F8E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  <w:r w:rsidRPr="00C51CAF">
              <w:rPr>
                <w:rFonts w:cstheme="minorHAnsi"/>
              </w:rPr>
              <w:t>Program structure</w:t>
            </w:r>
          </w:p>
        </w:tc>
        <w:tc>
          <w:tcPr>
            <w:tcW w:w="485" w:type="pct"/>
          </w:tcPr>
          <w:p w14:paraId="03FF2A96" w14:textId="77777777" w:rsidR="00CE5CB2" w:rsidRPr="00C51CAF" w:rsidRDefault="00CE5CB2" w:rsidP="00C51CAF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6F11804D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0D73F293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342DBAC2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CE5CB2" w:rsidRPr="00C51CAF" w14:paraId="1D0F4AC4" w14:textId="77777777" w:rsidTr="00D533F5">
        <w:trPr>
          <w:trHeight w:val="500"/>
        </w:trPr>
        <w:tc>
          <w:tcPr>
            <w:tcW w:w="154" w:type="pct"/>
            <w:vMerge/>
          </w:tcPr>
          <w:p w14:paraId="3194E69C" w14:textId="77777777" w:rsidR="00CE5CB2" w:rsidRPr="00C51CAF" w:rsidRDefault="00CE5CB2" w:rsidP="00942A3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1070" w:type="pct"/>
          </w:tcPr>
          <w:p w14:paraId="385FB734" w14:textId="31043806" w:rsidR="00CE5CB2" w:rsidRPr="00C51CAF" w:rsidRDefault="00CE5CB2" w:rsidP="002B0F8E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rPr>
                <w:rFonts w:cstheme="minorHAnsi"/>
              </w:rPr>
            </w:pPr>
            <w:r w:rsidRPr="00C51CAF">
              <w:rPr>
                <w:rFonts w:cstheme="minorHAnsi"/>
              </w:rPr>
              <w:t>Curriculum</w:t>
            </w:r>
          </w:p>
        </w:tc>
        <w:tc>
          <w:tcPr>
            <w:tcW w:w="485" w:type="pct"/>
          </w:tcPr>
          <w:p w14:paraId="4B041923" w14:textId="77777777" w:rsidR="00CE5CB2" w:rsidRPr="00C51CAF" w:rsidRDefault="00CE5CB2" w:rsidP="00C51CAF">
            <w:pPr>
              <w:tabs>
                <w:tab w:val="left" w:pos="720"/>
                <w:tab w:val="num" w:pos="990"/>
              </w:tabs>
              <w:spacing w:after="0" w:line="240" w:lineRule="auto"/>
              <w:contextualSpacing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774525FC" w14:textId="77777777" w:rsidR="00CE5CB2" w:rsidRPr="00C51CAF" w:rsidRDefault="00CE5CB2" w:rsidP="002B0F8E">
            <w:pPr>
              <w:tabs>
                <w:tab w:val="left" w:pos="720"/>
                <w:tab w:val="num" w:pos="990"/>
              </w:tabs>
              <w:spacing w:after="0" w:line="240" w:lineRule="auto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32CF1F52" w14:textId="77777777" w:rsidR="00CE5CB2" w:rsidRPr="00C51CAF" w:rsidRDefault="00CE5CB2" w:rsidP="002B0F8E">
            <w:pPr>
              <w:tabs>
                <w:tab w:val="left" w:pos="720"/>
                <w:tab w:val="num" w:pos="990"/>
              </w:tabs>
              <w:spacing w:after="0" w:line="240" w:lineRule="auto"/>
              <w:contextualSpacing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4EF1607C" w14:textId="77777777" w:rsidR="00CE5CB2" w:rsidRPr="00C51CAF" w:rsidRDefault="00CE5CB2" w:rsidP="002B0F8E">
            <w:pPr>
              <w:tabs>
                <w:tab w:val="left" w:pos="720"/>
                <w:tab w:val="num" w:pos="990"/>
              </w:tabs>
              <w:spacing w:after="0" w:line="240" w:lineRule="auto"/>
              <w:contextualSpacing/>
              <w:rPr>
                <w:rFonts w:ascii="Calibri" w:hAnsi="Calibri" w:cstheme="minorHAnsi"/>
              </w:rPr>
            </w:pPr>
          </w:p>
        </w:tc>
      </w:tr>
      <w:tr w:rsidR="00CE5CB2" w:rsidRPr="00C51CAF" w14:paraId="7D26FB05" w14:textId="77777777" w:rsidTr="00D533F5">
        <w:tc>
          <w:tcPr>
            <w:tcW w:w="1224" w:type="pct"/>
            <w:gridSpan w:val="2"/>
          </w:tcPr>
          <w:p w14:paraId="1F684C9A" w14:textId="4FC9D2E9" w:rsidR="00CE5CB2" w:rsidRPr="00846E11" w:rsidRDefault="00CE5CB2" w:rsidP="00846E11">
            <w:pPr>
              <w:pStyle w:val="ListParagraph"/>
              <w:numPr>
                <w:ilvl w:val="1"/>
                <w:numId w:val="18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Teaching, Learning, and Assessment Methodologies</w:t>
            </w:r>
          </w:p>
        </w:tc>
        <w:tc>
          <w:tcPr>
            <w:tcW w:w="485" w:type="pct"/>
          </w:tcPr>
          <w:p w14:paraId="7F4F7147" w14:textId="77777777" w:rsidR="00CE5CB2" w:rsidRPr="00C51CAF" w:rsidRDefault="00CE5CB2" w:rsidP="0038384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25B9BFFC" w14:textId="77777777" w:rsidR="00CE5CB2" w:rsidRPr="00C51CAF" w:rsidRDefault="00CE5CB2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6206DE84" w14:textId="77777777" w:rsidR="00CE5CB2" w:rsidRPr="00C51CAF" w:rsidRDefault="00CE5CB2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3C936218" w14:textId="77777777" w:rsidR="00CE5CB2" w:rsidRPr="00C51CAF" w:rsidRDefault="00CE5CB2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CE5CB2" w:rsidRPr="00C51CAF" w14:paraId="137FED0E" w14:textId="77777777" w:rsidTr="00D533F5">
        <w:tc>
          <w:tcPr>
            <w:tcW w:w="1224" w:type="pct"/>
            <w:gridSpan w:val="2"/>
          </w:tcPr>
          <w:p w14:paraId="4F5D90B3" w14:textId="0FDB70BF" w:rsidR="00CE5CB2" w:rsidRPr="00846E11" w:rsidRDefault="00CE5CB2" w:rsidP="00846E11">
            <w:pPr>
              <w:pStyle w:val="ListParagraph"/>
              <w:numPr>
                <w:ilvl w:val="1"/>
                <w:numId w:val="18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Program Delivery Modes</w:t>
            </w:r>
          </w:p>
        </w:tc>
        <w:tc>
          <w:tcPr>
            <w:tcW w:w="485" w:type="pct"/>
          </w:tcPr>
          <w:p w14:paraId="5384F6CC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2EFCCCCC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33497C09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25283B84" w14:textId="77777777" w:rsidR="00CE5CB2" w:rsidRPr="00C51CAF" w:rsidRDefault="00CE5CB2" w:rsidP="00942A3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5B72D4F0" w14:textId="4141B30E" w:rsidTr="00D533F5">
        <w:tc>
          <w:tcPr>
            <w:tcW w:w="1224" w:type="pct"/>
            <w:gridSpan w:val="2"/>
          </w:tcPr>
          <w:p w14:paraId="374B45C9" w14:textId="0B8323DB" w:rsidR="00B9591A" w:rsidRPr="00846E11" w:rsidRDefault="00B9591A" w:rsidP="00846E11">
            <w:pPr>
              <w:pStyle w:val="ListParagraph"/>
              <w:numPr>
                <w:ilvl w:val="1"/>
                <w:numId w:val="18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Faculty Qualifications and Currency</w:t>
            </w:r>
          </w:p>
        </w:tc>
        <w:tc>
          <w:tcPr>
            <w:tcW w:w="485" w:type="pct"/>
          </w:tcPr>
          <w:p w14:paraId="5DC0F254" w14:textId="30A0561A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4E1D7734" w14:textId="6A146063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371F147D" w14:textId="65685156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107F016C" w14:textId="77777777" w:rsidR="00B9591A" w:rsidRPr="00C51CAF" w:rsidRDefault="00B9591A" w:rsidP="00383846">
            <w:pPr>
              <w:tabs>
                <w:tab w:val="left" w:pos="720"/>
                <w:tab w:val="num" w:pos="99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2B0F8E" w:rsidRPr="00C51CAF" w14:paraId="744DBB43" w14:textId="73663DD6" w:rsidTr="00D533F5">
        <w:tc>
          <w:tcPr>
            <w:tcW w:w="5000" w:type="pct"/>
            <w:gridSpan w:val="6"/>
          </w:tcPr>
          <w:p w14:paraId="345F1E06" w14:textId="29513477" w:rsidR="002B0F8E" w:rsidRPr="00C51CAF" w:rsidRDefault="002B0F8E" w:rsidP="002B0F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theme="minorHAnsi"/>
                <w:b/>
                <w:bCs/>
                <w:color w:val="000000"/>
              </w:rPr>
            </w:pPr>
            <w:r w:rsidRPr="00C51CAF">
              <w:rPr>
                <w:rFonts w:ascii="Calibri" w:hAnsi="Calibri" w:cstheme="minorHAnsi"/>
                <w:b/>
                <w:bCs/>
                <w:color w:val="000000"/>
              </w:rPr>
              <w:t>3.  Quality of Educational Experience</w:t>
            </w:r>
          </w:p>
        </w:tc>
      </w:tr>
      <w:tr w:rsidR="00B9591A" w:rsidRPr="00C51CAF" w14:paraId="60457EA6" w14:textId="400F9995" w:rsidTr="00D533F5">
        <w:tc>
          <w:tcPr>
            <w:tcW w:w="1224" w:type="pct"/>
            <w:gridSpan w:val="2"/>
          </w:tcPr>
          <w:p w14:paraId="6515F7D1" w14:textId="26FAF0EC" w:rsidR="00B9591A" w:rsidRPr="00846E11" w:rsidRDefault="00B9591A" w:rsidP="00846E11">
            <w:pPr>
              <w:pStyle w:val="ListParagraph"/>
              <w:numPr>
                <w:ilvl w:val="1"/>
                <w:numId w:val="19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Program Attrition and Graduation Rates</w:t>
            </w:r>
          </w:p>
        </w:tc>
        <w:tc>
          <w:tcPr>
            <w:tcW w:w="485" w:type="pct"/>
          </w:tcPr>
          <w:p w14:paraId="16D0FE25" w14:textId="1213EE4D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6AB29686" w14:textId="5A53F4F5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06EBF910" w14:textId="21AEAFBF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3183B4F5" w14:textId="6E053F22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36D701BA" w14:textId="24C1EDF4" w:rsidTr="00D533F5">
        <w:tc>
          <w:tcPr>
            <w:tcW w:w="1224" w:type="pct"/>
            <w:gridSpan w:val="2"/>
          </w:tcPr>
          <w:p w14:paraId="65189CB0" w14:textId="34C8794F" w:rsidR="00B9591A" w:rsidRPr="00846E11" w:rsidRDefault="00B9591A" w:rsidP="00846E11">
            <w:pPr>
              <w:pStyle w:val="ListParagraph"/>
              <w:numPr>
                <w:ilvl w:val="1"/>
                <w:numId w:val="19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lastRenderedPageBreak/>
              <w:t>Relevance of Education to Further Studies</w:t>
            </w:r>
          </w:p>
        </w:tc>
        <w:tc>
          <w:tcPr>
            <w:tcW w:w="485" w:type="pct"/>
          </w:tcPr>
          <w:p w14:paraId="7C400BD6" w14:textId="21A9C50F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40131345" w14:textId="77777777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18F2AF3E" w14:textId="4F3D5EDC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3ED2600A" w14:textId="61E953B6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779705C0" w14:textId="27BB3487" w:rsidTr="00D533F5">
        <w:tc>
          <w:tcPr>
            <w:tcW w:w="1224" w:type="pct"/>
            <w:gridSpan w:val="2"/>
          </w:tcPr>
          <w:p w14:paraId="716A173B" w14:textId="79933D4A" w:rsidR="00B9591A" w:rsidRPr="00846E11" w:rsidRDefault="00B9591A" w:rsidP="00846E11">
            <w:pPr>
              <w:pStyle w:val="ListParagraph"/>
              <w:numPr>
                <w:ilvl w:val="1"/>
                <w:numId w:val="19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Relevance of Education to Employment</w:t>
            </w:r>
          </w:p>
        </w:tc>
        <w:tc>
          <w:tcPr>
            <w:tcW w:w="485" w:type="pct"/>
          </w:tcPr>
          <w:p w14:paraId="0E0A2A66" w14:textId="08F99610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37093730" w14:textId="55D5F711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079968E4" w14:textId="6DDD175B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53DAF12A" w14:textId="006CED6D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5A6A65D7" w14:textId="1162B519" w:rsidTr="00D533F5">
        <w:tc>
          <w:tcPr>
            <w:tcW w:w="1224" w:type="pct"/>
            <w:gridSpan w:val="2"/>
          </w:tcPr>
          <w:p w14:paraId="77C4845E" w14:textId="7979EFA7" w:rsidR="00B9591A" w:rsidRPr="00846E11" w:rsidRDefault="00B9591A" w:rsidP="00846E11">
            <w:pPr>
              <w:pStyle w:val="ListParagraph"/>
              <w:numPr>
                <w:ilvl w:val="1"/>
                <w:numId w:val="19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Satisfaction with Skills Development</w:t>
            </w:r>
          </w:p>
        </w:tc>
        <w:tc>
          <w:tcPr>
            <w:tcW w:w="485" w:type="pct"/>
          </w:tcPr>
          <w:p w14:paraId="49170076" w14:textId="69FE8D78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12798184" w14:textId="6F3C947E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44085095" w14:textId="61E37CEE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12CA3595" w14:textId="0C743A0B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B9591A" w:rsidRPr="00C51CAF" w14:paraId="71F1598D" w14:textId="72766320" w:rsidTr="00D533F5">
        <w:tc>
          <w:tcPr>
            <w:tcW w:w="1224" w:type="pct"/>
            <w:gridSpan w:val="2"/>
          </w:tcPr>
          <w:p w14:paraId="3ED1CE7C" w14:textId="23AFC23D" w:rsidR="00B9591A" w:rsidRPr="00846E11" w:rsidRDefault="00B9591A" w:rsidP="00846E11">
            <w:pPr>
              <w:pStyle w:val="ListParagraph"/>
              <w:numPr>
                <w:ilvl w:val="1"/>
                <w:numId w:val="19"/>
              </w:numPr>
              <w:tabs>
                <w:tab w:val="left" w:pos="720"/>
              </w:tabs>
              <w:rPr>
                <w:rFonts w:cstheme="minorHAnsi"/>
              </w:rPr>
            </w:pPr>
            <w:r w:rsidRPr="00846E11">
              <w:rPr>
                <w:rFonts w:cstheme="minorHAnsi"/>
              </w:rPr>
              <w:t>Satisfaction with Learning Experience including Quality of Instruction</w:t>
            </w:r>
          </w:p>
        </w:tc>
        <w:tc>
          <w:tcPr>
            <w:tcW w:w="485" w:type="pct"/>
          </w:tcPr>
          <w:p w14:paraId="11EB3BAC" w14:textId="6586347F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367" w:type="pct"/>
          </w:tcPr>
          <w:p w14:paraId="085CFA0C" w14:textId="77777777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400" w:type="pct"/>
          </w:tcPr>
          <w:p w14:paraId="6C948C65" w14:textId="79BCEBC3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1524" w:type="pct"/>
          </w:tcPr>
          <w:p w14:paraId="42C5C633" w14:textId="0219A468" w:rsidR="00B9591A" w:rsidRPr="00C51CAF" w:rsidRDefault="00B9591A" w:rsidP="00383846">
            <w:pPr>
              <w:tabs>
                <w:tab w:val="left" w:pos="72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2B0F8E" w:rsidRPr="00C51CAF" w14:paraId="10B766B7" w14:textId="38516ADE" w:rsidTr="00D533F5">
        <w:tc>
          <w:tcPr>
            <w:tcW w:w="5000" w:type="pct"/>
            <w:gridSpan w:val="6"/>
          </w:tcPr>
          <w:p w14:paraId="267DA669" w14:textId="63F9BD88" w:rsidR="002B0F8E" w:rsidRPr="00C51CAF" w:rsidRDefault="002B0F8E" w:rsidP="002B0F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theme="minorHAnsi"/>
                <w:b/>
                <w:bCs/>
                <w:color w:val="000000"/>
              </w:rPr>
            </w:pPr>
            <w:r w:rsidRPr="00C51CAF">
              <w:rPr>
                <w:rFonts w:ascii="Calibri" w:hAnsi="Calibri" w:cstheme="minorHAnsi"/>
                <w:b/>
                <w:bCs/>
                <w:color w:val="000000"/>
              </w:rPr>
              <w:t>4.  Quality of Services, Resources and Facilities</w:t>
            </w:r>
          </w:p>
        </w:tc>
      </w:tr>
      <w:tr w:rsidR="00B9591A" w:rsidRPr="00C51CAF" w14:paraId="770A0D6B" w14:textId="3D65C2DE" w:rsidTr="00D533F5">
        <w:tc>
          <w:tcPr>
            <w:tcW w:w="1224" w:type="pct"/>
            <w:gridSpan w:val="2"/>
          </w:tcPr>
          <w:p w14:paraId="66EC2989" w14:textId="29556139" w:rsidR="00B9591A" w:rsidRPr="00846E11" w:rsidRDefault="00B9591A" w:rsidP="00846E11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6E11">
              <w:rPr>
                <w:rFonts w:cstheme="minorHAnsi"/>
                <w:color w:val="000000"/>
              </w:rPr>
              <w:t>Learner Satisfaction with Services, Resources, and Facilities</w:t>
            </w:r>
          </w:p>
        </w:tc>
        <w:tc>
          <w:tcPr>
            <w:tcW w:w="485" w:type="pct"/>
          </w:tcPr>
          <w:p w14:paraId="0D02494F" w14:textId="6898C84C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2BC31BB1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2C0ADC0D" w14:textId="17468035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03F18562" w14:textId="2CC4DC5C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B9591A" w:rsidRPr="00C51CAF" w14:paraId="1861B30B" w14:textId="6396C60F" w:rsidTr="00D533F5">
        <w:tc>
          <w:tcPr>
            <w:tcW w:w="1224" w:type="pct"/>
            <w:gridSpan w:val="2"/>
          </w:tcPr>
          <w:p w14:paraId="57B1C3F2" w14:textId="554DE630" w:rsidR="00B9591A" w:rsidRPr="00846E11" w:rsidRDefault="00B9591A" w:rsidP="00846E11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6E11">
              <w:rPr>
                <w:rFonts w:cstheme="minorHAnsi"/>
                <w:color w:val="000000"/>
              </w:rPr>
              <w:t>Faculty and Staff Satisfaction with Services, Resources, and Facilities</w:t>
            </w:r>
          </w:p>
        </w:tc>
        <w:tc>
          <w:tcPr>
            <w:tcW w:w="485" w:type="pct"/>
          </w:tcPr>
          <w:p w14:paraId="59B70157" w14:textId="4848F57C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5CBB4C0F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5CEE72CE" w14:textId="06B12003" w:rsidR="00B9591A" w:rsidRPr="00C51CAF" w:rsidRDefault="00B9591A" w:rsidP="00A7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2A3915E7" w14:textId="77777777" w:rsidR="00B9591A" w:rsidRPr="00C51CAF" w:rsidRDefault="00B9591A" w:rsidP="00A7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2B0F8E" w:rsidRPr="00C51CAF" w14:paraId="2EF9A80B" w14:textId="6B09FA55" w:rsidTr="00D533F5">
        <w:tc>
          <w:tcPr>
            <w:tcW w:w="5000" w:type="pct"/>
            <w:gridSpan w:val="6"/>
          </w:tcPr>
          <w:p w14:paraId="78D590A7" w14:textId="5839C674" w:rsidR="002B0F8E" w:rsidRPr="00C51CAF" w:rsidRDefault="002B0F8E" w:rsidP="002B0F8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theme="minorHAnsi"/>
                <w:b/>
                <w:bCs/>
                <w:color w:val="000000"/>
                <w:sz w:val="24"/>
                <w:szCs w:val="24"/>
              </w:rPr>
            </w:pPr>
            <w:r w:rsidRPr="00C51CAF">
              <w:rPr>
                <w:rFonts w:ascii="Calibri" w:hAnsi="Calibri" w:cstheme="minorHAnsi"/>
                <w:b/>
                <w:bCs/>
                <w:color w:val="000000"/>
                <w:sz w:val="24"/>
                <w:szCs w:val="24"/>
              </w:rPr>
              <w:t xml:space="preserve">5.  </w:t>
            </w:r>
            <w:r w:rsidRPr="00C51CAF">
              <w:rPr>
                <w:rFonts w:ascii="Calibri" w:hAnsi="Calibri" w:cstheme="minorHAnsi"/>
                <w:b/>
                <w:bCs/>
                <w:color w:val="000000"/>
              </w:rPr>
              <w:t>Quality of Program Relationships and Connections</w:t>
            </w:r>
          </w:p>
        </w:tc>
      </w:tr>
      <w:tr w:rsidR="00B9591A" w:rsidRPr="00C51CAF" w14:paraId="58C722ED" w14:textId="341B4796" w:rsidTr="00D533F5">
        <w:tc>
          <w:tcPr>
            <w:tcW w:w="1224" w:type="pct"/>
            <w:gridSpan w:val="2"/>
          </w:tcPr>
          <w:p w14:paraId="3AB07627" w14:textId="3617F434" w:rsidR="00B9591A" w:rsidRPr="004E268E" w:rsidRDefault="00B9591A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Articulation – Internal and External</w:t>
            </w:r>
          </w:p>
        </w:tc>
        <w:tc>
          <w:tcPr>
            <w:tcW w:w="485" w:type="pct"/>
          </w:tcPr>
          <w:p w14:paraId="1EB18CF0" w14:textId="31FE62C6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1C7893B4" w14:textId="5425D3C1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45A87E61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15961525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B9591A" w:rsidRPr="00C51CAF" w14:paraId="22E2F21C" w14:textId="39B5E324" w:rsidTr="00D533F5">
        <w:tc>
          <w:tcPr>
            <w:tcW w:w="1224" w:type="pct"/>
            <w:gridSpan w:val="2"/>
          </w:tcPr>
          <w:p w14:paraId="6A93C353" w14:textId="123061FF" w:rsidR="00B9591A" w:rsidRPr="004E268E" w:rsidRDefault="00B9591A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Accreditation</w:t>
            </w:r>
            <w:r w:rsidR="00846E11" w:rsidRPr="004E268E">
              <w:rPr>
                <w:rFonts w:cstheme="minorHAnsi"/>
                <w:color w:val="000000"/>
              </w:rPr>
              <w:t xml:space="preserve"> and/or Audit by Regulatory Body</w:t>
            </w:r>
          </w:p>
        </w:tc>
        <w:tc>
          <w:tcPr>
            <w:tcW w:w="485" w:type="pct"/>
          </w:tcPr>
          <w:p w14:paraId="41B93034" w14:textId="07201FC6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787B07B0" w14:textId="16AE4E7B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1EE0009A" w14:textId="4A396396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11D7A67C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B9591A" w:rsidRPr="00C51CAF" w14:paraId="2725C039" w14:textId="191AA4B0" w:rsidTr="00D533F5">
        <w:tc>
          <w:tcPr>
            <w:tcW w:w="1224" w:type="pct"/>
            <w:gridSpan w:val="2"/>
          </w:tcPr>
          <w:p w14:paraId="776EE9B8" w14:textId="35267617" w:rsidR="00B9591A" w:rsidRPr="004E268E" w:rsidRDefault="00CE5CB2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Alignment with</w:t>
            </w:r>
            <w:r w:rsidR="00B9591A" w:rsidRPr="004E268E">
              <w:rPr>
                <w:rFonts w:cstheme="minorHAnsi"/>
                <w:color w:val="000000"/>
              </w:rPr>
              <w:t xml:space="preserve"> </w:t>
            </w:r>
            <w:r w:rsidR="004E268E" w:rsidRPr="004E268E">
              <w:rPr>
                <w:rFonts w:cstheme="minorHAnsi"/>
                <w:color w:val="000000"/>
              </w:rPr>
              <w:t>Provincial Direction, BCIT’s Strategic Plan and Education Plan</w:t>
            </w:r>
          </w:p>
        </w:tc>
        <w:tc>
          <w:tcPr>
            <w:tcW w:w="485" w:type="pct"/>
          </w:tcPr>
          <w:p w14:paraId="750937F8" w14:textId="766F9A3C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7DB5164F" w14:textId="4743D305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660D3A51" w14:textId="3805881F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2E2CABE9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B9591A" w:rsidRPr="00C51CAF" w14:paraId="6529EE76" w14:textId="02CBD76D" w:rsidTr="00D533F5">
        <w:tc>
          <w:tcPr>
            <w:tcW w:w="1224" w:type="pct"/>
            <w:gridSpan w:val="2"/>
          </w:tcPr>
          <w:p w14:paraId="6E4C175B" w14:textId="4D53BFC9" w:rsidR="00B9591A" w:rsidRPr="004E268E" w:rsidRDefault="00CE5CB2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 xml:space="preserve">Program </w:t>
            </w:r>
            <w:r w:rsidR="00B9591A" w:rsidRPr="004E268E">
              <w:rPr>
                <w:rFonts w:cstheme="minorHAnsi"/>
                <w:color w:val="000000"/>
              </w:rPr>
              <w:t>Advisory Committee</w:t>
            </w:r>
            <w:r w:rsidRPr="004E268E">
              <w:rPr>
                <w:rFonts w:cstheme="minorHAnsi"/>
                <w:color w:val="000000"/>
              </w:rPr>
              <w:t xml:space="preserve"> (PAC)</w:t>
            </w:r>
          </w:p>
        </w:tc>
        <w:tc>
          <w:tcPr>
            <w:tcW w:w="485" w:type="pct"/>
          </w:tcPr>
          <w:p w14:paraId="7828F74A" w14:textId="327CEF8D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56A3CE30" w14:textId="059718C5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551B1C49" w14:textId="68725797" w:rsidR="00B9591A" w:rsidRPr="00C51CAF" w:rsidRDefault="00B9591A" w:rsidP="00B8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6114128A" w14:textId="100344C8" w:rsidR="00B9591A" w:rsidRPr="00C51CAF" w:rsidRDefault="00B9591A" w:rsidP="00B827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B9591A" w:rsidRPr="00C51CAF" w14:paraId="141CDB9C" w14:textId="5A181CD6" w:rsidTr="00D533F5">
        <w:tc>
          <w:tcPr>
            <w:tcW w:w="1224" w:type="pct"/>
            <w:gridSpan w:val="2"/>
          </w:tcPr>
          <w:p w14:paraId="14AE1BB5" w14:textId="794F7F57" w:rsidR="00B9591A" w:rsidRPr="004E268E" w:rsidRDefault="004E268E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Marketing and Public/Community Engagement</w:t>
            </w:r>
          </w:p>
        </w:tc>
        <w:tc>
          <w:tcPr>
            <w:tcW w:w="485" w:type="pct"/>
          </w:tcPr>
          <w:p w14:paraId="7669A560" w14:textId="7DFEC285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4DFA3DAC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358A6F44" w14:textId="109DFA09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6A173361" w14:textId="77777777" w:rsidR="00B9591A" w:rsidRPr="00C51CAF" w:rsidRDefault="00B9591A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4E268E" w:rsidRPr="00C51CAF" w14:paraId="0E02567F" w14:textId="171AF0D3" w:rsidTr="00D533F5">
        <w:tc>
          <w:tcPr>
            <w:tcW w:w="1224" w:type="pct"/>
            <w:gridSpan w:val="2"/>
          </w:tcPr>
          <w:p w14:paraId="3221A745" w14:textId="0D84B7FB" w:rsidR="004E268E" w:rsidRPr="004E268E" w:rsidRDefault="004E268E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Industry /Professional Associations - Connections/Engagement</w:t>
            </w:r>
          </w:p>
        </w:tc>
        <w:tc>
          <w:tcPr>
            <w:tcW w:w="485" w:type="pct"/>
          </w:tcPr>
          <w:p w14:paraId="501AD35D" w14:textId="3179616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302B73B3" w14:textId="3C029064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6B9DBACE" w14:textId="178DF52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7F95874B" w14:textId="0E35BC6C" w:rsidR="004E268E" w:rsidRPr="00C51CAF" w:rsidRDefault="004E268E" w:rsidP="006F0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4E268E" w:rsidRPr="00C51CAF" w14:paraId="2169704C" w14:textId="267454BD" w:rsidTr="00D533F5">
        <w:tc>
          <w:tcPr>
            <w:tcW w:w="1224" w:type="pct"/>
            <w:gridSpan w:val="2"/>
          </w:tcPr>
          <w:p w14:paraId="0ABD1005" w14:textId="7B378297" w:rsidR="004E268E" w:rsidRPr="004E268E" w:rsidRDefault="004E268E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Credential Recognition and Nomenclature</w:t>
            </w:r>
          </w:p>
        </w:tc>
        <w:tc>
          <w:tcPr>
            <w:tcW w:w="485" w:type="pct"/>
          </w:tcPr>
          <w:p w14:paraId="121C470B" w14:textId="189A744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61DE1F73" w14:textId="496A2126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32477524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57E3A050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4E268E" w:rsidRPr="00C51CAF" w14:paraId="2B47124B" w14:textId="528A0C1B" w:rsidTr="00D533F5">
        <w:tc>
          <w:tcPr>
            <w:tcW w:w="1224" w:type="pct"/>
            <w:gridSpan w:val="2"/>
          </w:tcPr>
          <w:p w14:paraId="6505CE34" w14:textId="47A08CF9" w:rsidR="004E268E" w:rsidRPr="004E268E" w:rsidRDefault="004E268E" w:rsidP="004E268E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Compliance with BCIT Policies and Procedures</w:t>
            </w:r>
          </w:p>
        </w:tc>
        <w:tc>
          <w:tcPr>
            <w:tcW w:w="485" w:type="pct"/>
          </w:tcPr>
          <w:p w14:paraId="2AC47C61" w14:textId="786B82AF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4EE466C2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2CF08700" w14:textId="4D018CF6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14FF48FE" w14:textId="078679F6" w:rsidR="004E268E" w:rsidRPr="00C51CAF" w:rsidRDefault="004E268E" w:rsidP="00A6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D533F5" w:rsidRPr="00C51CAF" w14:paraId="356C7331" w14:textId="77777777" w:rsidTr="00D533F5">
        <w:tc>
          <w:tcPr>
            <w:tcW w:w="1224" w:type="pct"/>
            <w:gridSpan w:val="2"/>
          </w:tcPr>
          <w:p w14:paraId="753AD10A" w14:textId="5C482328" w:rsidR="00D533F5" w:rsidRPr="00D533F5" w:rsidRDefault="00D533F5" w:rsidP="003D71A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D533F5">
              <w:rPr>
                <w:rFonts w:ascii="Calibri" w:hAnsi="Calibri" w:cs="Calibri"/>
                <w:b/>
                <w:bCs/>
                <w:color w:val="000000"/>
              </w:rPr>
              <w:t>6. Comparison with Previous Reviews</w:t>
            </w:r>
          </w:p>
        </w:tc>
        <w:tc>
          <w:tcPr>
            <w:tcW w:w="485" w:type="pct"/>
          </w:tcPr>
          <w:p w14:paraId="6C7262A4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7B3F3113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424A9DB6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43913A0A" w14:textId="77777777" w:rsidR="00D533F5" w:rsidRPr="00C51CAF" w:rsidRDefault="00D533F5" w:rsidP="00A6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4E268E" w:rsidRPr="00C51CAF" w14:paraId="07149353" w14:textId="3DDB4084" w:rsidTr="00D533F5">
        <w:tc>
          <w:tcPr>
            <w:tcW w:w="1224" w:type="pct"/>
            <w:gridSpan w:val="2"/>
          </w:tcPr>
          <w:p w14:paraId="4319DC72" w14:textId="3E33731F" w:rsidR="004E268E" w:rsidRPr="004E268E" w:rsidRDefault="004E268E" w:rsidP="004E268E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Annual Program Self-evaluations</w:t>
            </w:r>
          </w:p>
        </w:tc>
        <w:tc>
          <w:tcPr>
            <w:tcW w:w="485" w:type="pct"/>
          </w:tcPr>
          <w:p w14:paraId="522AC8AC" w14:textId="32F03A4D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4E61555C" w14:textId="6C206714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0912757C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1F46E098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4E268E" w:rsidRPr="00C51CAF" w14:paraId="5A4CC4BF" w14:textId="77777777" w:rsidTr="00D533F5">
        <w:tc>
          <w:tcPr>
            <w:tcW w:w="1224" w:type="pct"/>
            <w:gridSpan w:val="2"/>
          </w:tcPr>
          <w:p w14:paraId="65499C53" w14:textId="32A8160A" w:rsidR="004E268E" w:rsidRPr="004E268E" w:rsidRDefault="004E268E" w:rsidP="004E268E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Program Reviews</w:t>
            </w:r>
          </w:p>
        </w:tc>
        <w:tc>
          <w:tcPr>
            <w:tcW w:w="485" w:type="pct"/>
          </w:tcPr>
          <w:p w14:paraId="53FF1469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7BBEEE70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66CE26E9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0DB7ABF6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4E268E" w:rsidRPr="00C51CAF" w14:paraId="4F745791" w14:textId="7D22FC7C" w:rsidTr="00D533F5">
        <w:tc>
          <w:tcPr>
            <w:tcW w:w="1224" w:type="pct"/>
            <w:gridSpan w:val="2"/>
          </w:tcPr>
          <w:p w14:paraId="3B649605" w14:textId="0AAD1482" w:rsidR="004E268E" w:rsidRPr="004E268E" w:rsidRDefault="004E268E" w:rsidP="004E268E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Accreditation and/or Audit Reports</w:t>
            </w:r>
          </w:p>
        </w:tc>
        <w:tc>
          <w:tcPr>
            <w:tcW w:w="485" w:type="pct"/>
          </w:tcPr>
          <w:p w14:paraId="1CDC0081" w14:textId="44F96FE4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3F0C21AA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26463D42" w14:textId="321F5C15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423D1603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4E268E" w:rsidRPr="00C51CAF" w14:paraId="6AC5E7EC" w14:textId="3C823965" w:rsidTr="00D533F5">
        <w:tc>
          <w:tcPr>
            <w:tcW w:w="1224" w:type="pct"/>
            <w:gridSpan w:val="2"/>
          </w:tcPr>
          <w:p w14:paraId="3D50233A" w14:textId="1EBEC026" w:rsidR="004E268E" w:rsidRPr="004E268E" w:rsidRDefault="004E268E" w:rsidP="004E268E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E268E">
              <w:rPr>
                <w:rFonts w:cstheme="minorHAnsi"/>
                <w:color w:val="000000"/>
              </w:rPr>
              <w:t>Curriculum Reviews</w:t>
            </w:r>
          </w:p>
        </w:tc>
        <w:tc>
          <w:tcPr>
            <w:tcW w:w="485" w:type="pct"/>
          </w:tcPr>
          <w:p w14:paraId="466441D6" w14:textId="30466874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0F3E7973" w14:textId="079259FA" w:rsidR="004E268E" w:rsidRPr="00C51CAF" w:rsidRDefault="004E268E" w:rsidP="00D0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39870152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6AE0BC65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D533F5" w:rsidRPr="00C51CAF" w14:paraId="55FF4383" w14:textId="77777777" w:rsidTr="00D533F5">
        <w:tc>
          <w:tcPr>
            <w:tcW w:w="5000" w:type="pct"/>
            <w:gridSpan w:val="6"/>
          </w:tcPr>
          <w:p w14:paraId="0CB34F8B" w14:textId="761FC1FD" w:rsidR="00D533F5" w:rsidRPr="005F55CA" w:rsidRDefault="00D533F5" w:rsidP="005F55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theme="minorHAnsi"/>
                <w:b/>
                <w:color w:val="000000"/>
              </w:rPr>
            </w:pPr>
            <w:r w:rsidRPr="00C51CAF">
              <w:rPr>
                <w:rFonts w:ascii="Calibri" w:hAnsi="Calibri" w:cstheme="minorHAnsi"/>
                <w:b/>
                <w:color w:val="000000"/>
              </w:rPr>
              <w:t>7.  Benchmarking with Comparable programs</w:t>
            </w:r>
          </w:p>
        </w:tc>
      </w:tr>
      <w:tr w:rsidR="00D533F5" w:rsidRPr="00C51CAF" w14:paraId="1588C8E1" w14:textId="77777777" w:rsidTr="00D533F5">
        <w:tc>
          <w:tcPr>
            <w:tcW w:w="1224" w:type="pct"/>
            <w:gridSpan w:val="2"/>
          </w:tcPr>
          <w:p w14:paraId="341721B1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485" w:type="pct"/>
          </w:tcPr>
          <w:p w14:paraId="76745CB0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6914C086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5C2AC6CB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70194C16" w14:textId="77777777" w:rsidR="00D533F5" w:rsidRPr="00C51CAF" w:rsidRDefault="00D533F5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  <w:tr w:rsidR="00D533F5" w:rsidRPr="00C51CAF" w14:paraId="6536F53E" w14:textId="77777777" w:rsidTr="00D533F5">
        <w:tc>
          <w:tcPr>
            <w:tcW w:w="5000" w:type="pct"/>
            <w:gridSpan w:val="6"/>
          </w:tcPr>
          <w:p w14:paraId="321831B0" w14:textId="11A75EAE" w:rsidR="00D533F5" w:rsidRPr="003D71A2" w:rsidRDefault="00D533F5" w:rsidP="003D71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theme="minorHAnsi"/>
                <w:b/>
                <w:bCs/>
                <w:color w:val="000000"/>
              </w:rPr>
            </w:pPr>
            <w:r w:rsidRPr="00C51CAF">
              <w:rPr>
                <w:rFonts w:ascii="Calibri" w:hAnsi="Calibri" w:cstheme="minorHAnsi"/>
                <w:b/>
                <w:bCs/>
                <w:color w:val="000000"/>
              </w:rPr>
              <w:t>8.  Conclusions, Recommendations, and Future Directions</w:t>
            </w:r>
          </w:p>
        </w:tc>
      </w:tr>
      <w:tr w:rsidR="004E268E" w:rsidRPr="00C51CAF" w14:paraId="2B3DAE68" w14:textId="70A441F0" w:rsidTr="00D533F5">
        <w:tc>
          <w:tcPr>
            <w:tcW w:w="1224" w:type="pct"/>
            <w:gridSpan w:val="2"/>
          </w:tcPr>
          <w:p w14:paraId="35DA5EE9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485" w:type="pct"/>
          </w:tcPr>
          <w:p w14:paraId="1577ED1C" w14:textId="76A420F5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367" w:type="pct"/>
          </w:tcPr>
          <w:p w14:paraId="34D00431" w14:textId="75731D82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400" w:type="pct"/>
          </w:tcPr>
          <w:p w14:paraId="3A347EC6" w14:textId="42B00315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524" w:type="pct"/>
          </w:tcPr>
          <w:p w14:paraId="6882834E" w14:textId="77777777" w:rsidR="004E268E" w:rsidRPr="00C51CAF" w:rsidRDefault="004E268E" w:rsidP="0038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color w:val="000000"/>
              </w:rPr>
            </w:pPr>
          </w:p>
        </w:tc>
      </w:tr>
    </w:tbl>
    <w:p w14:paraId="7C1013D8" w14:textId="77777777" w:rsidR="00BA63C4" w:rsidRPr="00C51CAF" w:rsidRDefault="00BA63C4">
      <w:pPr>
        <w:rPr>
          <w:rFonts w:ascii="Calibri" w:hAnsi="Calibri"/>
        </w:rPr>
      </w:pPr>
    </w:p>
    <w:sectPr w:rsidR="00BA63C4" w:rsidRPr="00C51CAF" w:rsidSect="00D34626">
      <w:footerReference w:type="even" r:id="rId11"/>
      <w:footerReference w:type="default" r:id="rId12"/>
      <w:pgSz w:w="20160" w:h="12240" w:orient="landscape" w:code="5"/>
      <w:pgMar w:top="1008" w:right="720" w:bottom="720" w:left="1440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8EE6" w14:textId="77777777" w:rsidR="00961E6E" w:rsidRDefault="00961E6E" w:rsidP="00F23CFA">
      <w:pPr>
        <w:spacing w:after="0" w:line="240" w:lineRule="auto"/>
      </w:pPr>
      <w:r>
        <w:separator/>
      </w:r>
    </w:p>
  </w:endnote>
  <w:endnote w:type="continuationSeparator" w:id="0">
    <w:p w14:paraId="1F0AA668" w14:textId="77777777" w:rsidR="00961E6E" w:rsidRDefault="00961E6E" w:rsidP="00F2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5A40" w14:textId="77777777" w:rsidR="00F23CFA" w:rsidRDefault="00F23CFA" w:rsidP="00B92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2EDDF" w14:textId="77777777" w:rsidR="00F23CFA" w:rsidRDefault="00F23CFA" w:rsidP="00F23C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16F2" w14:textId="710410A5" w:rsidR="00F23CFA" w:rsidRPr="00F23CFA" w:rsidRDefault="00F23CFA" w:rsidP="00B92FB8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23CFA">
      <w:rPr>
        <w:rStyle w:val="PageNumber"/>
        <w:sz w:val="18"/>
        <w:szCs w:val="18"/>
      </w:rPr>
      <w:fldChar w:fldCharType="begin"/>
    </w:r>
    <w:r w:rsidRPr="00F23CFA">
      <w:rPr>
        <w:rStyle w:val="PageNumber"/>
        <w:sz w:val="18"/>
        <w:szCs w:val="18"/>
      </w:rPr>
      <w:instrText xml:space="preserve">PAGE  </w:instrText>
    </w:r>
    <w:r w:rsidRPr="00F23CFA">
      <w:rPr>
        <w:rStyle w:val="PageNumber"/>
        <w:sz w:val="18"/>
        <w:szCs w:val="18"/>
      </w:rPr>
      <w:fldChar w:fldCharType="separate"/>
    </w:r>
    <w:r w:rsidR="005F55CA">
      <w:rPr>
        <w:rStyle w:val="PageNumber"/>
        <w:noProof/>
        <w:sz w:val="18"/>
        <w:szCs w:val="18"/>
      </w:rPr>
      <w:t>3</w:t>
    </w:r>
    <w:r w:rsidRPr="00F23CFA">
      <w:rPr>
        <w:rStyle w:val="PageNumber"/>
        <w:sz w:val="18"/>
        <w:szCs w:val="18"/>
      </w:rPr>
      <w:fldChar w:fldCharType="end"/>
    </w:r>
  </w:p>
  <w:p w14:paraId="41B65470" w14:textId="77777777" w:rsidR="00F23CFA" w:rsidRDefault="00F23CFA" w:rsidP="00F23C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315C" w14:textId="77777777" w:rsidR="00961E6E" w:rsidRDefault="00961E6E" w:rsidP="00F23CFA">
      <w:pPr>
        <w:spacing w:after="0" w:line="240" w:lineRule="auto"/>
      </w:pPr>
      <w:r>
        <w:separator/>
      </w:r>
    </w:p>
  </w:footnote>
  <w:footnote w:type="continuationSeparator" w:id="0">
    <w:p w14:paraId="7938D8A0" w14:textId="77777777" w:rsidR="00961E6E" w:rsidRDefault="00961E6E" w:rsidP="00F2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02F"/>
    <w:multiLevelType w:val="multilevel"/>
    <w:tmpl w:val="2D5ED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D68C8"/>
    <w:multiLevelType w:val="multilevel"/>
    <w:tmpl w:val="0CF44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BF1B6C"/>
    <w:multiLevelType w:val="hybridMultilevel"/>
    <w:tmpl w:val="8F4C023A"/>
    <w:lvl w:ilvl="0" w:tplc="ACA4B8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CFF"/>
    <w:multiLevelType w:val="hybridMultilevel"/>
    <w:tmpl w:val="BDD65AF8"/>
    <w:lvl w:ilvl="0" w:tplc="ACA4B8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1"/>
    <w:multiLevelType w:val="hybridMultilevel"/>
    <w:tmpl w:val="C772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6026"/>
    <w:multiLevelType w:val="hybridMultilevel"/>
    <w:tmpl w:val="5C5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D73"/>
    <w:multiLevelType w:val="hybridMultilevel"/>
    <w:tmpl w:val="C8F05CD0"/>
    <w:lvl w:ilvl="0" w:tplc="10090015">
      <w:start w:val="1"/>
      <w:numFmt w:val="upperLetter"/>
      <w:lvlText w:val="%1."/>
      <w:lvlJc w:val="left"/>
      <w:pPr>
        <w:ind w:left="-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2880" w:hanging="360"/>
      </w:pPr>
    </w:lvl>
    <w:lvl w:ilvl="2" w:tplc="1009001B" w:tentative="1">
      <w:start w:val="1"/>
      <w:numFmt w:val="lowerRoman"/>
      <w:lvlText w:val="%3."/>
      <w:lvlJc w:val="right"/>
      <w:pPr>
        <w:ind w:left="-2160" w:hanging="180"/>
      </w:pPr>
    </w:lvl>
    <w:lvl w:ilvl="3" w:tplc="1009000F" w:tentative="1">
      <w:start w:val="1"/>
      <w:numFmt w:val="decimal"/>
      <w:lvlText w:val="%4."/>
      <w:lvlJc w:val="left"/>
      <w:pPr>
        <w:ind w:left="-1440" w:hanging="360"/>
      </w:pPr>
    </w:lvl>
    <w:lvl w:ilvl="4" w:tplc="10090019" w:tentative="1">
      <w:start w:val="1"/>
      <w:numFmt w:val="lowerLetter"/>
      <w:lvlText w:val="%5."/>
      <w:lvlJc w:val="left"/>
      <w:pPr>
        <w:ind w:left="-720" w:hanging="360"/>
      </w:pPr>
    </w:lvl>
    <w:lvl w:ilvl="5" w:tplc="1009001B" w:tentative="1">
      <w:start w:val="1"/>
      <w:numFmt w:val="lowerRoman"/>
      <w:lvlText w:val="%6."/>
      <w:lvlJc w:val="right"/>
      <w:pPr>
        <w:ind w:left="0" w:hanging="180"/>
      </w:pPr>
    </w:lvl>
    <w:lvl w:ilvl="6" w:tplc="1009000F" w:tentative="1">
      <w:start w:val="1"/>
      <w:numFmt w:val="decimal"/>
      <w:lvlText w:val="%7."/>
      <w:lvlJc w:val="left"/>
      <w:pPr>
        <w:ind w:left="720" w:hanging="360"/>
      </w:pPr>
    </w:lvl>
    <w:lvl w:ilvl="7" w:tplc="10090019" w:tentative="1">
      <w:start w:val="1"/>
      <w:numFmt w:val="lowerLetter"/>
      <w:lvlText w:val="%8."/>
      <w:lvlJc w:val="left"/>
      <w:pPr>
        <w:ind w:left="1440" w:hanging="360"/>
      </w:pPr>
    </w:lvl>
    <w:lvl w:ilvl="8" w:tplc="10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7" w15:restartNumberingAfterBreak="0">
    <w:nsid w:val="2CE33CD1"/>
    <w:multiLevelType w:val="hybridMultilevel"/>
    <w:tmpl w:val="D3EA64F2"/>
    <w:lvl w:ilvl="0" w:tplc="ACA4B8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FD8"/>
    <w:multiLevelType w:val="multilevel"/>
    <w:tmpl w:val="5CA0F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623840"/>
    <w:multiLevelType w:val="multilevel"/>
    <w:tmpl w:val="C85E3E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7D708E"/>
    <w:multiLevelType w:val="multilevel"/>
    <w:tmpl w:val="8F4C02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7806"/>
    <w:multiLevelType w:val="hybridMultilevel"/>
    <w:tmpl w:val="A7CCDB56"/>
    <w:lvl w:ilvl="0" w:tplc="ACA4B8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1F00"/>
    <w:multiLevelType w:val="multilevel"/>
    <w:tmpl w:val="E4ECAD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7E7598"/>
    <w:multiLevelType w:val="multilevel"/>
    <w:tmpl w:val="569E7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FF35D5"/>
    <w:multiLevelType w:val="multilevel"/>
    <w:tmpl w:val="EF0668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A963C1"/>
    <w:multiLevelType w:val="hybridMultilevel"/>
    <w:tmpl w:val="4E0CB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32A18"/>
    <w:multiLevelType w:val="multilevel"/>
    <w:tmpl w:val="3E1C3E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4404BC"/>
    <w:multiLevelType w:val="hybridMultilevel"/>
    <w:tmpl w:val="ABD0E2E4"/>
    <w:lvl w:ilvl="0" w:tplc="F1002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3866"/>
    <w:multiLevelType w:val="hybridMultilevel"/>
    <w:tmpl w:val="E4ECAD3E"/>
    <w:lvl w:ilvl="0" w:tplc="ACA4B8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6F0E0E"/>
    <w:multiLevelType w:val="hybridMultilevel"/>
    <w:tmpl w:val="C85E3ECA"/>
    <w:lvl w:ilvl="0" w:tplc="ACA4B8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FF162A"/>
    <w:multiLevelType w:val="hybridMultilevel"/>
    <w:tmpl w:val="B2841F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3904"/>
    <w:multiLevelType w:val="multilevel"/>
    <w:tmpl w:val="BDD65A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6"/>
  </w:num>
  <w:num w:numId="5">
    <w:abstractNumId w:val="4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3"/>
  </w:num>
  <w:num w:numId="11">
    <w:abstractNumId w:val="21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5"/>
  </w:num>
  <w:num w:numId="17">
    <w:abstractNumId w:val="8"/>
  </w:num>
  <w:num w:numId="18">
    <w:abstractNumId w:val="1"/>
  </w:num>
  <w:num w:numId="19">
    <w:abstractNumId w:val="0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49"/>
    <w:rsid w:val="00030F8F"/>
    <w:rsid w:val="00037043"/>
    <w:rsid w:val="00052BCC"/>
    <w:rsid w:val="000963DD"/>
    <w:rsid w:val="000A24E3"/>
    <w:rsid w:val="000F5412"/>
    <w:rsid w:val="00116A3B"/>
    <w:rsid w:val="00127AF6"/>
    <w:rsid w:val="00145AE6"/>
    <w:rsid w:val="001C4FC8"/>
    <w:rsid w:val="001C7E97"/>
    <w:rsid w:val="0021018C"/>
    <w:rsid w:val="00245AC5"/>
    <w:rsid w:val="0025421B"/>
    <w:rsid w:val="002765B6"/>
    <w:rsid w:val="002B0F8E"/>
    <w:rsid w:val="002D3A90"/>
    <w:rsid w:val="002E215A"/>
    <w:rsid w:val="002F68B3"/>
    <w:rsid w:val="003065DA"/>
    <w:rsid w:val="00335334"/>
    <w:rsid w:val="00353D1F"/>
    <w:rsid w:val="00355FC9"/>
    <w:rsid w:val="003571B1"/>
    <w:rsid w:val="003655B2"/>
    <w:rsid w:val="00370952"/>
    <w:rsid w:val="00383846"/>
    <w:rsid w:val="003A010E"/>
    <w:rsid w:val="003B3751"/>
    <w:rsid w:val="003C6BD4"/>
    <w:rsid w:val="003D71A2"/>
    <w:rsid w:val="0042615F"/>
    <w:rsid w:val="0047581A"/>
    <w:rsid w:val="004E268E"/>
    <w:rsid w:val="00501069"/>
    <w:rsid w:val="0051648C"/>
    <w:rsid w:val="005277DE"/>
    <w:rsid w:val="005B7A81"/>
    <w:rsid w:val="005C2AAD"/>
    <w:rsid w:val="005D0C9D"/>
    <w:rsid w:val="005E4338"/>
    <w:rsid w:val="005F55CA"/>
    <w:rsid w:val="00603568"/>
    <w:rsid w:val="006434DF"/>
    <w:rsid w:val="006515D4"/>
    <w:rsid w:val="00662B49"/>
    <w:rsid w:val="006B3826"/>
    <w:rsid w:val="006F0591"/>
    <w:rsid w:val="006F1F21"/>
    <w:rsid w:val="006F759E"/>
    <w:rsid w:val="00701902"/>
    <w:rsid w:val="00714C44"/>
    <w:rsid w:val="00743C7E"/>
    <w:rsid w:val="00797389"/>
    <w:rsid w:val="007C0CCF"/>
    <w:rsid w:val="007D0534"/>
    <w:rsid w:val="007F7DE6"/>
    <w:rsid w:val="00820077"/>
    <w:rsid w:val="00846E11"/>
    <w:rsid w:val="0086622D"/>
    <w:rsid w:val="008D102A"/>
    <w:rsid w:val="008D221F"/>
    <w:rsid w:val="008D44E1"/>
    <w:rsid w:val="009179F9"/>
    <w:rsid w:val="00924A0E"/>
    <w:rsid w:val="00926F66"/>
    <w:rsid w:val="009439F0"/>
    <w:rsid w:val="00944C35"/>
    <w:rsid w:val="00961E6E"/>
    <w:rsid w:val="00965057"/>
    <w:rsid w:val="009C5054"/>
    <w:rsid w:val="00A01B5A"/>
    <w:rsid w:val="00A14325"/>
    <w:rsid w:val="00A410D6"/>
    <w:rsid w:val="00A57326"/>
    <w:rsid w:val="00A60C20"/>
    <w:rsid w:val="00A75BE9"/>
    <w:rsid w:val="00AC60E9"/>
    <w:rsid w:val="00AE17E0"/>
    <w:rsid w:val="00AF4AAD"/>
    <w:rsid w:val="00B03671"/>
    <w:rsid w:val="00B11749"/>
    <w:rsid w:val="00B12E88"/>
    <w:rsid w:val="00B374FB"/>
    <w:rsid w:val="00B5044A"/>
    <w:rsid w:val="00B62CBB"/>
    <w:rsid w:val="00B827C7"/>
    <w:rsid w:val="00B8571F"/>
    <w:rsid w:val="00B94AB4"/>
    <w:rsid w:val="00B9591A"/>
    <w:rsid w:val="00BA63C4"/>
    <w:rsid w:val="00BB0477"/>
    <w:rsid w:val="00BC367A"/>
    <w:rsid w:val="00BD1750"/>
    <w:rsid w:val="00C07ACB"/>
    <w:rsid w:val="00C51CAF"/>
    <w:rsid w:val="00C675EE"/>
    <w:rsid w:val="00C75467"/>
    <w:rsid w:val="00C97FB1"/>
    <w:rsid w:val="00CA4EEA"/>
    <w:rsid w:val="00CE5CB2"/>
    <w:rsid w:val="00D0557E"/>
    <w:rsid w:val="00D34626"/>
    <w:rsid w:val="00D34F78"/>
    <w:rsid w:val="00D533F5"/>
    <w:rsid w:val="00D65099"/>
    <w:rsid w:val="00DE2F95"/>
    <w:rsid w:val="00DF27BE"/>
    <w:rsid w:val="00E07EFC"/>
    <w:rsid w:val="00E14B6F"/>
    <w:rsid w:val="00E44530"/>
    <w:rsid w:val="00E50BF0"/>
    <w:rsid w:val="00E52FE2"/>
    <w:rsid w:val="00E53032"/>
    <w:rsid w:val="00E55136"/>
    <w:rsid w:val="00E77B07"/>
    <w:rsid w:val="00E801FC"/>
    <w:rsid w:val="00EA61F7"/>
    <w:rsid w:val="00EC2627"/>
    <w:rsid w:val="00ED47AE"/>
    <w:rsid w:val="00F000DC"/>
    <w:rsid w:val="00F106FC"/>
    <w:rsid w:val="00F23CFA"/>
    <w:rsid w:val="00F645B0"/>
    <w:rsid w:val="00FC1176"/>
    <w:rsid w:val="00FD37BD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5B394"/>
  <w15:docId w15:val="{7B71DC35-1E3E-40DE-8955-8B5AD8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749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17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1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7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49"/>
    <w:rPr>
      <w:rFonts w:ascii="Lucida Grande" w:hAnsi="Lucida Grande" w:cs="Lucida Grande"/>
      <w:sz w:val="18"/>
      <w:szCs w:val="18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23C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FA"/>
    <w:rPr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F23CFA"/>
  </w:style>
  <w:style w:type="paragraph" w:styleId="Header">
    <w:name w:val="header"/>
    <w:basedOn w:val="Normal"/>
    <w:link w:val="HeaderChar"/>
    <w:uiPriority w:val="99"/>
    <w:unhideWhenUsed/>
    <w:rsid w:val="00F23C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FA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6" ma:contentTypeDescription="" ma:contentTypeScope="" ma:versionID="f7d233a785b215ae45ebfede5247e90b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a2daff6dd434f33385e5d224779cdd19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2020-11-06T08:00:00+00:00</Approved_x0020_Date>
    <Uploaded xmlns="7fd00f9a-458a-471e-b455-ad7d7b212f2b">false</Uploaded>
    <Folder_x0020_Path xmlns="7fd00f9a-458a-471e-b455-ad7d7b212f2b">/files/apqa/doc/program_review_accreditation_gap_analysis_worksheet_2020.docx</Folder_x0020_Path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14BC0E1D-379A-4844-9239-E2F8E9920453}"/>
</file>

<file path=customXml/itemProps2.xml><?xml version="1.0" encoding="utf-8"?>
<ds:datastoreItem xmlns:ds="http://schemas.openxmlformats.org/officeDocument/2006/customXml" ds:itemID="{6F9AA361-6228-4269-AFFF-2F07D077C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3E7C8-2D69-47FF-9A8D-0B80D340983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fd00f9a-458a-471e-b455-ad7d7b212f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Joanne Schaap</cp:lastModifiedBy>
  <cp:revision>2</cp:revision>
  <cp:lastPrinted>2017-01-16T23:05:00Z</cp:lastPrinted>
  <dcterms:created xsi:type="dcterms:W3CDTF">2020-10-30T19:35:00Z</dcterms:created>
  <dcterms:modified xsi:type="dcterms:W3CDTF">2020-10-30T19:35:00Z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8c3fdf0c-04f2-4418-8615-932ff990c34c,5;8c3fdf0c-04f2-4418-8615-932ff990c34c,5;8c3fdf0c-04f2-4418-8615-932ff990c34c,6;8c3fdf0c-04f2-4418-8615-932ff990c34c,6;8c3fdf0c-04f2-4418-8615-932ff990c34c,6;8c3fdf0c-04f2-4418-8615-932ff990c34c,7;</vt:lpwstr>
  </property>
</Properties>
</file>